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hint="eastAsia"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收件人：</w:t>
      </w:r>
    </w:p>
    <w:p>
      <w:pPr>
        <w:spacing w:line="400" w:lineRule="exact"/>
        <w:rPr>
          <w:rFonts w:hint="default" w:ascii="黑体" w:hAnsi="黑体" w:eastAsia="黑体"/>
          <w:sz w:val="24"/>
          <w:szCs w:val="24"/>
          <w:lang w:val="en-US" w:eastAsia="zh-CN"/>
        </w:rPr>
      </w:pPr>
      <w:r>
        <w:rPr>
          <w:rFonts w:hint="eastAsia" w:ascii="黑体" w:hAnsi="黑体" w:eastAsia="黑体"/>
          <w:sz w:val="24"/>
          <w:szCs w:val="24"/>
        </w:rPr>
        <w:t>发件人：</w:t>
      </w:r>
      <w:r>
        <w:rPr>
          <w:rFonts w:hint="eastAsia" w:ascii="黑体" w:hAnsi="黑体" w:eastAsia="黑体"/>
          <w:sz w:val="24"/>
          <w:szCs w:val="24"/>
          <w:lang w:eastAsia="zh-CN"/>
        </w:rPr>
        <w:t>贾雪纯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 xml:space="preserve"> 185 3666 0033</w:t>
      </w:r>
    </w:p>
    <w:p/>
    <w:p>
      <w:pPr>
        <w:spacing w:line="240" w:lineRule="auto"/>
        <w:rPr>
          <w:rFonts w:hint="eastAsia" w:ascii="宋体" w:hAnsi="宋体" w:cs="仿宋" w:eastAsiaTheme="minorEastAsia"/>
          <w:sz w:val="28"/>
          <w:szCs w:val="28"/>
          <w:lang w:eastAsia="zh-CN"/>
        </w:rPr>
      </w:pPr>
      <w:r>
        <w:rPr>
          <w:rFonts w:hint="eastAsia" w:ascii="宋体" w:hAnsi="宋体" w:cs="仿宋" w:eastAsiaTheme="minorEastAsia"/>
          <w:sz w:val="28"/>
          <w:szCs w:val="28"/>
          <w:lang w:eastAsia="zh-CN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2653665</wp:posOffset>
            </wp:positionH>
            <wp:positionV relativeFrom="paragraph">
              <wp:posOffset>96520</wp:posOffset>
            </wp:positionV>
            <wp:extent cx="1189990" cy="1234440"/>
            <wp:effectExtent l="0" t="0" r="10160" b="3810"/>
            <wp:wrapTight wrapText="bothSides">
              <wp:wrapPolygon>
                <wp:start x="0" y="0"/>
                <wp:lineTo x="0" y="21333"/>
                <wp:lineTo x="21093" y="21333"/>
                <wp:lineTo x="21093" y="0"/>
                <wp:lineTo x="0" y="0"/>
              </wp:wrapPolygon>
            </wp:wrapTight>
            <wp:docPr id="4" name="图片 4" descr="北展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北展logo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189990" cy="1234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cs="仿宋"/>
          <w:sz w:val="28"/>
          <w:szCs w:val="28"/>
        </w:rPr>
        <w:t xml:space="preserve">       </w:t>
      </w:r>
    </w:p>
    <w:p>
      <w:pPr>
        <w:spacing w:line="600" w:lineRule="exact"/>
        <w:rPr>
          <w:rFonts w:hint="eastAsia" w:ascii="微软雅黑" w:hAnsi="微软雅黑" w:eastAsia="微软雅黑" w:cs="宋体"/>
          <w:b/>
          <w:bCs/>
          <w:color w:val="0070C0"/>
          <w:sz w:val="44"/>
          <w:szCs w:val="44"/>
        </w:rPr>
      </w:pPr>
    </w:p>
    <w:p>
      <w:pPr>
        <w:spacing w:line="600" w:lineRule="exact"/>
        <w:rPr>
          <w:rFonts w:hint="eastAsia" w:ascii="微软雅黑" w:hAnsi="微软雅黑" w:eastAsia="微软雅黑" w:cs="宋体"/>
          <w:b/>
          <w:bCs/>
          <w:color w:val="0070C0"/>
          <w:sz w:val="44"/>
          <w:szCs w:val="44"/>
        </w:rPr>
      </w:pPr>
    </w:p>
    <w:p>
      <w:pPr>
        <w:spacing w:line="600" w:lineRule="exact"/>
        <w:rPr>
          <w:rFonts w:hint="eastAsia" w:ascii="微软雅黑" w:hAnsi="微软雅黑" w:eastAsia="微软雅黑" w:cs="宋体"/>
          <w:b/>
          <w:bCs/>
          <w:color w:val="0070C0"/>
          <w:sz w:val="44"/>
          <w:szCs w:val="44"/>
        </w:rPr>
      </w:pPr>
      <w:r>
        <w:rPr>
          <w:rFonts w:hint="eastAsia" w:ascii="微软雅黑" w:hAnsi="微软雅黑" w:eastAsia="微软雅黑" w:cs="宋体"/>
          <w:b/>
          <w:bCs/>
          <w:color w:val="0070C0"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-2613025</wp:posOffset>
            </wp:positionH>
            <wp:positionV relativeFrom="paragraph">
              <wp:posOffset>23495</wp:posOffset>
            </wp:positionV>
            <wp:extent cx="838200" cy="1000125"/>
            <wp:effectExtent l="0" t="0" r="0" b="9525"/>
            <wp:wrapNone/>
            <wp:docPr id="2" name="图片 4" descr="C:\Users\Administrator\Desktop\QQ图片20170204140210.jpgQQ图片20170204140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4" descr="C:\Users\Administrator\Desktop\QQ图片20170204140210.jpgQQ图片2017020414021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38200" cy="10001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pStyle w:val="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1041" w:firstLineChars="200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52"/>
        </w:rPr>
      </w:pPr>
      <w:r>
        <w:rPr>
          <w:rFonts w:hint="eastAsia" w:ascii="微软雅黑" w:hAnsi="微软雅黑" w:eastAsia="微软雅黑" w:cs="宋体"/>
          <w:b/>
          <w:bCs/>
          <w:color w:val="0070C0"/>
          <w:sz w:val="52"/>
          <w:szCs w:val="52"/>
        </w:rPr>
        <w:t>20</w:t>
      </w:r>
      <w:r>
        <w:rPr>
          <w:rFonts w:hint="eastAsia" w:ascii="微软雅黑" w:hAnsi="微软雅黑" w:eastAsia="微软雅黑" w:cs="宋体"/>
          <w:b/>
          <w:bCs/>
          <w:color w:val="0070C0"/>
          <w:sz w:val="52"/>
          <w:szCs w:val="52"/>
          <w:lang w:val="en-US" w:eastAsia="zh-CN"/>
        </w:rPr>
        <w:t>21甘肃</w:t>
      </w:r>
      <w:r>
        <w:rPr>
          <w:rFonts w:hint="eastAsia" w:ascii="微软雅黑" w:hAnsi="微软雅黑" w:eastAsia="微软雅黑" w:cs="宋体"/>
          <w:b/>
          <w:bCs/>
          <w:color w:val="0070C0"/>
          <w:sz w:val="52"/>
          <w:szCs w:val="52"/>
          <w:lang w:eastAsia="zh-CN"/>
        </w:rPr>
        <w:t>（兰州）暖通展览会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52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52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28"/>
          <w:szCs w:val="28"/>
        </w:rPr>
        <w:t>时间：20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28"/>
          <w:szCs w:val="28"/>
          <w:lang w:val="en-US" w:eastAsia="zh-CN"/>
        </w:rPr>
        <w:t>21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28"/>
          <w:szCs w:val="28"/>
        </w:rPr>
        <w:t>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28"/>
          <w:szCs w:val="28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28"/>
          <w:szCs w:val="28"/>
        </w:rPr>
        <w:t>月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28"/>
          <w:szCs w:val="28"/>
          <w:lang w:val="en-US" w:eastAsia="zh-CN"/>
        </w:rPr>
        <w:t>29-31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28"/>
          <w:szCs w:val="28"/>
        </w:rPr>
        <w:t xml:space="preserve">日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28"/>
          <w:szCs w:val="28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28"/>
          <w:szCs w:val="28"/>
        </w:rPr>
        <w:t>地点：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28"/>
          <w:szCs w:val="28"/>
          <w:lang w:eastAsia="zh-CN"/>
        </w:rPr>
        <w:t>甘肃国际会展中心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28"/>
          <w:szCs w:val="28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28"/>
          <w:szCs w:val="28"/>
          <w:lang w:eastAsia="zh-CN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2573655</wp:posOffset>
            </wp:positionH>
            <wp:positionV relativeFrom="paragraph">
              <wp:posOffset>217805</wp:posOffset>
            </wp:positionV>
            <wp:extent cx="1123315" cy="1123315"/>
            <wp:effectExtent l="0" t="0" r="0" b="0"/>
            <wp:wrapTight wrapText="bothSides">
              <wp:wrapPolygon>
                <wp:start x="0" y="0"/>
                <wp:lineTo x="0" y="21246"/>
                <wp:lineTo x="21246" y="21246"/>
                <wp:lineTo x="21246" y="0"/>
                <wp:lineTo x="0" y="0"/>
              </wp:wrapPolygon>
            </wp:wrapTight>
            <wp:docPr id="3" name="图片 3" descr="山西公众号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山西公众号二维码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123315" cy="11233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600" w:lineRule="exact"/>
        <w:jc w:val="center"/>
        <w:rPr>
          <w:rFonts w:hint="eastAsia" w:ascii="宋体" w:hAnsi="宋体" w:cs="仿宋"/>
          <w:sz w:val="28"/>
          <w:szCs w:val="28"/>
        </w:rPr>
      </w:pPr>
    </w:p>
    <w:p>
      <w:pPr>
        <w:spacing w:line="600" w:lineRule="exact"/>
        <w:jc w:val="both"/>
        <w:rPr>
          <w:rFonts w:hint="eastAsia" w:ascii="黑体" w:hAnsi="黑体" w:eastAsia="黑体"/>
          <w:b/>
          <w:bCs/>
          <w:color w:val="000000"/>
          <w:sz w:val="24"/>
          <w:szCs w:val="24"/>
        </w:rPr>
      </w:pPr>
    </w:p>
    <w:p>
      <w:pPr>
        <w:spacing w:line="600" w:lineRule="exact"/>
        <w:jc w:val="center"/>
        <w:rPr>
          <w:rFonts w:hint="eastAsia" w:ascii="宋体" w:hAnsi="宋体" w:cs="仿宋"/>
          <w:sz w:val="28"/>
          <w:szCs w:val="28"/>
        </w:rPr>
      </w:pPr>
    </w:p>
    <w:p>
      <w:pPr>
        <w:spacing w:line="600" w:lineRule="exact"/>
        <w:jc w:val="center"/>
        <w:rPr>
          <w:rFonts w:hint="eastAsia" w:ascii="宋体" w:hAnsi="宋体" w:cs="仿宋"/>
          <w:sz w:val="28"/>
          <w:szCs w:val="28"/>
        </w:rPr>
      </w:pPr>
      <w:r>
        <w:rPr>
          <w:rFonts w:hint="eastAsia" w:ascii="宋体" w:hAnsi="宋体" w:cs="仿宋"/>
          <w:sz w:val="28"/>
          <w:szCs w:val="28"/>
        </w:rPr>
        <w:t>官</w:t>
      </w:r>
      <w:bookmarkStart w:id="0" w:name="_GoBack"/>
      <w:bookmarkEnd w:id="0"/>
      <w:r>
        <w:rPr>
          <w:rFonts w:hint="eastAsia" w:ascii="宋体" w:hAnsi="宋体" w:cs="仿宋"/>
          <w:sz w:val="28"/>
          <w:szCs w:val="28"/>
        </w:rPr>
        <w:t xml:space="preserve">方网站： </w:t>
      </w:r>
      <w:r>
        <w:rPr>
          <w:rFonts w:hint="eastAsia" w:ascii="宋体" w:hAnsi="宋体" w:cs="仿宋"/>
          <w:sz w:val="28"/>
          <w:szCs w:val="28"/>
        </w:rPr>
        <w:fldChar w:fldCharType="begin"/>
      </w:r>
      <w:r>
        <w:rPr>
          <w:rFonts w:hint="eastAsia" w:ascii="宋体" w:hAnsi="宋体" w:cs="仿宋"/>
          <w:sz w:val="28"/>
          <w:szCs w:val="28"/>
        </w:rPr>
        <w:instrText xml:space="preserve"> HYPERLINK "http://www.gsntz.com" </w:instrText>
      </w:r>
      <w:r>
        <w:rPr>
          <w:rFonts w:hint="eastAsia" w:ascii="宋体" w:hAnsi="宋体" w:cs="仿宋"/>
          <w:sz w:val="28"/>
          <w:szCs w:val="28"/>
        </w:rPr>
        <w:fldChar w:fldCharType="separate"/>
      </w:r>
      <w:r>
        <w:rPr>
          <w:rStyle w:val="8"/>
          <w:rFonts w:hint="eastAsia" w:ascii="宋体" w:hAnsi="宋体" w:cs="仿宋"/>
          <w:sz w:val="28"/>
          <w:szCs w:val="28"/>
        </w:rPr>
        <w:t>www.gsntz.com</w:t>
      </w:r>
      <w:r>
        <w:rPr>
          <w:rFonts w:hint="eastAsia" w:ascii="宋体" w:hAnsi="宋体" w:cs="仿宋"/>
          <w:sz w:val="28"/>
          <w:szCs w:val="28"/>
        </w:rPr>
        <w:fldChar w:fldCharType="end"/>
      </w:r>
    </w:p>
    <w:p>
      <w:pPr>
        <w:spacing w:line="600" w:lineRule="exact"/>
        <w:jc w:val="both"/>
        <w:rPr>
          <w:rFonts w:hint="eastAsia" w:ascii="宋体" w:hAnsi="宋体" w:cs="仿宋"/>
          <w:sz w:val="28"/>
          <w:szCs w:val="28"/>
        </w:rPr>
      </w:pPr>
    </w:p>
    <w:p>
      <w:pPr>
        <w:spacing w:line="600" w:lineRule="exact"/>
        <w:jc w:val="center"/>
        <w:rPr>
          <w:rFonts w:hint="eastAsia" w:ascii="宋体" w:hAnsi="宋体" w:cs="仿宋"/>
          <w:sz w:val="28"/>
          <w:szCs w:val="28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>
                <wp:simplePos x="0" y="0"/>
                <wp:positionH relativeFrom="column">
                  <wp:posOffset>3750945</wp:posOffset>
                </wp:positionH>
                <wp:positionV relativeFrom="paragraph">
                  <wp:posOffset>179705</wp:posOffset>
                </wp:positionV>
                <wp:extent cx="2696210" cy="2637790"/>
                <wp:effectExtent l="0" t="0" r="8890" b="1016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975860" y="6849745"/>
                          <a:ext cx="2696210" cy="26377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 cmpd="dbl">
                          <a:noFill/>
                          <a:prstDash val="sysDot"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600" w:lineRule="exact"/>
                              <w:jc w:val="left"/>
                              <w:rPr>
                                <w:rFonts w:hint="eastAsia" w:ascii="黑体" w:hAnsi="黑体" w:eastAsia="黑体"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 w:val="28"/>
                                <w:szCs w:val="28"/>
                                <w:lang w:val="en-US" w:eastAsia="zh-CN"/>
                              </w:rPr>
                              <w:t>支持单位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500" w:lineRule="exact"/>
                              <w:ind w:left="0" w:leftChars="0" w:right="0" w:rightChars="0" w:firstLine="0" w:firstLineChars="0"/>
                              <w:jc w:val="left"/>
                              <w:textAlignment w:val="auto"/>
                              <w:outlineLvl w:val="9"/>
                              <w:rPr>
                                <w:rFonts w:hint="eastAsia" w:ascii="宋体" w:hAnsi="宋体" w:cs="仿宋"/>
                                <w:sz w:val="22"/>
                                <w:szCs w:val="22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cs="仿宋"/>
                                <w:sz w:val="22"/>
                                <w:szCs w:val="22"/>
                                <w:lang w:val="en-US" w:eastAsia="zh-CN"/>
                              </w:rPr>
                              <w:t xml:space="preserve">甘肃省生态环境厅                                       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500" w:lineRule="exact"/>
                              <w:ind w:left="0" w:leftChars="0" w:right="0" w:rightChars="0" w:firstLine="0" w:firstLineChars="0"/>
                              <w:jc w:val="left"/>
                              <w:textAlignment w:val="auto"/>
                              <w:outlineLvl w:val="9"/>
                              <w:rPr>
                                <w:rFonts w:hint="default" w:ascii="宋体" w:hAnsi="宋体" w:cs="仿宋"/>
                                <w:sz w:val="22"/>
                                <w:szCs w:val="22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cs="仿宋"/>
                                <w:sz w:val="22"/>
                                <w:szCs w:val="22"/>
                                <w:lang w:val="en-US" w:eastAsia="zh-CN"/>
                              </w:rPr>
                              <w:t>甘肃省建设科技与建筑节能协会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500" w:lineRule="exact"/>
                              <w:ind w:left="0" w:leftChars="0" w:right="0" w:rightChars="0" w:firstLine="0" w:firstLineChars="0"/>
                              <w:jc w:val="left"/>
                              <w:textAlignment w:val="auto"/>
                              <w:outlineLvl w:val="9"/>
                              <w:rPr>
                                <w:rFonts w:hint="eastAsia" w:ascii="宋体" w:hAnsi="宋体" w:cs="仿宋"/>
                                <w:sz w:val="22"/>
                                <w:szCs w:val="22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cs="仿宋"/>
                                <w:sz w:val="22"/>
                                <w:szCs w:val="22"/>
                                <w:lang w:val="en-US" w:eastAsia="zh-CN"/>
                              </w:rPr>
                              <w:t xml:space="preserve">平凉市能源局                                        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500" w:lineRule="exact"/>
                              <w:ind w:left="0" w:leftChars="0" w:right="0" w:rightChars="0" w:firstLine="0" w:firstLineChars="0"/>
                              <w:jc w:val="left"/>
                              <w:textAlignment w:val="auto"/>
                              <w:outlineLvl w:val="9"/>
                              <w:rPr>
                                <w:rFonts w:hint="eastAsia" w:ascii="宋体" w:hAnsi="宋体" w:cs="仿宋"/>
                                <w:sz w:val="22"/>
                                <w:szCs w:val="22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cs="仿宋"/>
                                <w:sz w:val="22"/>
                                <w:szCs w:val="22"/>
                                <w:lang w:val="en-US" w:eastAsia="zh-CN"/>
                              </w:rPr>
                              <w:t xml:space="preserve">酒泉市能源局                                     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500" w:lineRule="exact"/>
                              <w:ind w:left="0" w:leftChars="0" w:right="0" w:rightChars="0" w:firstLine="0" w:firstLineChars="0"/>
                              <w:jc w:val="left"/>
                              <w:textAlignment w:val="auto"/>
                              <w:outlineLvl w:val="9"/>
                              <w:rPr>
                                <w:rFonts w:hint="eastAsia" w:ascii="宋体" w:hAnsi="宋体" w:cs="仿宋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宋体" w:hAnsi="宋体" w:cs="仿宋"/>
                                <w:sz w:val="22"/>
                                <w:szCs w:val="22"/>
                                <w:lang w:val="en-US" w:eastAsia="zh-CN"/>
                              </w:rPr>
                              <w:t>古浪县住房和城乡建设局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5.35pt;margin-top:14.15pt;height:207.7pt;width:212.3pt;z-index:-251645952;mso-width-relative:page;mso-height-relative:page;" fillcolor="#FFFFFF [3201]" filled="t" stroked="f" coordsize="21600,21600" o:gfxdata="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">
                <v:fill on="t" focussize="0,0"/>
                <v:stroke on="f" weight="2.25pt" linestyle="thinThin" dashstyle="1 1"/>
                <v:imagedata o:title=""/>
                <o:lock v:ext="edit" aspectratio="f"/>
                <v:textbox style="mso-fit-shape-to-text:t;">
                  <w:txbxContent>
                    <w:p>
                      <w:pPr>
                        <w:spacing w:line="600" w:lineRule="exact"/>
                        <w:jc w:val="left"/>
                        <w:rPr>
                          <w:rFonts w:hint="eastAsia" w:ascii="黑体" w:hAnsi="黑体" w:eastAsia="黑体"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黑体" w:hAnsi="黑体" w:eastAsia="黑体"/>
                          <w:sz w:val="28"/>
                          <w:szCs w:val="28"/>
                          <w:lang w:val="en-US" w:eastAsia="zh-CN"/>
                        </w:rPr>
                        <w:t>支持单位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500" w:lineRule="exact"/>
                        <w:ind w:left="0" w:leftChars="0" w:right="0" w:rightChars="0" w:firstLine="0" w:firstLineChars="0"/>
                        <w:jc w:val="left"/>
                        <w:textAlignment w:val="auto"/>
                        <w:outlineLvl w:val="9"/>
                        <w:rPr>
                          <w:rFonts w:hint="eastAsia" w:ascii="宋体" w:hAnsi="宋体" w:cs="仿宋"/>
                          <w:sz w:val="22"/>
                          <w:szCs w:val="22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cs="仿宋"/>
                          <w:sz w:val="22"/>
                          <w:szCs w:val="22"/>
                          <w:lang w:val="en-US" w:eastAsia="zh-CN"/>
                        </w:rPr>
                        <w:t xml:space="preserve">甘肃省生态环境厅                                       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500" w:lineRule="exact"/>
                        <w:ind w:left="0" w:leftChars="0" w:right="0" w:rightChars="0" w:firstLine="0" w:firstLineChars="0"/>
                        <w:jc w:val="left"/>
                        <w:textAlignment w:val="auto"/>
                        <w:outlineLvl w:val="9"/>
                        <w:rPr>
                          <w:rFonts w:hint="default" w:ascii="宋体" w:hAnsi="宋体" w:cs="仿宋"/>
                          <w:sz w:val="22"/>
                          <w:szCs w:val="22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cs="仿宋"/>
                          <w:sz w:val="22"/>
                          <w:szCs w:val="22"/>
                          <w:lang w:val="en-US" w:eastAsia="zh-CN"/>
                        </w:rPr>
                        <w:t>甘肃省建设科技与建筑节能协会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500" w:lineRule="exact"/>
                        <w:ind w:left="0" w:leftChars="0" w:right="0" w:rightChars="0" w:firstLine="0" w:firstLineChars="0"/>
                        <w:jc w:val="left"/>
                        <w:textAlignment w:val="auto"/>
                        <w:outlineLvl w:val="9"/>
                        <w:rPr>
                          <w:rFonts w:hint="eastAsia" w:ascii="宋体" w:hAnsi="宋体" w:cs="仿宋"/>
                          <w:sz w:val="22"/>
                          <w:szCs w:val="22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cs="仿宋"/>
                          <w:sz w:val="22"/>
                          <w:szCs w:val="22"/>
                          <w:lang w:val="en-US" w:eastAsia="zh-CN"/>
                        </w:rPr>
                        <w:t xml:space="preserve">平凉市能源局                                        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500" w:lineRule="exact"/>
                        <w:ind w:left="0" w:leftChars="0" w:right="0" w:rightChars="0" w:firstLine="0" w:firstLineChars="0"/>
                        <w:jc w:val="left"/>
                        <w:textAlignment w:val="auto"/>
                        <w:outlineLvl w:val="9"/>
                        <w:rPr>
                          <w:rFonts w:hint="eastAsia" w:ascii="宋体" w:hAnsi="宋体" w:cs="仿宋"/>
                          <w:sz w:val="22"/>
                          <w:szCs w:val="22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cs="仿宋"/>
                          <w:sz w:val="22"/>
                          <w:szCs w:val="22"/>
                          <w:lang w:val="en-US" w:eastAsia="zh-CN"/>
                        </w:rPr>
                        <w:t xml:space="preserve">酒泉市能源局                                     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500" w:lineRule="exact"/>
                        <w:ind w:left="0" w:leftChars="0" w:right="0" w:rightChars="0" w:firstLine="0" w:firstLineChars="0"/>
                        <w:jc w:val="left"/>
                        <w:textAlignment w:val="auto"/>
                        <w:outlineLvl w:val="9"/>
                        <w:rPr>
                          <w:rFonts w:hint="eastAsia" w:ascii="宋体" w:hAnsi="宋体" w:cs="仿宋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宋体" w:hAnsi="宋体" w:cs="仿宋"/>
                          <w:sz w:val="22"/>
                          <w:szCs w:val="22"/>
                          <w:lang w:val="en-US" w:eastAsia="zh-CN"/>
                        </w:rPr>
                        <w:t>古浪县住房和城乡建设局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375920</wp:posOffset>
                </wp:positionH>
                <wp:positionV relativeFrom="paragraph">
                  <wp:posOffset>177800</wp:posOffset>
                </wp:positionV>
                <wp:extent cx="3273425" cy="2656840"/>
                <wp:effectExtent l="7620" t="8255" r="14605" b="20955"/>
                <wp:wrapNone/>
                <wp:docPr id="6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flipH="1">
                          <a:off x="0" y="0"/>
                          <a:ext cx="3273425" cy="265684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FFFFFF"/>
                            </a:gs>
                          </a:gsLst>
                          <a:lin ang="0"/>
                          <a:tileRect/>
                        </a:gradFill>
                        <a:ln w="1587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600" w:lineRule="exact"/>
                              <w:rPr>
                                <w:rFonts w:hint="eastAsia" w:ascii="黑体" w:hAnsi="黑体" w:eastAsia="黑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 w:val="28"/>
                                <w:szCs w:val="28"/>
                              </w:rPr>
                              <w:t>主办单位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500" w:lineRule="exact"/>
                              <w:ind w:left="0" w:leftChars="0" w:right="0" w:rightChars="0" w:firstLine="0" w:firstLineChars="0"/>
                              <w:jc w:val="both"/>
                              <w:textAlignment w:val="auto"/>
                              <w:outlineLvl w:val="9"/>
                              <w:rPr>
                                <w:rFonts w:hint="eastAsia" w:ascii="宋体" w:hAnsi="宋体" w:cs="仿宋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宋体" w:hAnsi="宋体" w:cs="仿宋"/>
                                <w:sz w:val="22"/>
                                <w:szCs w:val="22"/>
                              </w:rPr>
                              <w:t>中国建筑材料流通协会电供暖委员会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500" w:lineRule="exact"/>
                              <w:ind w:left="0" w:leftChars="0" w:right="0" w:rightChars="0" w:firstLine="0" w:firstLineChars="0"/>
                              <w:jc w:val="both"/>
                              <w:textAlignment w:val="auto"/>
                              <w:outlineLvl w:val="9"/>
                              <w:rPr>
                                <w:rFonts w:hint="eastAsia" w:ascii="宋体" w:hAnsi="宋体" w:cs="仿宋"/>
                                <w:sz w:val="22"/>
                                <w:szCs w:val="22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宋体" w:hAnsi="宋体" w:cs="仿宋"/>
                                <w:sz w:val="22"/>
                                <w:szCs w:val="22"/>
                                <w:lang w:eastAsia="zh-CN"/>
                              </w:rPr>
                              <w:t>甘肃省太阳能风能协会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500" w:lineRule="exact"/>
                              <w:ind w:left="0" w:leftChars="0" w:right="0" w:rightChars="0" w:firstLine="0" w:firstLineChars="0"/>
                              <w:jc w:val="both"/>
                              <w:textAlignment w:val="auto"/>
                              <w:outlineLvl w:val="9"/>
                              <w:rPr>
                                <w:rFonts w:hint="eastAsia" w:ascii="宋体" w:hAnsi="宋体" w:cs="仿宋"/>
                                <w:sz w:val="22"/>
                                <w:szCs w:val="22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宋体" w:hAnsi="宋体" w:cs="仿宋"/>
                                <w:sz w:val="22"/>
                                <w:szCs w:val="22"/>
                                <w:lang w:eastAsia="zh-CN"/>
                              </w:rPr>
                              <w:t>甘肃省土木建筑学会暖通空调供热煤气学术委员会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500" w:lineRule="exact"/>
                              <w:ind w:left="0" w:leftChars="0" w:right="0" w:rightChars="0" w:firstLine="0" w:firstLineChars="0"/>
                              <w:jc w:val="both"/>
                              <w:textAlignment w:val="auto"/>
                              <w:outlineLvl w:val="9"/>
                              <w:rPr>
                                <w:rFonts w:hint="eastAsia" w:ascii="宋体" w:hAnsi="宋体" w:eastAsia="宋体" w:cs="仿宋"/>
                                <w:sz w:val="22"/>
                                <w:szCs w:val="22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仿宋"/>
                                <w:sz w:val="22"/>
                                <w:szCs w:val="22"/>
                                <w:lang w:val="en-US" w:eastAsia="zh-CN"/>
                              </w:rPr>
                              <w:t>北展东方会展服务有限公司</w:t>
                            </w:r>
                          </w:p>
                          <w:p>
                            <w:pPr>
                              <w:spacing w:line="600" w:lineRule="exact"/>
                              <w:rPr>
                                <w:rFonts w:hint="eastAsia" w:ascii="黑体" w:hAnsi="黑体" w:eastAsia="黑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 w:val="28"/>
                                <w:szCs w:val="28"/>
                                <w:lang w:eastAsia="zh-CN"/>
                              </w:rPr>
                              <w:t>承</w:t>
                            </w:r>
                            <w:r>
                              <w:rPr>
                                <w:rFonts w:hint="eastAsia" w:ascii="黑体" w:hAnsi="黑体" w:eastAsia="黑体"/>
                                <w:sz w:val="28"/>
                                <w:szCs w:val="28"/>
                              </w:rPr>
                              <w:t>办单位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500" w:lineRule="exact"/>
                              <w:ind w:left="0" w:leftChars="0" w:right="0" w:rightChars="0" w:firstLine="0" w:firstLineChars="0"/>
                              <w:jc w:val="both"/>
                              <w:textAlignment w:val="auto"/>
                              <w:outlineLvl w:val="9"/>
                              <w:rPr>
                                <w:rFonts w:hint="eastAsia" w:ascii="宋体" w:hAnsi="宋体" w:cs="仿宋"/>
                                <w:sz w:val="22"/>
                                <w:szCs w:val="22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宋体" w:hAnsi="宋体" w:cs="仿宋"/>
                                <w:sz w:val="22"/>
                                <w:szCs w:val="22"/>
                                <w:lang w:eastAsia="zh-CN"/>
                              </w:rPr>
                              <w:t>甘肃北展盛世会展服务有限公司</w:t>
                            </w:r>
                          </w:p>
                          <w:p>
                            <w:pPr>
                              <w:spacing w:line="600" w:lineRule="exact"/>
                              <w:rPr>
                                <w:rFonts w:hint="eastAsia" w:ascii="宋体" w:hAnsi="宋体" w:cs="仿宋"/>
                                <w:sz w:val="22"/>
                                <w:szCs w:val="22"/>
                              </w:rPr>
                            </w:pPr>
                          </w:p>
                          <w:p>
                            <w:pPr>
                              <w:rPr>
                                <w:sz w:val="22"/>
                                <w:szCs w:val="21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5" o:spid="_x0000_s1026" o:spt="202" type="#_x0000_t202" style="position:absolute;left:0pt;flip:x;margin-left:29.6pt;margin-top:14pt;height:209.2pt;width:257.75pt;z-index:251667456;mso-width-relative:page;mso-height-relative:page;" fillcolor="#FFFFFF" filled="t" stroked="t" coordsize="21600,21600" o:gfxdata="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">
                <v:fill type="gradient" on="t" color2="#FFFFFF" angle="90" focus="100%" focussize="0,0">
                  <o:fill type="gradientUnscaled" v:ext="backwardCompatible"/>
                </v:fill>
                <v:stroke weight="1.25pt" color="#FFFFFF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600" w:lineRule="exact"/>
                        <w:rPr>
                          <w:rFonts w:hint="eastAsia" w:ascii="黑体" w:hAnsi="黑体" w:eastAsia="黑体"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黑体" w:hAnsi="黑体" w:eastAsia="黑体"/>
                          <w:sz w:val="28"/>
                          <w:szCs w:val="28"/>
                        </w:rPr>
                        <w:t>主办单位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500" w:lineRule="exact"/>
                        <w:ind w:left="0" w:leftChars="0" w:right="0" w:rightChars="0" w:firstLine="0" w:firstLineChars="0"/>
                        <w:jc w:val="both"/>
                        <w:textAlignment w:val="auto"/>
                        <w:outlineLvl w:val="9"/>
                        <w:rPr>
                          <w:rFonts w:hint="eastAsia" w:ascii="宋体" w:hAnsi="宋体" w:cs="仿宋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宋体" w:hAnsi="宋体" w:cs="仿宋"/>
                          <w:sz w:val="22"/>
                          <w:szCs w:val="22"/>
                        </w:rPr>
                        <w:t>中国建筑材料流通协会电供暖委员会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500" w:lineRule="exact"/>
                        <w:ind w:left="0" w:leftChars="0" w:right="0" w:rightChars="0" w:firstLine="0" w:firstLineChars="0"/>
                        <w:jc w:val="both"/>
                        <w:textAlignment w:val="auto"/>
                        <w:outlineLvl w:val="9"/>
                        <w:rPr>
                          <w:rFonts w:hint="eastAsia" w:ascii="宋体" w:hAnsi="宋体" w:cs="仿宋"/>
                          <w:sz w:val="22"/>
                          <w:szCs w:val="22"/>
                          <w:lang w:eastAsia="zh-CN"/>
                        </w:rPr>
                      </w:pPr>
                      <w:r>
                        <w:rPr>
                          <w:rFonts w:hint="eastAsia" w:ascii="宋体" w:hAnsi="宋体" w:cs="仿宋"/>
                          <w:sz w:val="22"/>
                          <w:szCs w:val="22"/>
                          <w:lang w:eastAsia="zh-CN"/>
                        </w:rPr>
                        <w:t>甘肃省太阳能风能协会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500" w:lineRule="exact"/>
                        <w:ind w:left="0" w:leftChars="0" w:right="0" w:rightChars="0" w:firstLine="0" w:firstLineChars="0"/>
                        <w:jc w:val="both"/>
                        <w:textAlignment w:val="auto"/>
                        <w:outlineLvl w:val="9"/>
                        <w:rPr>
                          <w:rFonts w:hint="eastAsia" w:ascii="宋体" w:hAnsi="宋体" w:cs="仿宋"/>
                          <w:sz w:val="22"/>
                          <w:szCs w:val="22"/>
                          <w:lang w:eastAsia="zh-CN"/>
                        </w:rPr>
                      </w:pPr>
                      <w:r>
                        <w:rPr>
                          <w:rFonts w:hint="eastAsia" w:ascii="宋体" w:hAnsi="宋体" w:cs="仿宋"/>
                          <w:sz w:val="22"/>
                          <w:szCs w:val="22"/>
                          <w:lang w:eastAsia="zh-CN"/>
                        </w:rPr>
                        <w:t>甘肃省土木建筑学会暖通空调供热煤气学术委员会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500" w:lineRule="exact"/>
                        <w:ind w:left="0" w:leftChars="0" w:right="0" w:rightChars="0" w:firstLine="0" w:firstLineChars="0"/>
                        <w:jc w:val="both"/>
                        <w:textAlignment w:val="auto"/>
                        <w:outlineLvl w:val="9"/>
                        <w:rPr>
                          <w:rFonts w:hint="eastAsia" w:ascii="宋体" w:hAnsi="宋体" w:eastAsia="宋体" w:cs="仿宋"/>
                          <w:sz w:val="22"/>
                          <w:szCs w:val="22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仿宋"/>
                          <w:sz w:val="22"/>
                          <w:szCs w:val="22"/>
                          <w:lang w:val="en-US" w:eastAsia="zh-CN"/>
                        </w:rPr>
                        <w:t>北展东方会展服务有限公司</w:t>
                      </w:r>
                    </w:p>
                    <w:p>
                      <w:pPr>
                        <w:spacing w:line="600" w:lineRule="exact"/>
                        <w:rPr>
                          <w:rFonts w:hint="eastAsia" w:ascii="黑体" w:hAnsi="黑体" w:eastAsia="黑体"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黑体" w:hAnsi="黑体" w:eastAsia="黑体"/>
                          <w:sz w:val="28"/>
                          <w:szCs w:val="28"/>
                          <w:lang w:eastAsia="zh-CN"/>
                        </w:rPr>
                        <w:t>承</w:t>
                      </w:r>
                      <w:r>
                        <w:rPr>
                          <w:rFonts w:hint="eastAsia" w:ascii="黑体" w:hAnsi="黑体" w:eastAsia="黑体"/>
                          <w:sz w:val="28"/>
                          <w:szCs w:val="28"/>
                        </w:rPr>
                        <w:t>办单位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500" w:lineRule="exact"/>
                        <w:ind w:left="0" w:leftChars="0" w:right="0" w:rightChars="0" w:firstLine="0" w:firstLineChars="0"/>
                        <w:jc w:val="both"/>
                        <w:textAlignment w:val="auto"/>
                        <w:outlineLvl w:val="9"/>
                        <w:rPr>
                          <w:rFonts w:hint="eastAsia" w:ascii="宋体" w:hAnsi="宋体" w:cs="仿宋"/>
                          <w:sz w:val="22"/>
                          <w:szCs w:val="22"/>
                          <w:lang w:eastAsia="zh-CN"/>
                        </w:rPr>
                      </w:pPr>
                      <w:r>
                        <w:rPr>
                          <w:rFonts w:hint="eastAsia" w:ascii="宋体" w:hAnsi="宋体" w:cs="仿宋"/>
                          <w:sz w:val="22"/>
                          <w:szCs w:val="22"/>
                          <w:lang w:eastAsia="zh-CN"/>
                        </w:rPr>
                        <w:t>甘肃北展盛世会展服务有限公司</w:t>
                      </w:r>
                    </w:p>
                    <w:p>
                      <w:pPr>
                        <w:spacing w:line="600" w:lineRule="exact"/>
                        <w:rPr>
                          <w:rFonts w:hint="eastAsia" w:ascii="宋体" w:hAnsi="宋体" w:cs="仿宋"/>
                          <w:sz w:val="22"/>
                          <w:szCs w:val="22"/>
                        </w:rPr>
                      </w:pPr>
                    </w:p>
                    <w:p>
                      <w:pPr>
                        <w:rPr>
                          <w:sz w:val="22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spacing w:line="600" w:lineRule="exact"/>
        <w:rPr>
          <w:rFonts w:hint="eastAsia" w:ascii="宋体" w:hAnsi="宋体" w:cs="仿宋"/>
          <w:sz w:val="28"/>
          <w:szCs w:val="28"/>
          <w:lang w:val="en-US" w:eastAsia="zh-CN"/>
        </w:rPr>
      </w:pPr>
      <w:r>
        <w:rPr>
          <w:rFonts w:hint="eastAsia" w:ascii="宋体" w:hAnsi="宋体" w:cs="仿宋"/>
          <w:sz w:val="28"/>
          <w:szCs w:val="28"/>
        </w:rPr>
        <w:t xml:space="preserve">                     </w:t>
      </w:r>
      <w:r>
        <w:rPr>
          <w:rFonts w:hint="eastAsia" w:ascii="宋体" w:hAnsi="宋体" w:cs="仿宋"/>
          <w:sz w:val="28"/>
          <w:szCs w:val="28"/>
          <w:lang w:val="en-US" w:eastAsia="zh-CN"/>
        </w:rPr>
        <w:t xml:space="preserve">                     </w:t>
      </w:r>
    </w:p>
    <w:p>
      <w:pPr>
        <w:spacing w:line="600" w:lineRule="exact"/>
        <w:rPr>
          <w:rFonts w:hint="eastAsia" w:ascii="宋体" w:hAnsi="宋体" w:cs="仿宋"/>
          <w:sz w:val="28"/>
          <w:szCs w:val="28"/>
          <w:lang w:val="en-US" w:eastAsia="zh-CN"/>
        </w:rPr>
      </w:pPr>
    </w:p>
    <w:p>
      <w:pPr>
        <w:spacing w:line="600" w:lineRule="exact"/>
        <w:rPr>
          <w:rFonts w:hint="eastAsia" w:ascii="宋体" w:hAnsi="宋体" w:cs="仿宋"/>
          <w:sz w:val="28"/>
          <w:szCs w:val="28"/>
          <w:lang w:val="en-US" w:eastAsia="zh-CN"/>
        </w:rPr>
      </w:pPr>
    </w:p>
    <w:p>
      <w:pPr>
        <w:spacing w:line="600" w:lineRule="exact"/>
        <w:rPr>
          <w:rFonts w:hint="eastAsia" w:ascii="宋体" w:hAnsi="宋体" w:cs="仿宋"/>
          <w:sz w:val="28"/>
          <w:szCs w:val="28"/>
          <w:lang w:val="en-US" w:eastAsia="zh-CN"/>
        </w:rPr>
      </w:pPr>
    </w:p>
    <w:p>
      <w:pPr>
        <w:spacing w:line="600" w:lineRule="exact"/>
        <w:rPr>
          <w:rFonts w:hint="eastAsia" w:ascii="宋体" w:hAnsi="宋体" w:cs="仿宋"/>
          <w:sz w:val="28"/>
          <w:szCs w:val="28"/>
          <w:lang w:val="en-US" w:eastAsia="zh-CN"/>
        </w:rPr>
      </w:pPr>
    </w:p>
    <w:p>
      <w:pPr>
        <w:spacing w:line="600" w:lineRule="exact"/>
        <w:rPr>
          <w:rFonts w:hint="eastAsia" w:ascii="宋体" w:hAnsi="宋体" w:cs="仿宋"/>
          <w:sz w:val="28"/>
          <w:szCs w:val="28"/>
          <w:lang w:val="en-US" w:eastAsia="zh-CN"/>
        </w:rPr>
      </w:pPr>
    </w:p>
    <w:p>
      <w:pPr>
        <w:spacing w:line="600" w:lineRule="exact"/>
        <w:rPr>
          <w:rFonts w:hint="eastAsia" w:ascii="宋体" w:hAnsi="宋体" w:cs="仿宋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both"/>
        <w:textAlignment w:val="auto"/>
        <w:outlineLvl w:val="9"/>
        <w:rPr>
          <w:rFonts w:ascii="Arial" w:hAnsi="Arial" w:eastAsia="黑体" w:cs="Arial"/>
          <w:b/>
          <w:bCs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both"/>
        <w:textAlignment w:val="auto"/>
        <w:outlineLvl w:val="9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ascii="Arial" w:hAnsi="Arial" w:eastAsia="黑体" w:cs="Arial"/>
          <w:b/>
          <w:bCs/>
          <w:sz w:val="28"/>
          <w:szCs w:val="28"/>
        </w:rPr>
        <w:t>≈</w:t>
      </w:r>
      <w:r>
        <w:rPr>
          <w:rFonts w:hint="eastAsia" w:ascii="黑体" w:hAnsi="黑体" w:eastAsia="黑体" w:cs="黑体"/>
          <w:b/>
          <w:bCs/>
          <w:sz w:val="28"/>
          <w:szCs w:val="28"/>
        </w:rPr>
        <w:t>展会概况</w:t>
      </w:r>
      <w:r>
        <w:rPr>
          <w:rFonts w:ascii="Arial" w:hAnsi="Arial" w:eastAsia="黑体" w:cs="Arial"/>
          <w:b/>
          <w:bCs/>
          <w:sz w:val="28"/>
          <w:szCs w:val="28"/>
        </w:rPr>
        <w:t>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95" w:beforeLines="30" w:line="460" w:lineRule="atLeast"/>
        <w:ind w:firstLine="420" w:firstLineChars="200"/>
        <w:jc w:val="left"/>
        <w:textAlignment w:val="auto"/>
        <w:rPr>
          <w:rFonts w:hint="eastAsia" w:ascii="Calibri" w:hAnsi="Calibri"/>
          <w:sz w:val="21"/>
          <w:szCs w:val="21"/>
          <w:lang w:val="en-US" w:eastAsia="zh-CN"/>
        </w:rPr>
      </w:pPr>
      <w:r>
        <w:rPr>
          <w:rFonts w:hint="eastAsia" w:ascii="Calibri" w:hAnsi="Calibri"/>
          <w:sz w:val="21"/>
          <w:szCs w:val="21"/>
          <w:lang w:val="en-US" w:eastAsia="zh-CN"/>
        </w:rPr>
        <w:t>甘肃（兰州）暖通展览会将于2021年3月29-31日在甘肃国际会展中心举办。展会将集中展示最新供热供暖设备及技术、空调及新风设备、自动化与泵阀管等附配器材等，同时将邀请来自各个国家及地区供热行业的政府单位、热力公司、协会及公共设施代表、研究院、设计院、市政管理、批发商、采购商、经销商、代理商、承包商、房地产开发商及建筑工程公司、酒店别墅、学校、医院、商场、餐厅、消费者、新闻媒体等参观洽谈。通过展览展示、投资洽谈、技术研讨、信息传播等方式，搭建供需双方交流平台，实施“走出去”“引进来”发展战略，提高产业聚集效应，促进产业集群升级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95" w:beforeLines="30" w:line="240" w:lineRule="atLeast"/>
        <w:jc w:val="left"/>
        <w:textAlignment w:val="auto"/>
        <w:outlineLvl w:val="9"/>
        <w:rPr>
          <w:rFonts w:ascii="Arial" w:hAnsi="Arial" w:eastAsia="黑体" w:cs="Arial"/>
          <w:b/>
          <w:bCs/>
          <w:color w:val="auto"/>
          <w:sz w:val="28"/>
          <w:szCs w:val="28"/>
        </w:rPr>
      </w:pPr>
      <w:r>
        <w:rPr>
          <w:rFonts w:ascii="Arial" w:hAnsi="Arial" w:eastAsia="黑体" w:cs="Arial"/>
          <w:b/>
          <w:bCs/>
          <w:color w:val="auto"/>
          <w:sz w:val="28"/>
          <w:szCs w:val="28"/>
        </w:rPr>
        <w:t>≈</w:t>
      </w:r>
      <w:r>
        <w:rPr>
          <w:rFonts w:hint="eastAsia" w:ascii="黑体" w:hAnsi="黑体" w:eastAsia="黑体" w:cs="黑体"/>
          <w:b/>
          <w:bCs/>
          <w:color w:val="auto"/>
          <w:sz w:val="28"/>
          <w:szCs w:val="28"/>
        </w:rPr>
        <w:t>展品范围</w:t>
      </w:r>
      <w:r>
        <w:rPr>
          <w:rFonts w:ascii="Arial" w:hAnsi="Arial" w:eastAsia="黑体" w:cs="Arial"/>
          <w:b/>
          <w:bCs/>
          <w:color w:val="auto"/>
          <w:sz w:val="28"/>
          <w:szCs w:val="28"/>
        </w:rPr>
        <w:t>≈</w:t>
      </w:r>
    </w:p>
    <w:p>
      <w:pPr>
        <w:numPr>
          <w:ilvl w:val="0"/>
          <w:numId w:val="0"/>
        </w:numPr>
        <w:spacing w:before="95" w:beforeLines="30" w:line="360" w:lineRule="auto"/>
        <w:ind w:leftChars="0"/>
        <w:jc w:val="left"/>
        <w:rPr>
          <w:rFonts w:hint="eastAsia" w:ascii="Arial" w:hAnsi="Arial" w:eastAsia="黑体" w:cs="Arial"/>
          <w:b/>
          <w:bCs/>
          <w:sz w:val="28"/>
          <w:szCs w:val="28"/>
          <w:lang w:eastAsia="zh-CN"/>
        </w:rPr>
      </w:pPr>
      <w:r>
        <w:rPr>
          <w:rFonts w:hint="eastAsia" w:ascii="Arial" w:hAnsi="Arial" w:eastAsia="黑体" w:cs="Arial"/>
          <w:b/>
          <w:bCs/>
          <w:sz w:val="28"/>
          <w:szCs w:val="28"/>
          <w:lang w:eastAsia="zh-CN"/>
        </w:rPr>
        <w:t>暖通类产品区：</w:t>
      </w:r>
    </w:p>
    <w:p>
      <w:pPr>
        <w:spacing w:before="95" w:beforeLines="30" w:line="240" w:lineRule="auto"/>
        <w:jc w:val="left"/>
        <w:rPr>
          <w:rFonts w:hint="eastAsia" w:ascii="Calibri" w:hAnsi="Calibri"/>
          <w:b/>
          <w:bCs/>
          <w:szCs w:val="21"/>
        </w:rPr>
      </w:pPr>
      <w:r>
        <w:rPr>
          <w:rFonts w:hint="eastAsia" w:ascii="Calibri" w:hAnsi="Calibri"/>
          <w:b/>
          <w:bCs/>
          <w:szCs w:val="21"/>
        </w:rPr>
        <w:t>供热供暖采暖设备及技术：</w:t>
      </w:r>
    </w:p>
    <w:p>
      <w:pPr>
        <w:spacing w:before="95" w:beforeLines="30" w:line="240" w:lineRule="auto"/>
        <w:jc w:val="left"/>
        <w:rPr>
          <w:rFonts w:hint="eastAsia" w:ascii="Calibri" w:hAnsi="Calibri"/>
          <w:szCs w:val="21"/>
        </w:rPr>
      </w:pPr>
      <w:r>
        <w:rPr>
          <w:rFonts w:hint="eastAsia" w:ascii="Calibri" w:hAnsi="Calibri"/>
          <w:szCs w:val="21"/>
        </w:rPr>
        <w:t>电采暖、锅炉、</w:t>
      </w:r>
      <w:r>
        <w:rPr>
          <w:rFonts w:hint="eastAsia" w:ascii="Calibri" w:hAnsi="Calibri"/>
          <w:szCs w:val="21"/>
          <w:lang w:eastAsia="zh-CN"/>
        </w:rPr>
        <w:t>空气能、散热器、</w:t>
      </w:r>
      <w:r>
        <w:rPr>
          <w:rFonts w:hint="eastAsia" w:ascii="Calibri" w:hAnsi="Calibri"/>
          <w:szCs w:val="21"/>
        </w:rPr>
        <w:t>太阳能</w:t>
      </w:r>
      <w:r>
        <w:rPr>
          <w:rFonts w:hint="eastAsia" w:ascii="Calibri" w:hAnsi="Calibri"/>
          <w:szCs w:val="21"/>
          <w:lang w:eastAsia="zh-CN"/>
        </w:rPr>
        <w:t>、空调、</w:t>
      </w:r>
      <w:r>
        <w:rPr>
          <w:rFonts w:hint="eastAsia" w:ascii="Calibri" w:hAnsi="Calibri"/>
          <w:szCs w:val="21"/>
        </w:rPr>
        <w:t>热水器；</w:t>
      </w:r>
      <w:r>
        <w:rPr>
          <w:rFonts w:hint="eastAsia" w:ascii="Calibri" w:hAnsi="Calibri"/>
          <w:szCs w:val="21"/>
          <w:lang w:eastAsia="zh-CN"/>
        </w:rPr>
        <w:t>换热器等；燃气技术设备、壁挂炉；</w:t>
      </w:r>
    </w:p>
    <w:p>
      <w:pPr>
        <w:spacing w:before="95" w:beforeLines="30" w:line="240" w:lineRule="auto"/>
        <w:jc w:val="left"/>
        <w:rPr>
          <w:rFonts w:hint="eastAsia" w:ascii="Calibri" w:hAnsi="Calibri"/>
          <w:b/>
          <w:bCs/>
          <w:szCs w:val="21"/>
        </w:rPr>
      </w:pPr>
      <w:r>
        <w:rPr>
          <w:rFonts w:hint="eastAsia" w:ascii="Calibri" w:hAnsi="Calibri"/>
          <w:b/>
          <w:bCs/>
          <w:szCs w:val="21"/>
        </w:rPr>
        <w:t>地面供暖新技术及配套产品：</w:t>
      </w:r>
    </w:p>
    <w:p>
      <w:pPr>
        <w:spacing w:before="95" w:beforeLines="30" w:line="240" w:lineRule="auto"/>
        <w:jc w:val="left"/>
        <w:rPr>
          <w:rFonts w:hint="eastAsia" w:ascii="Calibri" w:hAnsi="Calibri"/>
          <w:b/>
          <w:bCs/>
          <w:szCs w:val="21"/>
        </w:rPr>
      </w:pPr>
      <w:r>
        <w:rPr>
          <w:rFonts w:hint="eastAsia" w:ascii="Calibri" w:hAnsi="Calibri"/>
          <w:szCs w:val="21"/>
          <w:lang w:eastAsia="zh-CN"/>
        </w:rPr>
        <w:t>加热电缆</w:t>
      </w:r>
      <w:r>
        <w:rPr>
          <w:rFonts w:hint="eastAsia" w:ascii="Calibri" w:hAnsi="Calibri"/>
          <w:szCs w:val="21"/>
        </w:rPr>
        <w:t>、电热膜</w:t>
      </w:r>
      <w:r>
        <w:rPr>
          <w:rFonts w:hint="eastAsia" w:ascii="Calibri" w:hAnsi="Calibri"/>
          <w:szCs w:val="21"/>
          <w:lang w:eastAsia="zh-CN"/>
        </w:rPr>
        <w:t>、石墨烯采暖等；</w:t>
      </w:r>
      <w:r>
        <w:rPr>
          <w:rFonts w:hint="eastAsia" w:ascii="Calibri" w:hAnsi="Calibri"/>
          <w:b/>
          <w:bCs/>
          <w:sz w:val="24"/>
          <w:szCs w:val="24"/>
        </w:rPr>
        <w:br w:type="textWrapping"/>
      </w:r>
      <w:r>
        <w:rPr>
          <w:rFonts w:hint="eastAsia" w:ascii="Calibri" w:hAnsi="Calibri"/>
          <w:b/>
          <w:bCs/>
          <w:szCs w:val="21"/>
        </w:rPr>
        <w:t>自动化与泵阀管等附配器材：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95" w:beforeLines="30" w:line="380" w:lineRule="atLeast"/>
        <w:jc w:val="left"/>
        <w:textAlignment w:val="auto"/>
        <w:rPr>
          <w:rFonts w:hint="eastAsia" w:ascii="Calibri" w:hAnsi="Calibri"/>
          <w:szCs w:val="21"/>
          <w:lang w:eastAsia="zh-CN"/>
        </w:rPr>
      </w:pPr>
      <w:r>
        <w:rPr>
          <w:rFonts w:hint="eastAsia" w:ascii="Calibri" w:hAnsi="Calibri"/>
          <w:szCs w:val="21"/>
        </w:rPr>
        <w:t>管道管件、阀门、泵、温控器、温控阀、热量表；锅炉燃烧器、电加热及其它附配器材、仪器仪表</w:t>
      </w:r>
      <w:r>
        <w:rPr>
          <w:rFonts w:hint="eastAsia" w:ascii="Calibri" w:hAnsi="Calibri"/>
          <w:szCs w:val="21"/>
          <w:lang w:eastAsia="zh-CN"/>
        </w:rPr>
        <w:t>、五金机电等；</w:t>
      </w:r>
    </w:p>
    <w:p>
      <w:pPr>
        <w:numPr>
          <w:ilvl w:val="0"/>
          <w:numId w:val="0"/>
        </w:numPr>
        <w:spacing w:before="95" w:beforeLines="30" w:line="240" w:lineRule="auto"/>
        <w:ind w:leftChars="0"/>
        <w:jc w:val="left"/>
        <w:rPr>
          <w:rFonts w:hint="eastAsia" w:ascii="Arial" w:hAnsi="Arial" w:eastAsia="黑体" w:cs="Arial"/>
          <w:b/>
          <w:bCs/>
          <w:sz w:val="28"/>
          <w:szCs w:val="28"/>
          <w:lang w:eastAsia="zh-CN"/>
        </w:rPr>
      </w:pPr>
      <w:r>
        <w:rPr>
          <w:rFonts w:hint="eastAsia" w:ascii="Arial" w:hAnsi="Arial" w:eastAsia="黑体" w:cs="Arial"/>
          <w:b/>
          <w:bCs/>
          <w:sz w:val="28"/>
          <w:szCs w:val="28"/>
          <w:lang w:eastAsia="zh-CN"/>
        </w:rPr>
        <w:t>新风净水制冷区</w:t>
      </w:r>
    </w:p>
    <w:p>
      <w:pPr>
        <w:spacing w:before="95" w:beforeLines="30" w:line="240" w:lineRule="auto"/>
        <w:jc w:val="left"/>
        <w:rPr>
          <w:rFonts w:hint="eastAsia" w:ascii="Calibri" w:hAnsi="Calibri"/>
          <w:b/>
          <w:bCs/>
          <w:szCs w:val="21"/>
        </w:rPr>
      </w:pPr>
      <w:r>
        <w:rPr>
          <w:rFonts w:hint="eastAsia" w:ascii="Calibri" w:hAnsi="Calibri"/>
          <w:b/>
          <w:bCs/>
          <w:szCs w:val="21"/>
          <w:lang w:eastAsia="zh-CN"/>
        </w:rPr>
        <w:t>空调及新风净水</w:t>
      </w:r>
      <w:r>
        <w:rPr>
          <w:rFonts w:hint="eastAsia" w:ascii="Calibri" w:hAnsi="Calibri"/>
          <w:b/>
          <w:bCs/>
          <w:szCs w:val="21"/>
        </w:rPr>
        <w:t>设备：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95" w:beforeLines="30" w:line="380" w:lineRule="atLeast"/>
        <w:jc w:val="left"/>
        <w:textAlignment w:val="auto"/>
        <w:rPr>
          <w:rFonts w:hint="eastAsia" w:ascii="Calibri" w:hAnsi="Calibri"/>
          <w:szCs w:val="21"/>
        </w:rPr>
      </w:pPr>
      <w:r>
        <w:rPr>
          <w:rFonts w:hint="eastAsia" w:ascii="Calibri" w:hAnsi="Calibri"/>
          <w:szCs w:val="21"/>
        </w:rPr>
        <w:t>室内通风系统；</w:t>
      </w:r>
      <w:r>
        <w:rPr>
          <w:rFonts w:hint="eastAsia" w:ascii="Calibri" w:hAnsi="Calibri"/>
          <w:szCs w:val="21"/>
          <w:lang w:eastAsia="zh-CN"/>
        </w:rPr>
        <w:t>中央新风除系统；</w:t>
      </w:r>
      <w:r>
        <w:rPr>
          <w:rFonts w:hint="eastAsia" w:ascii="Calibri" w:hAnsi="Calibri"/>
          <w:szCs w:val="21"/>
        </w:rPr>
        <w:t>空气净化</w:t>
      </w:r>
      <w:r>
        <w:rPr>
          <w:rFonts w:hint="eastAsia" w:ascii="Calibri" w:hAnsi="Calibri"/>
          <w:szCs w:val="21"/>
          <w:lang w:eastAsia="zh-CN"/>
        </w:rPr>
        <w:t>及</w:t>
      </w:r>
      <w:r>
        <w:rPr>
          <w:rFonts w:hint="eastAsia" w:ascii="Calibri" w:hAnsi="Calibri"/>
          <w:szCs w:val="21"/>
        </w:rPr>
        <w:t>新风置换；暖通空调及新能源；净化治理；功能材料；检测仪器</w:t>
      </w:r>
      <w:r>
        <w:rPr>
          <w:rFonts w:hint="eastAsia" w:ascii="Calibri" w:hAnsi="Calibri"/>
          <w:szCs w:val="21"/>
          <w:lang w:eastAsia="zh-CN"/>
        </w:rPr>
        <w:t>等</w:t>
      </w:r>
      <w:r>
        <w:rPr>
          <w:rFonts w:hint="eastAsia" w:ascii="Calibri" w:hAnsi="Calibri"/>
          <w:szCs w:val="21"/>
        </w:rPr>
        <w:t>；</w:t>
      </w:r>
      <w:r>
        <w:rPr>
          <w:rFonts w:hint="eastAsia" w:ascii="Calibri" w:hAnsi="Calibri"/>
          <w:szCs w:val="21"/>
          <w:lang w:eastAsia="zh-CN"/>
        </w:rPr>
        <w:t>净水产品等。</w:t>
      </w:r>
      <w:r>
        <w:rPr>
          <w:rFonts w:hint="eastAsia" w:ascii="Calibri" w:hAnsi="Calibri"/>
          <w:szCs w:val="21"/>
        </w:rPr>
        <w:tab/>
      </w:r>
    </w:p>
    <w:p>
      <w:pPr>
        <w:numPr>
          <w:ilvl w:val="0"/>
          <w:numId w:val="0"/>
        </w:numPr>
        <w:spacing w:before="95" w:beforeLines="30" w:line="360" w:lineRule="auto"/>
        <w:ind w:leftChars="0"/>
        <w:jc w:val="left"/>
        <w:rPr>
          <w:rFonts w:hint="eastAsia" w:ascii="Arial" w:hAnsi="Arial" w:eastAsia="黑体" w:cs="Arial"/>
          <w:b/>
          <w:bCs/>
          <w:sz w:val="28"/>
          <w:szCs w:val="28"/>
          <w:lang w:eastAsia="zh-CN"/>
        </w:rPr>
      </w:pPr>
      <w:r>
        <w:rPr>
          <w:rFonts w:hint="eastAsia" w:ascii="Arial" w:hAnsi="Arial" w:eastAsia="黑体" w:cs="Arial"/>
          <w:b/>
          <w:bCs/>
          <w:sz w:val="28"/>
          <w:szCs w:val="28"/>
          <w:lang w:eastAsia="zh-CN"/>
        </w:rPr>
        <w:t>可再生能源供热区</w:t>
      </w:r>
    </w:p>
    <w:p>
      <w:pPr>
        <w:spacing w:before="95" w:beforeLines="30" w:line="240" w:lineRule="auto"/>
        <w:jc w:val="left"/>
        <w:rPr>
          <w:rFonts w:hint="eastAsia" w:ascii="Calibri" w:hAnsi="Calibri"/>
          <w:szCs w:val="21"/>
          <w:lang w:eastAsia="zh-CN"/>
        </w:rPr>
      </w:pPr>
      <w:r>
        <w:rPr>
          <w:rFonts w:hint="eastAsia" w:ascii="Calibri" w:hAnsi="Calibri"/>
          <w:szCs w:val="21"/>
          <w:lang w:eastAsia="zh-CN"/>
        </w:rPr>
        <w:t>热泵、太阳能、生物质、地热能等产品；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9" w:beforeLines="50" w:line="400" w:lineRule="atLeast"/>
        <w:jc w:val="left"/>
        <w:textAlignment w:val="auto"/>
        <w:rPr>
          <w:rFonts w:ascii="Arial" w:hAnsi="Arial" w:eastAsia="黑体" w:cs="Arial"/>
          <w:b/>
          <w:bCs/>
          <w:sz w:val="28"/>
          <w:szCs w:val="28"/>
        </w:rPr>
      </w:pPr>
      <w:r>
        <w:rPr>
          <w:rFonts w:ascii="Arial" w:hAnsi="Arial" w:eastAsia="黑体" w:cs="Arial"/>
          <w:b/>
          <w:bCs/>
          <w:sz w:val="28"/>
          <w:szCs w:val="28"/>
        </w:rPr>
        <w:t>≈</w:t>
      </w:r>
      <w:r>
        <w:rPr>
          <w:rFonts w:hint="eastAsia" w:ascii="黑体" w:hAnsi="黑体" w:eastAsia="黑体" w:cs="黑体"/>
          <w:b/>
          <w:sz w:val="28"/>
          <w:szCs w:val="28"/>
        </w:rPr>
        <w:t>展位收费标准</w:t>
      </w:r>
      <w:r>
        <w:rPr>
          <w:rFonts w:ascii="Arial" w:hAnsi="Arial" w:eastAsia="黑体" w:cs="Arial"/>
          <w:b/>
          <w:bCs/>
          <w:sz w:val="28"/>
          <w:szCs w:val="28"/>
        </w:rPr>
        <w:t>≈</w:t>
      </w:r>
    </w:p>
    <w:p>
      <w:pPr>
        <w:keepNext w:val="0"/>
        <w:keepLines w:val="0"/>
        <w:pageBreakBefore w:val="0"/>
        <w:widowControl w:val="0"/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atLeast"/>
        <w:jc w:val="left"/>
        <w:textAlignment w:val="auto"/>
        <w:rPr>
          <w:rFonts w:ascii="Calibri" w:hAnsi="Calibri"/>
          <w:szCs w:val="21"/>
        </w:rPr>
      </w:pPr>
      <w:r>
        <w:rPr>
          <w:rFonts w:hint="eastAsia" w:ascii="Calibri" w:hAnsi="Calibri"/>
          <w:szCs w:val="21"/>
        </w:rPr>
        <w:t xml:space="preserve"> </w:t>
      </w:r>
      <w:r>
        <w:rPr>
          <w:rFonts w:hint="eastAsia" w:ascii="Calibri" w:hAnsi="Calibri"/>
          <w:szCs w:val="21"/>
          <w:lang w:val="en-US" w:eastAsia="zh-CN"/>
        </w:rPr>
        <w:t xml:space="preserve">  </w:t>
      </w:r>
      <w:r>
        <w:rPr>
          <w:rFonts w:hint="eastAsia" w:ascii="Calibri" w:hAnsi="Calibri"/>
          <w:szCs w:val="21"/>
        </w:rPr>
        <w:t>室内光地（36㎡起租）  国内企业： RMB 1</w:t>
      </w:r>
      <w:r>
        <w:rPr>
          <w:rFonts w:hint="eastAsia"/>
          <w:szCs w:val="21"/>
        </w:rPr>
        <w:t>000</w:t>
      </w:r>
      <w:r>
        <w:rPr>
          <w:rFonts w:hint="eastAsia" w:ascii="Calibri" w:hAnsi="Calibri"/>
          <w:szCs w:val="21"/>
        </w:rPr>
        <w:t xml:space="preserve">元/㎡； 国外企业： RMB </w:t>
      </w:r>
      <w:r>
        <w:rPr>
          <w:rFonts w:hint="eastAsia"/>
          <w:szCs w:val="21"/>
        </w:rPr>
        <w:t>15</w:t>
      </w:r>
      <w:r>
        <w:rPr>
          <w:rFonts w:hint="eastAsia" w:ascii="Calibri" w:hAnsi="Calibri"/>
          <w:szCs w:val="21"/>
        </w:rPr>
        <w:t>00元/㎡</w:t>
      </w:r>
    </w:p>
    <w:p>
      <w:pPr>
        <w:keepNext w:val="0"/>
        <w:keepLines w:val="0"/>
        <w:pageBreakBefore w:val="0"/>
        <w:widowControl w:val="0"/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atLeast"/>
        <w:ind w:firstLine="210" w:firstLineChars="100"/>
        <w:jc w:val="left"/>
        <w:textAlignment w:val="auto"/>
        <w:rPr>
          <w:rFonts w:ascii="Calibri" w:hAnsi="Calibri"/>
          <w:szCs w:val="21"/>
        </w:rPr>
      </w:pPr>
      <w:r>
        <w:rPr>
          <w:rFonts w:hint="eastAsia" w:ascii="Calibri" w:hAnsi="Calibri"/>
          <w:szCs w:val="21"/>
        </w:rPr>
        <w:t xml:space="preserve"> 国际标准展位3m×3m   国内企业： RMB </w:t>
      </w:r>
      <w:r>
        <w:rPr>
          <w:rFonts w:hint="eastAsia"/>
          <w:szCs w:val="21"/>
        </w:rPr>
        <w:t>9</w:t>
      </w:r>
      <w:r>
        <w:rPr>
          <w:rFonts w:hint="eastAsia" w:ascii="Calibri" w:hAnsi="Calibri"/>
          <w:szCs w:val="21"/>
        </w:rPr>
        <w:t>800元/个；国外企业: RMB 1</w:t>
      </w:r>
      <w:r>
        <w:rPr>
          <w:rFonts w:hint="eastAsia"/>
          <w:szCs w:val="21"/>
        </w:rPr>
        <w:t>5</w:t>
      </w:r>
      <w:r>
        <w:rPr>
          <w:rFonts w:hint="eastAsia" w:ascii="Calibri" w:hAnsi="Calibri"/>
          <w:szCs w:val="21"/>
        </w:rPr>
        <w:t>000元/个；</w:t>
      </w:r>
    </w:p>
    <w:p>
      <w:pPr>
        <w:keepNext w:val="0"/>
        <w:keepLines w:val="0"/>
        <w:pageBreakBefore w:val="0"/>
        <w:widowControl w:val="0"/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atLeast"/>
        <w:jc w:val="left"/>
        <w:textAlignment w:val="auto"/>
        <w:rPr>
          <w:rFonts w:ascii="Calibri" w:hAnsi="Calibri"/>
          <w:szCs w:val="21"/>
        </w:rPr>
      </w:pPr>
      <w:r>
        <w:rPr>
          <w:rFonts w:hint="eastAsia" w:ascii="Calibri" w:hAnsi="Calibri"/>
          <w:szCs w:val="21"/>
        </w:rPr>
        <w:t xml:space="preserve">   展位配备：光管两支、纸篓一个、展板、楣板、一桌二椅、空调、照明、保安、清洁等。 </w:t>
      </w:r>
    </w:p>
    <w:p>
      <w:pPr>
        <w:keepNext w:val="0"/>
        <w:keepLines w:val="0"/>
        <w:pageBreakBefore w:val="0"/>
        <w:widowControl w:val="0"/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atLeast"/>
        <w:jc w:val="left"/>
        <w:textAlignment w:val="auto"/>
        <w:rPr>
          <w:rFonts w:hint="eastAsia" w:ascii="Calibri" w:hAnsi="Calibri"/>
          <w:szCs w:val="21"/>
        </w:rPr>
      </w:pPr>
      <w:r>
        <w:rPr>
          <w:rFonts w:hint="eastAsia" w:ascii="Calibri" w:hAnsi="Calibri"/>
          <w:szCs w:val="21"/>
        </w:rPr>
        <w:t xml:space="preserve">   注：空地不提供任何展具设施，展馆收取的特装管理费、水电费由展商及其特装承建商自理。</w:t>
      </w:r>
    </w:p>
    <w:p>
      <w:pPr>
        <w:spacing w:before="95" w:beforeLines="30" w:line="340" w:lineRule="exact"/>
        <w:rPr>
          <w:rFonts w:ascii="Arial" w:hAnsi="Arial" w:eastAsia="黑体" w:cs="Arial"/>
          <w:b/>
          <w:bCs/>
          <w:sz w:val="28"/>
          <w:szCs w:val="28"/>
        </w:rPr>
      </w:pPr>
    </w:p>
    <w:p>
      <w:pPr>
        <w:spacing w:before="95" w:beforeLines="30" w:line="340" w:lineRule="exact"/>
        <w:rPr>
          <w:rFonts w:ascii="Arial" w:hAnsi="Arial" w:eastAsia="黑体" w:cs="Arial"/>
          <w:b/>
          <w:bCs/>
          <w:sz w:val="28"/>
          <w:szCs w:val="28"/>
        </w:rPr>
      </w:pPr>
    </w:p>
    <w:p>
      <w:pPr>
        <w:spacing w:before="95" w:beforeLines="30" w:line="340" w:lineRule="exact"/>
        <w:rPr>
          <w:rFonts w:ascii="Arial" w:hAnsi="Arial" w:eastAsia="黑体" w:cs="Arial"/>
          <w:b/>
          <w:bCs/>
          <w:sz w:val="28"/>
          <w:szCs w:val="28"/>
        </w:rPr>
      </w:pPr>
    </w:p>
    <w:p>
      <w:pPr>
        <w:spacing w:before="95" w:beforeLines="30" w:line="340" w:lineRule="exact"/>
        <w:rPr>
          <w:rFonts w:ascii="黑体" w:hAnsi="黑体" w:eastAsia="黑体" w:cs="黑体"/>
          <w:b/>
          <w:bCs/>
          <w:sz w:val="28"/>
          <w:szCs w:val="28"/>
        </w:rPr>
      </w:pPr>
      <w:r>
        <w:rPr>
          <w:rFonts w:ascii="Arial" w:hAnsi="Arial" w:eastAsia="黑体" w:cs="Arial"/>
          <w:b/>
          <w:bCs/>
          <w:sz w:val="28"/>
          <w:szCs w:val="28"/>
        </w:rPr>
        <w:t>≈</w:t>
      </w:r>
      <w:r>
        <w:rPr>
          <w:rFonts w:hint="eastAsia" w:ascii="黑体" w:hAnsi="黑体" w:eastAsia="黑体" w:cs="黑体"/>
          <w:b/>
          <w:bCs/>
          <w:sz w:val="28"/>
          <w:szCs w:val="28"/>
        </w:rPr>
        <w:t>观众来源</w:t>
      </w:r>
      <w:r>
        <w:rPr>
          <w:rFonts w:ascii="Arial" w:hAnsi="Arial" w:eastAsia="黑体" w:cs="Arial"/>
          <w:b/>
          <w:bCs/>
          <w:sz w:val="28"/>
          <w:szCs w:val="28"/>
        </w:rPr>
        <w:t>≈</w:t>
      </w:r>
    </w:p>
    <w:p>
      <w:pPr>
        <w:spacing w:before="159" w:beforeLines="50" w:line="340" w:lineRule="exact"/>
        <w:jc w:val="left"/>
        <w:rPr>
          <w:rFonts w:hint="eastAsia" w:ascii="Calibri" w:hAnsi="Calibri"/>
          <w:szCs w:val="21"/>
        </w:rPr>
      </w:pPr>
      <w:r>
        <w:rPr>
          <w:rFonts w:hint="eastAsia" w:ascii="Calibri" w:hAnsi="Calibri"/>
          <w:szCs w:val="21"/>
        </w:rPr>
        <w:t xml:space="preserve">◆各国家和地区供热行业的政府单位采购商/进出口公司   ◆建筑工程公司/承包商 </w:t>
      </w:r>
    </w:p>
    <w:p>
      <w:pPr>
        <w:spacing w:before="159" w:beforeLines="50" w:line="340" w:lineRule="exact"/>
        <w:jc w:val="left"/>
        <w:rPr>
          <w:rFonts w:hint="eastAsia" w:ascii="Calibri" w:hAnsi="Calibri"/>
          <w:szCs w:val="21"/>
        </w:rPr>
      </w:pPr>
      <w:r>
        <w:rPr>
          <w:rFonts w:hint="eastAsia" w:ascii="Calibri" w:hAnsi="Calibri"/>
          <w:szCs w:val="21"/>
        </w:rPr>
        <w:t>◆热力公司/协会/公共设施代表/市政管理                ◆研究院/设计院</w:t>
      </w:r>
    </w:p>
    <w:p>
      <w:pPr>
        <w:spacing w:before="159" w:beforeLines="50" w:line="340" w:lineRule="exact"/>
        <w:jc w:val="left"/>
        <w:rPr>
          <w:rFonts w:hint="eastAsia" w:ascii="Calibri" w:hAnsi="Calibri"/>
          <w:szCs w:val="21"/>
        </w:rPr>
      </w:pPr>
      <w:r>
        <w:rPr>
          <w:rFonts w:hint="eastAsia" w:ascii="Calibri" w:hAnsi="Calibri"/>
          <w:szCs w:val="21"/>
        </w:rPr>
        <w:t xml:space="preserve">◆国家级工业/产业园区                                ◆楼宇/物业管理  </w:t>
      </w:r>
    </w:p>
    <w:p>
      <w:pPr>
        <w:spacing w:before="159" w:beforeLines="50" w:line="340" w:lineRule="exact"/>
        <w:jc w:val="left"/>
        <w:rPr>
          <w:rFonts w:hint="eastAsia" w:ascii="Calibri" w:hAnsi="Calibri"/>
          <w:szCs w:val="21"/>
        </w:rPr>
      </w:pPr>
      <w:r>
        <w:rPr>
          <w:rFonts w:hint="eastAsia" w:ascii="Calibri" w:hAnsi="Calibri"/>
          <w:szCs w:val="21"/>
        </w:rPr>
        <w:t xml:space="preserve">◆国家电网/五大发电集团/电力企业周边                 ◆建筑设计师/室内设计师 </w:t>
      </w:r>
    </w:p>
    <w:p>
      <w:pPr>
        <w:spacing w:before="159" w:beforeLines="50" w:line="340" w:lineRule="exact"/>
        <w:jc w:val="left"/>
        <w:rPr>
          <w:rFonts w:hint="eastAsia" w:ascii="Calibri" w:hAnsi="Calibri"/>
          <w:szCs w:val="21"/>
        </w:rPr>
      </w:pPr>
      <w:r>
        <w:rPr>
          <w:rFonts w:hint="eastAsia" w:ascii="Calibri" w:hAnsi="Calibri"/>
          <w:szCs w:val="21"/>
        </w:rPr>
        <w:t xml:space="preserve">◆中亚五国驻华大使馆/中亚国家住建部门/暖通企业       ◆酒店公寓别墅/学校/医院/商场/餐厅                                                                                                             </w:t>
      </w:r>
    </w:p>
    <w:p>
      <w:pPr>
        <w:spacing w:before="159" w:beforeLines="50" w:line="340" w:lineRule="exact"/>
        <w:jc w:val="left"/>
        <w:rPr>
          <w:rFonts w:ascii="Arial" w:hAnsi="Arial" w:eastAsia="黑体" w:cs="Arial"/>
          <w:b/>
          <w:bCs/>
          <w:sz w:val="28"/>
          <w:szCs w:val="28"/>
        </w:rPr>
      </w:pPr>
      <w:r>
        <w:rPr>
          <w:rFonts w:hint="eastAsia" w:ascii="Calibri" w:hAnsi="Calibri"/>
          <w:szCs w:val="21"/>
        </w:rPr>
        <w:t xml:space="preserve">◆批发商/采购商/经销商/代理商/承包商                 ◆新闻媒体                                                                   </w:t>
      </w:r>
    </w:p>
    <w:p>
      <w:pPr>
        <w:spacing w:line="300" w:lineRule="atLeast"/>
        <w:jc w:val="left"/>
        <w:rPr>
          <w:rFonts w:ascii="黑体" w:hAnsi="黑体" w:eastAsia="黑体" w:cs="黑体"/>
          <w:b/>
          <w:bCs/>
          <w:sz w:val="32"/>
          <w:szCs w:val="32"/>
        </w:rPr>
      </w:pPr>
      <w:r>
        <w:rPr>
          <w:rFonts w:ascii="Arial" w:hAnsi="Arial" w:eastAsia="黑体" w:cs="Arial"/>
          <w:b/>
          <w:bCs/>
          <w:sz w:val="28"/>
          <w:szCs w:val="28"/>
        </w:rPr>
        <w:t>≈</w:t>
      </w:r>
      <w:r>
        <w:rPr>
          <w:rFonts w:hint="eastAsia" w:ascii="黑体" w:hAnsi="黑体" w:eastAsia="黑体" w:cs="黑体"/>
          <w:b/>
          <w:bCs/>
          <w:sz w:val="28"/>
          <w:szCs w:val="28"/>
        </w:rPr>
        <w:t>战略推广合作单位</w:t>
      </w:r>
      <w:r>
        <w:rPr>
          <w:rFonts w:ascii="Arial" w:hAnsi="Arial" w:eastAsia="黑体" w:cs="Arial"/>
          <w:b/>
          <w:bCs/>
          <w:sz w:val="28"/>
          <w:szCs w:val="28"/>
        </w:rPr>
        <w:t>≈</w:t>
      </w:r>
    </w:p>
    <w:p>
      <w:pPr>
        <w:tabs>
          <w:tab w:val="left" w:pos="0"/>
        </w:tabs>
        <w:spacing w:line="300" w:lineRule="atLeast"/>
        <w:jc w:val="left"/>
        <w:rPr>
          <w:rFonts w:ascii="Calibri" w:hAnsi="Calibri"/>
          <w:szCs w:val="21"/>
        </w:rPr>
      </w:pPr>
      <w:r>
        <w:rPr>
          <w:rFonts w:hint="eastAsia" w:ascii="Calibri" w:hAnsi="Calibri"/>
          <w:b/>
          <w:bCs/>
          <w:szCs w:val="21"/>
        </w:rPr>
        <w:t>中央媒体：</w:t>
      </w:r>
      <w:r>
        <w:rPr>
          <w:rFonts w:hint="eastAsia" w:ascii="Calibri" w:hAnsi="Calibri"/>
          <w:szCs w:val="21"/>
        </w:rPr>
        <w:t>CCTV、人民日报、经济日报、新华社、中国新闻社、中国日报、科技日报等；</w:t>
      </w:r>
    </w:p>
    <w:p>
      <w:pPr>
        <w:tabs>
          <w:tab w:val="left" w:pos="0"/>
        </w:tabs>
        <w:spacing w:line="400" w:lineRule="exact"/>
        <w:jc w:val="left"/>
        <w:rPr>
          <w:rFonts w:ascii="Calibri" w:hAnsi="Calibri"/>
          <w:szCs w:val="21"/>
        </w:rPr>
      </w:pPr>
      <w:r>
        <w:rPr>
          <w:rFonts w:hint="eastAsia" w:ascii="Calibri" w:hAnsi="Calibri"/>
          <w:b/>
          <w:bCs/>
          <w:szCs w:val="21"/>
        </w:rPr>
        <w:t>主流门户网站：</w:t>
      </w:r>
      <w:r>
        <w:rPr>
          <w:rFonts w:hint="eastAsia" w:ascii="Calibri" w:hAnsi="Calibri"/>
          <w:szCs w:val="21"/>
        </w:rPr>
        <w:t>新浪网、凤凰网、搜狐网、腾讯网、网易网等；</w:t>
      </w:r>
    </w:p>
    <w:p>
      <w:pPr>
        <w:tabs>
          <w:tab w:val="left" w:pos="640"/>
        </w:tabs>
        <w:spacing w:line="400" w:lineRule="exact"/>
        <w:jc w:val="left"/>
        <w:rPr>
          <w:rFonts w:hint="eastAsia" w:ascii="Calibri" w:hAnsi="Calibri"/>
          <w:szCs w:val="21"/>
        </w:rPr>
      </w:pPr>
      <w:r>
        <w:rPr>
          <w:rFonts w:hint="eastAsia" w:ascii="Calibri" w:hAnsi="Calibri"/>
          <w:b/>
          <w:bCs/>
          <w:szCs w:val="21"/>
        </w:rPr>
        <w:t>行</w:t>
      </w:r>
      <w:r>
        <w:rPr>
          <w:rFonts w:hint="eastAsia" w:ascii="宋体" w:hAnsi="宋体" w:cs="宋体"/>
          <w:b/>
          <w:bCs/>
          <w:szCs w:val="21"/>
        </w:rPr>
        <w:t>业媒体：</w:t>
      </w:r>
      <w:r>
        <w:rPr>
          <w:rFonts w:hint="eastAsia" w:ascii="Calibri" w:hAnsi="Calibri"/>
          <w:szCs w:val="21"/>
          <w:lang w:eastAsia="zh-CN"/>
        </w:rPr>
        <w:t>中国燃气网、</w:t>
      </w:r>
      <w:r>
        <w:rPr>
          <w:rFonts w:hint="eastAsia" w:ascii="Calibri" w:hAnsi="Calibri"/>
          <w:szCs w:val="21"/>
        </w:rPr>
        <w:t>中国电热网、暖通制冷外贸平台、中国泵阀网、</w:t>
      </w:r>
      <w:r>
        <w:rPr>
          <w:rFonts w:hint="eastAsia" w:ascii="Calibri" w:hAnsi="Calibri"/>
          <w:szCs w:val="21"/>
          <w:lang w:eastAsia="zh-CN"/>
        </w:rPr>
        <w:t>中国净化网、</w:t>
      </w:r>
      <w:r>
        <w:rPr>
          <w:rFonts w:hint="eastAsia" w:ascii="Calibri" w:hAnsi="Calibri"/>
          <w:szCs w:val="21"/>
        </w:rPr>
        <w:t>中国燃烧器网、</w:t>
      </w:r>
      <w:r>
        <w:rPr>
          <w:rFonts w:hint="eastAsia" w:ascii="Calibri" w:hAnsi="Calibri"/>
          <w:szCs w:val="21"/>
          <w:lang w:eastAsia="zh-CN"/>
        </w:rPr>
        <w:t>中</w:t>
      </w:r>
      <w:r>
        <w:rPr>
          <w:rFonts w:hint="eastAsia" w:ascii="Calibri" w:hAnsi="Calibri"/>
          <w:szCs w:val="21"/>
        </w:rPr>
        <w:t>国地暖网、暖通制冷空调、</w:t>
      </w:r>
      <w:r>
        <w:rPr>
          <w:rFonts w:hint="eastAsia" w:ascii="Calibri" w:hAnsi="Calibri"/>
          <w:szCs w:val="21"/>
          <w:lang w:eastAsia="zh-CN"/>
        </w:rPr>
        <w:t>空气能源网、</w:t>
      </w:r>
      <w:r>
        <w:rPr>
          <w:rFonts w:hint="eastAsia" w:ascii="Calibri" w:hAnsi="Calibri"/>
          <w:szCs w:val="21"/>
        </w:rPr>
        <w:t>中国环保锅炉网、冷暖商情网、中国壁挂炉网、中国地源热泵网、暖通空调、中国热能设备网、中国供热设备网、中国采暖散热器网、暖通英才网、中国炉具网、暖通国际网、中国地源热泵网、慧聪热泵网、中国散热器网</w:t>
      </w:r>
      <w:r>
        <w:rPr>
          <w:rFonts w:hint="eastAsia" w:ascii="Calibri" w:hAnsi="Calibri"/>
          <w:szCs w:val="21"/>
          <w:lang w:eastAsia="zh-CN"/>
        </w:rPr>
        <w:t>、环保时代、会展城</w:t>
      </w:r>
      <w:r>
        <w:rPr>
          <w:rFonts w:hint="eastAsia" w:ascii="Calibri" w:hAnsi="Calibri"/>
          <w:szCs w:val="21"/>
        </w:rPr>
        <w:t>；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Calibri" w:hAnsi="Calibri"/>
          <w:szCs w:val="21"/>
          <w:lang w:eastAsia="zh-CN"/>
        </w:rPr>
      </w:pPr>
      <w:r>
        <w:rPr>
          <w:rFonts w:hint="eastAsia" w:ascii="宋体" w:hAnsi="宋体"/>
          <w:b/>
          <w:bCs/>
          <w:szCs w:val="21"/>
        </w:rPr>
        <w:t>【</w:t>
      </w:r>
      <w:r>
        <w:rPr>
          <w:rFonts w:hint="eastAsia" w:ascii="Calibri" w:hAnsi="Calibri"/>
          <w:b/>
          <w:bCs/>
          <w:szCs w:val="21"/>
        </w:rPr>
        <w:t>微信公众平台</w:t>
      </w:r>
      <w:r>
        <w:rPr>
          <w:rFonts w:hint="eastAsia" w:ascii="宋体" w:hAnsi="宋体"/>
          <w:szCs w:val="21"/>
        </w:rPr>
        <w:t>】</w:t>
      </w:r>
      <w:r>
        <w:rPr>
          <w:rFonts w:hint="eastAsia" w:ascii="Calibri" w:hAnsi="Calibri"/>
          <w:color w:val="auto"/>
          <w:szCs w:val="21"/>
        </w:rPr>
        <w:t>(并同步到官网展会新闻)等</w:t>
      </w:r>
      <w:r>
        <w:rPr>
          <w:rFonts w:hint="eastAsia" w:ascii="Calibri" w:hAnsi="Calibri"/>
          <w:szCs w:val="21"/>
          <w:lang w:eastAsia="zh-CN"/>
        </w:rPr>
        <w:t>；</w:t>
      </w:r>
    </w:p>
    <w:p>
      <w:pPr>
        <w:tabs>
          <w:tab w:val="left" w:pos="640"/>
        </w:tabs>
        <w:spacing w:line="400" w:lineRule="exact"/>
        <w:jc w:val="left"/>
        <w:rPr>
          <w:rFonts w:ascii="Calibri" w:hAnsi="Calibri"/>
          <w:szCs w:val="21"/>
        </w:rPr>
      </w:pPr>
      <w:r>
        <w:rPr>
          <w:rFonts w:hint="eastAsia" w:ascii="Calibri" w:hAnsi="Calibri"/>
          <w:b/>
          <w:bCs/>
          <w:szCs w:val="21"/>
        </w:rPr>
        <w:t>报纸：</w:t>
      </w:r>
      <w:r>
        <w:rPr>
          <w:rFonts w:hint="eastAsia" w:ascii="Calibri" w:hAnsi="Calibri"/>
          <w:szCs w:val="21"/>
          <w:lang w:eastAsia="zh-CN"/>
        </w:rPr>
        <w:t>甘肃</w:t>
      </w:r>
      <w:r>
        <w:rPr>
          <w:rFonts w:hint="eastAsia" w:ascii="Calibri" w:hAnsi="Calibri"/>
          <w:szCs w:val="21"/>
        </w:rPr>
        <w:t>日报、</w:t>
      </w:r>
      <w:r>
        <w:rPr>
          <w:rFonts w:hint="eastAsia" w:ascii="Calibri" w:hAnsi="Calibri"/>
          <w:szCs w:val="21"/>
          <w:lang w:eastAsia="zh-CN"/>
        </w:rPr>
        <w:t>兰州</w:t>
      </w:r>
      <w:r>
        <w:rPr>
          <w:rFonts w:hint="eastAsia" w:ascii="Calibri" w:hAnsi="Calibri"/>
          <w:szCs w:val="21"/>
        </w:rPr>
        <w:t>晨报、</w:t>
      </w:r>
      <w:r>
        <w:rPr>
          <w:rFonts w:hint="eastAsia" w:ascii="Calibri" w:hAnsi="Calibri"/>
          <w:szCs w:val="21"/>
          <w:lang w:eastAsia="zh-CN"/>
        </w:rPr>
        <w:t>兰州</w:t>
      </w:r>
      <w:r>
        <w:rPr>
          <w:rFonts w:hint="eastAsia" w:ascii="Calibri" w:hAnsi="Calibri"/>
          <w:szCs w:val="21"/>
        </w:rPr>
        <w:t>晚报</w:t>
      </w:r>
      <w:r>
        <w:rPr>
          <w:rFonts w:hint="eastAsia" w:ascii="Calibri" w:hAnsi="Calibri"/>
          <w:szCs w:val="21"/>
          <w:lang w:eastAsia="zh-CN"/>
        </w:rPr>
        <w:t>、西部商报</w:t>
      </w:r>
      <w:r>
        <w:rPr>
          <w:rFonts w:hint="eastAsia" w:ascii="Calibri" w:hAnsi="Calibri"/>
          <w:szCs w:val="21"/>
        </w:rPr>
        <w:t>等；</w:t>
      </w:r>
    </w:p>
    <w:p>
      <w:pPr>
        <w:tabs>
          <w:tab w:val="left" w:pos="420"/>
        </w:tabs>
        <w:spacing w:line="400" w:lineRule="exact"/>
        <w:ind w:left="638" w:hanging="641" w:hangingChars="304"/>
        <w:jc w:val="left"/>
        <w:rPr>
          <w:rFonts w:hint="eastAsia" w:ascii="Calibri" w:hAnsi="Calibri"/>
          <w:szCs w:val="21"/>
        </w:rPr>
      </w:pPr>
      <w:r>
        <w:rPr>
          <w:rFonts w:hint="eastAsia" w:ascii="Calibri" w:hAnsi="Calibri"/>
          <w:b/>
          <w:bCs/>
          <w:szCs w:val="21"/>
        </w:rPr>
        <w:t>其他媒体：</w:t>
      </w:r>
      <w:r>
        <w:rPr>
          <w:rFonts w:hint="eastAsia" w:ascii="Calibri" w:hAnsi="Calibri"/>
          <w:szCs w:val="21"/>
          <w:lang w:eastAsia="zh-CN"/>
        </w:rPr>
        <w:t>甘肃机</w:t>
      </w:r>
      <w:r>
        <w:rPr>
          <w:rFonts w:hint="eastAsia" w:ascii="Calibri" w:hAnsi="Calibri"/>
          <w:szCs w:val="21"/>
        </w:rPr>
        <w:t>场广告、出租车顶灯广告。</w:t>
      </w:r>
    </w:p>
    <w:p>
      <w:pPr>
        <w:tabs>
          <w:tab w:val="left" w:pos="420"/>
        </w:tabs>
        <w:spacing w:line="400" w:lineRule="exact"/>
        <w:ind w:left="638" w:hanging="638" w:hangingChars="304"/>
        <w:jc w:val="left"/>
        <w:rPr>
          <w:rFonts w:hint="eastAsia" w:ascii="Calibri" w:hAnsi="Calibri"/>
          <w:szCs w:val="21"/>
        </w:rPr>
      </w:pPr>
    </w:p>
    <w:p>
      <w:pPr>
        <w:spacing w:line="560" w:lineRule="exact"/>
        <w:jc w:val="left"/>
        <w:rPr>
          <w:rFonts w:hint="eastAsia" w:ascii="黑体" w:hAnsi="黑体" w:eastAsia="黑体" w:cs="黑体"/>
          <w:b/>
          <w:sz w:val="28"/>
          <w:szCs w:val="28"/>
        </w:rPr>
      </w:pPr>
      <w:r>
        <w:rPr>
          <w:rFonts w:ascii="Arial" w:hAnsi="Arial" w:eastAsia="黑体" w:cs="Arial"/>
          <w:b/>
          <w:bCs/>
          <w:sz w:val="28"/>
          <w:szCs w:val="28"/>
        </w:rPr>
        <w:t>≈</w:t>
      </w:r>
      <w:r>
        <w:rPr>
          <w:rFonts w:hint="eastAsia" w:ascii="黑体" w:hAnsi="黑体" w:eastAsia="黑体" w:cs="黑体"/>
          <w:b/>
          <w:sz w:val="28"/>
          <w:szCs w:val="28"/>
        </w:rPr>
        <w:t>罕有推广商机</w:t>
      </w:r>
      <w:r>
        <w:rPr>
          <w:rFonts w:ascii="Arial" w:hAnsi="Arial" w:eastAsia="黑体" w:cs="Arial"/>
          <w:b/>
          <w:bCs/>
          <w:sz w:val="28"/>
          <w:szCs w:val="28"/>
        </w:rPr>
        <w:t>≈</w:t>
      </w:r>
      <w:r>
        <w:rPr>
          <w:rFonts w:hint="eastAsia" w:ascii="黑体" w:hAnsi="黑体" w:eastAsia="黑体" w:cs="黑体"/>
          <w:b/>
          <w:sz w:val="28"/>
          <w:szCs w:val="28"/>
        </w:rPr>
        <w:t xml:space="preserve"> </w:t>
      </w:r>
    </w:p>
    <w:p>
      <w:pPr>
        <w:spacing w:line="560" w:lineRule="exact"/>
        <w:jc w:val="left"/>
        <w:rPr>
          <w:rFonts w:ascii="Arial" w:hAnsi="Arial" w:cs="Arial"/>
          <w:b/>
          <w:bCs/>
        </w:rPr>
      </w:pPr>
      <w:r>
        <w:rPr>
          <w:rFonts w:hint="eastAsia" w:ascii="Arial" w:hAnsi="Arial" w:cs="Arial"/>
          <w:bCs/>
        </w:rPr>
        <w:t>○</w:t>
      </w:r>
      <w:r>
        <w:rPr>
          <w:rFonts w:hint="eastAsia" w:ascii="Arial" w:hAnsi="Arial" w:cs="Arial"/>
          <w:b/>
          <w:bCs/>
        </w:rPr>
        <w:t>《</w:t>
      </w:r>
      <w:r>
        <w:rPr>
          <w:rFonts w:ascii="Arial" w:hAnsi="Arial" w:cs="Arial"/>
          <w:b/>
          <w:bCs/>
        </w:rPr>
        <w:t>会刊</w:t>
      </w:r>
      <w:r>
        <w:rPr>
          <w:rFonts w:hint="eastAsia" w:ascii="Arial" w:hAnsi="Arial" w:cs="Arial"/>
          <w:b/>
          <w:bCs/>
        </w:rPr>
        <w:t xml:space="preserve">》广告     </w:t>
      </w:r>
    </w:p>
    <w:p>
      <w:pPr>
        <w:tabs>
          <w:tab w:val="left" w:pos="3960"/>
        </w:tabs>
        <w:adjustRightInd w:val="0"/>
        <w:snapToGrid w:val="0"/>
        <w:spacing w:line="280" w:lineRule="exact"/>
        <w:ind w:right="-212" w:rightChars="-101" w:firstLine="522" w:firstLineChars="249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会刊尺寸：</w:t>
      </w:r>
      <w:r>
        <w:rPr>
          <w:rFonts w:ascii="Arial" w:hAnsi="Arial" w:cs="Arial"/>
          <w:b/>
        </w:rPr>
        <w:t>210mm</w:t>
      </w:r>
      <w:r>
        <w:rPr>
          <w:rFonts w:ascii="Arial Black" w:hAnsi="Arial Black" w:cs="Arial"/>
          <w:bCs/>
        </w:rPr>
        <w:t xml:space="preserve"> </w:t>
      </w:r>
      <w:r>
        <w:rPr>
          <w:rFonts w:ascii="Arial" w:hAnsi="Arial" w:cs="Arial"/>
          <w:bCs/>
        </w:rPr>
        <w:t>×</w:t>
      </w:r>
      <w:r>
        <w:rPr>
          <w:rFonts w:ascii="Arial" w:hAnsi="Arial" w:cs="Arial"/>
          <w:b/>
        </w:rPr>
        <w:t>130mm</w:t>
      </w:r>
      <w:r>
        <w:rPr>
          <w:rFonts w:ascii="Arial" w:hAnsi="Arial" w:cs="Arial"/>
          <w:bCs/>
        </w:rPr>
        <w:t>，将帮您在展后找到客户，强化您的参展效果。</w:t>
      </w:r>
    </w:p>
    <w:tbl>
      <w:tblPr>
        <w:tblStyle w:val="6"/>
        <w:tblW w:w="9462" w:type="dxa"/>
        <w:tblInd w:w="2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9"/>
        <w:gridCol w:w="880"/>
        <w:gridCol w:w="880"/>
        <w:gridCol w:w="1226"/>
        <w:gridCol w:w="1102"/>
        <w:gridCol w:w="1225"/>
        <w:gridCol w:w="1335"/>
        <w:gridCol w:w="16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1119" w:type="dxa"/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/>
              </w:rPr>
              <w:t>版位</w:t>
            </w:r>
          </w:p>
        </w:tc>
        <w:tc>
          <w:tcPr>
            <w:tcW w:w="880" w:type="dxa"/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/>
              </w:rPr>
              <w:t>封面</w:t>
            </w:r>
          </w:p>
        </w:tc>
        <w:tc>
          <w:tcPr>
            <w:tcW w:w="880" w:type="dxa"/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/>
              </w:rPr>
              <w:t>封底</w:t>
            </w:r>
          </w:p>
        </w:tc>
        <w:tc>
          <w:tcPr>
            <w:tcW w:w="1226" w:type="dxa"/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/>
              </w:rPr>
              <w:t>封二/扉页</w:t>
            </w:r>
          </w:p>
        </w:tc>
        <w:tc>
          <w:tcPr>
            <w:tcW w:w="1102" w:type="dxa"/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/>
              </w:rPr>
              <w:t>封三</w:t>
            </w:r>
          </w:p>
        </w:tc>
        <w:tc>
          <w:tcPr>
            <w:tcW w:w="1225" w:type="dxa"/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/>
              </w:rPr>
              <w:t>彩色插页</w:t>
            </w:r>
          </w:p>
        </w:tc>
        <w:tc>
          <w:tcPr>
            <w:tcW w:w="1335" w:type="dxa"/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/>
              </w:rPr>
              <w:t>黑白插页</w:t>
            </w:r>
          </w:p>
        </w:tc>
        <w:tc>
          <w:tcPr>
            <w:tcW w:w="1695" w:type="dxa"/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/>
              </w:rPr>
              <w:t>整版文字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atLeast"/>
        </w:trPr>
        <w:tc>
          <w:tcPr>
            <w:tcW w:w="1119" w:type="dxa"/>
            <w:vAlign w:val="center"/>
          </w:tcPr>
          <w:p>
            <w:pPr>
              <w:spacing w:line="24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Fonts w:hint="eastAsia" w:ascii="Arial" w:hAnsi="Arial" w:cs="Arial"/>
                <w:b/>
              </w:rPr>
              <w:t>价格（元）</w:t>
            </w:r>
          </w:p>
        </w:tc>
        <w:tc>
          <w:tcPr>
            <w:tcW w:w="880" w:type="dxa"/>
            <w:vAlign w:val="center"/>
          </w:tcPr>
          <w:p>
            <w:pPr>
              <w:spacing w:line="24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Fonts w:hint="eastAsia" w:ascii="Arial" w:hAnsi="Arial" w:cs="Arial"/>
                <w:b/>
              </w:rPr>
              <w:t>2</w:t>
            </w:r>
            <w:r>
              <w:rPr>
                <w:rFonts w:ascii="Arial" w:hAnsi="Arial" w:cs="Arial"/>
                <w:b/>
              </w:rPr>
              <w:t>0000</w:t>
            </w:r>
          </w:p>
        </w:tc>
        <w:tc>
          <w:tcPr>
            <w:tcW w:w="880" w:type="dxa"/>
            <w:vAlign w:val="center"/>
          </w:tcPr>
          <w:p>
            <w:pPr>
              <w:spacing w:line="24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Fonts w:hint="eastAsia" w:ascii="Arial" w:hAnsi="Arial" w:cs="Arial"/>
                <w:b/>
              </w:rPr>
              <w:t>15</w:t>
            </w:r>
            <w:r>
              <w:rPr>
                <w:rFonts w:ascii="Arial" w:hAnsi="Arial" w:cs="Arial"/>
                <w:b/>
              </w:rPr>
              <w:t>000</w:t>
            </w:r>
          </w:p>
        </w:tc>
        <w:tc>
          <w:tcPr>
            <w:tcW w:w="1226" w:type="dxa"/>
            <w:vAlign w:val="center"/>
          </w:tcPr>
          <w:p>
            <w:pPr>
              <w:spacing w:line="24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12000</w:t>
            </w:r>
          </w:p>
        </w:tc>
        <w:tc>
          <w:tcPr>
            <w:tcW w:w="1102" w:type="dxa"/>
            <w:vAlign w:val="center"/>
          </w:tcPr>
          <w:p>
            <w:pPr>
              <w:spacing w:line="24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10000</w:t>
            </w:r>
          </w:p>
        </w:tc>
        <w:tc>
          <w:tcPr>
            <w:tcW w:w="1225" w:type="dxa"/>
            <w:vAlign w:val="center"/>
          </w:tcPr>
          <w:p>
            <w:pPr>
              <w:spacing w:line="24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8000</w:t>
            </w:r>
          </w:p>
        </w:tc>
        <w:tc>
          <w:tcPr>
            <w:tcW w:w="1335" w:type="dxa"/>
            <w:vAlign w:val="center"/>
          </w:tcPr>
          <w:p>
            <w:pPr>
              <w:spacing w:line="24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Fonts w:hint="eastAsia" w:ascii="Arial" w:hAnsi="Arial" w:cs="Arial"/>
                <w:b/>
              </w:rPr>
              <w:t>3</w:t>
            </w:r>
            <w:r>
              <w:rPr>
                <w:rFonts w:ascii="Arial" w:hAnsi="Arial" w:cs="Arial"/>
                <w:b/>
              </w:rPr>
              <w:t>000</w:t>
            </w:r>
          </w:p>
        </w:tc>
        <w:tc>
          <w:tcPr>
            <w:tcW w:w="1695" w:type="dxa"/>
            <w:vAlign w:val="center"/>
          </w:tcPr>
          <w:p>
            <w:pPr>
              <w:spacing w:line="24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Fonts w:hint="eastAsia" w:ascii="Arial" w:hAnsi="Arial" w:cs="Arial"/>
                <w:b/>
              </w:rPr>
              <w:t>1</w:t>
            </w:r>
            <w:r>
              <w:rPr>
                <w:rFonts w:ascii="Arial" w:hAnsi="Arial" w:cs="Arial"/>
                <w:b/>
              </w:rPr>
              <w:t>000</w:t>
            </w:r>
          </w:p>
        </w:tc>
      </w:tr>
    </w:tbl>
    <w:p>
      <w:pPr>
        <w:tabs>
          <w:tab w:val="left" w:pos="3960"/>
        </w:tabs>
        <w:adjustRightInd w:val="0"/>
        <w:snapToGrid w:val="0"/>
        <w:spacing w:line="360" w:lineRule="exact"/>
        <w:ind w:firstLine="102" w:firstLineChars="49"/>
        <w:rPr>
          <w:rFonts w:ascii="Arial" w:hAnsi="Arial" w:cs="Arial"/>
          <w:bCs/>
        </w:rPr>
      </w:pPr>
      <w:r>
        <w:rPr>
          <w:rFonts w:hint="eastAsia" w:ascii="Arial" w:hAnsi="Arial" w:cs="Arial"/>
          <w:bCs/>
        </w:rPr>
        <w:t>○</w:t>
      </w:r>
      <w:r>
        <w:rPr>
          <w:rFonts w:hint="eastAsia" w:ascii="Arial" w:hAnsi="Arial" w:cs="Arial"/>
          <w:b/>
          <w:bCs/>
        </w:rPr>
        <w:t xml:space="preserve"> 室外广告</w:t>
      </w:r>
    </w:p>
    <w:tbl>
      <w:tblPr>
        <w:tblStyle w:val="6"/>
        <w:tblW w:w="9484" w:type="dxa"/>
        <w:tblInd w:w="2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9"/>
        <w:gridCol w:w="1325"/>
        <w:gridCol w:w="1796"/>
        <w:gridCol w:w="1796"/>
        <w:gridCol w:w="1503"/>
        <w:gridCol w:w="17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</w:trPr>
        <w:tc>
          <w:tcPr>
            <w:tcW w:w="1279" w:type="dxa"/>
            <w:vAlign w:val="center"/>
          </w:tcPr>
          <w:p>
            <w:pPr>
              <w:spacing w:line="280" w:lineRule="exact"/>
              <w:ind w:firstLine="315" w:firstLineChars="150"/>
            </w:pPr>
            <w:r>
              <w:t>拱门</w:t>
            </w:r>
          </w:p>
          <w:p>
            <w:pPr>
              <w:spacing w:line="280" w:lineRule="exact"/>
              <w:rPr>
                <w:rFonts w:ascii="Arial" w:hAnsi="Arial" w:cs="Arial"/>
                <w:b/>
              </w:rPr>
            </w:pPr>
            <w:r>
              <w:rPr>
                <w:rFonts w:hint="eastAsia"/>
              </w:rPr>
              <w:t>(标准跨度)</w:t>
            </w:r>
          </w:p>
        </w:tc>
        <w:tc>
          <w:tcPr>
            <w:tcW w:w="1325" w:type="dxa"/>
            <w:vAlign w:val="center"/>
          </w:tcPr>
          <w:p>
            <w:pPr>
              <w:spacing w:line="280" w:lineRule="exact"/>
              <w:jc w:val="center"/>
            </w:pPr>
            <w:r>
              <w:rPr>
                <w:rFonts w:hint="eastAsia"/>
              </w:rPr>
              <w:t xml:space="preserve">桁架喷绘    </w:t>
            </w:r>
          </w:p>
          <w:p>
            <w:pPr>
              <w:spacing w:line="280" w:lineRule="exact"/>
              <w:jc w:val="center"/>
              <w:rPr>
                <w:rFonts w:ascii="Arial" w:hAnsi="Arial" w:cs="Arial"/>
                <w:b/>
              </w:rPr>
            </w:pPr>
            <w:r>
              <w:t>高</w:t>
            </w:r>
            <w:r>
              <w:rPr>
                <w:rFonts w:ascii="Arial" w:hAnsi="Arial" w:cs="Arial"/>
                <w:b/>
              </w:rPr>
              <w:t>4m</w:t>
            </w:r>
            <w:r>
              <w:t>×宽</w:t>
            </w:r>
            <w:r>
              <w:rPr>
                <w:rFonts w:ascii="Arial" w:hAnsi="Arial" w:cs="Arial"/>
                <w:b/>
              </w:rPr>
              <w:t>6m</w:t>
            </w:r>
          </w:p>
        </w:tc>
        <w:tc>
          <w:tcPr>
            <w:tcW w:w="1796" w:type="dxa"/>
            <w:vAlign w:val="center"/>
          </w:tcPr>
          <w:p>
            <w:pPr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三角立柱广告</w:t>
            </w:r>
          </w:p>
          <w:p>
            <w:pPr>
              <w:spacing w:line="280" w:lineRule="exact"/>
              <w:jc w:val="center"/>
              <w:rPr>
                <w:rFonts w:hint="eastAsia"/>
              </w:rPr>
            </w:pPr>
            <w:r>
              <w:t>高</w:t>
            </w:r>
            <w:r>
              <w:rPr>
                <w:rFonts w:hint="eastAsia" w:ascii="Arial" w:hAnsi="Arial" w:cs="Arial"/>
                <w:b/>
              </w:rPr>
              <w:t>15</w:t>
            </w:r>
            <w:r>
              <w:rPr>
                <w:rFonts w:ascii="Arial" w:hAnsi="Arial" w:cs="Arial"/>
                <w:b/>
              </w:rPr>
              <w:t>m</w:t>
            </w:r>
            <w:r>
              <w:t>×宽</w:t>
            </w:r>
            <w:r>
              <w:rPr>
                <w:rFonts w:hint="eastAsia" w:ascii="Arial" w:hAnsi="Arial" w:cs="Arial"/>
                <w:b/>
              </w:rPr>
              <w:t>5</w:t>
            </w:r>
            <w:r>
              <w:rPr>
                <w:rFonts w:ascii="Arial" w:hAnsi="Arial" w:cs="Arial"/>
                <w:b/>
              </w:rPr>
              <w:t>m</w:t>
            </w:r>
          </w:p>
        </w:tc>
        <w:tc>
          <w:tcPr>
            <w:tcW w:w="1796" w:type="dxa"/>
            <w:vAlign w:val="center"/>
          </w:tcPr>
          <w:p>
            <w:pPr>
              <w:spacing w:line="280" w:lineRule="exact"/>
              <w:jc w:val="center"/>
              <w:rPr>
                <w:rFonts w:ascii="Arial Black" w:hAnsi="Arial Black"/>
              </w:rPr>
            </w:pPr>
            <w:r>
              <w:rPr>
                <w:rFonts w:hint="eastAsia" w:ascii="Arial Black" w:hAnsi="Arial Black"/>
              </w:rPr>
              <w:t xml:space="preserve">龙门广告  </w:t>
            </w:r>
          </w:p>
        </w:tc>
        <w:tc>
          <w:tcPr>
            <w:tcW w:w="1503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Arial" w:hAnsi="Arial" w:cs="Arial"/>
                <w:b/>
              </w:rPr>
            </w:pPr>
            <w:r>
              <w:rPr>
                <w:rFonts w:hint="eastAsia" w:ascii="Arial" w:hAnsi="Arial" w:cs="Arial"/>
                <w:bCs/>
              </w:rPr>
              <w:t>观众登记台</w:t>
            </w:r>
          </w:p>
        </w:tc>
        <w:tc>
          <w:tcPr>
            <w:tcW w:w="1785" w:type="dxa"/>
            <w:vAlign w:val="center"/>
          </w:tcPr>
          <w:p>
            <w:pPr>
              <w:spacing w:line="280" w:lineRule="exact"/>
              <w:jc w:val="center"/>
            </w:pPr>
            <w:r>
              <w:rPr>
                <w:rFonts w:hint="eastAsia" w:ascii="Calibri" w:hAnsi="Calibri"/>
                <w:szCs w:val="21"/>
              </w:rPr>
              <w:t>注水道旗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1279" w:type="dxa"/>
            <w:vAlign w:val="center"/>
          </w:tcPr>
          <w:p>
            <w:pPr>
              <w:spacing w:line="280" w:lineRule="exact"/>
              <w:jc w:val="center"/>
              <w:rPr>
                <w:rFonts w:ascii="Arial Black" w:hAnsi="Arial Black"/>
              </w:rPr>
            </w:pPr>
            <w:r>
              <w:rPr>
                <w:rFonts w:hint="eastAsia" w:ascii="Arial" w:hAnsi="Arial" w:cs="Arial"/>
                <w:b/>
                <w:lang w:val="en-US" w:eastAsia="zh-CN"/>
              </w:rPr>
              <w:t>3000</w:t>
            </w:r>
            <w:r>
              <w:rPr>
                <w:rFonts w:hint="eastAsia"/>
              </w:rPr>
              <w:t>元</w:t>
            </w:r>
            <w:r>
              <w:t>/</w:t>
            </w:r>
            <w:r>
              <w:rPr>
                <w:rFonts w:hint="eastAsia"/>
              </w:rPr>
              <w:t>个</w:t>
            </w:r>
          </w:p>
        </w:tc>
        <w:tc>
          <w:tcPr>
            <w:tcW w:w="1325" w:type="dxa"/>
            <w:vAlign w:val="center"/>
          </w:tcPr>
          <w:p>
            <w:pPr>
              <w:spacing w:line="28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Fonts w:hint="eastAsia" w:ascii="Arial" w:hAnsi="Arial" w:cs="Arial"/>
                <w:b/>
                <w:lang w:val="en-US" w:eastAsia="zh-CN"/>
              </w:rPr>
              <w:t>6000元</w:t>
            </w:r>
            <w:r>
              <w:t>/</w:t>
            </w:r>
            <w:r>
              <w:rPr>
                <w:rFonts w:hint="eastAsia"/>
              </w:rPr>
              <w:t>幅</w:t>
            </w:r>
          </w:p>
        </w:tc>
        <w:tc>
          <w:tcPr>
            <w:tcW w:w="1796" w:type="dxa"/>
            <w:vAlign w:val="center"/>
          </w:tcPr>
          <w:p>
            <w:pPr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 w:ascii="Arial" w:hAnsi="Arial" w:cs="Arial"/>
                <w:b/>
              </w:rPr>
              <w:t>40000元/个</w:t>
            </w:r>
          </w:p>
        </w:tc>
        <w:tc>
          <w:tcPr>
            <w:tcW w:w="1796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Arial" w:hAnsi="Arial" w:cs="Arial"/>
                <w:b/>
              </w:rPr>
            </w:pPr>
            <w:r>
              <w:rPr>
                <w:rFonts w:hint="eastAsia" w:ascii="Arial" w:hAnsi="Arial" w:cs="Arial"/>
                <w:b/>
              </w:rPr>
              <w:t>30000元/展期</w:t>
            </w:r>
          </w:p>
        </w:tc>
        <w:tc>
          <w:tcPr>
            <w:tcW w:w="1503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Arial" w:hAnsi="Arial" w:cs="Arial"/>
                <w:b/>
              </w:rPr>
            </w:pPr>
            <w:r>
              <w:rPr>
                <w:rFonts w:hint="eastAsia" w:ascii="Arial" w:hAnsi="Arial" w:cs="Arial"/>
                <w:b/>
              </w:rPr>
              <w:t>20000元/展期</w:t>
            </w:r>
          </w:p>
        </w:tc>
        <w:tc>
          <w:tcPr>
            <w:tcW w:w="1785" w:type="dxa"/>
            <w:vAlign w:val="center"/>
          </w:tcPr>
          <w:p>
            <w:pPr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1000</w:t>
            </w:r>
            <w:r>
              <w:rPr>
                <w:rFonts w:hint="eastAsia" w:ascii="Arial" w:hAnsi="Arial" w:cs="Arial"/>
                <w:b/>
                <w:bCs/>
              </w:rPr>
              <w:t>/个</w:t>
            </w:r>
          </w:p>
        </w:tc>
      </w:tr>
    </w:tbl>
    <w:p>
      <w:pPr>
        <w:tabs>
          <w:tab w:val="left" w:pos="3960"/>
        </w:tabs>
        <w:adjustRightInd w:val="0"/>
        <w:snapToGrid w:val="0"/>
        <w:spacing w:line="360" w:lineRule="exact"/>
        <w:ind w:firstLine="102" w:firstLineChars="49"/>
      </w:pPr>
      <w:r>
        <w:rPr>
          <w:rFonts w:hint="eastAsia" w:ascii="Arial" w:hAnsi="Arial" w:cs="Arial"/>
          <w:bCs/>
        </w:rPr>
        <w:t xml:space="preserve">○ </w:t>
      </w:r>
      <w:r>
        <w:rPr>
          <w:rFonts w:hint="eastAsia" w:ascii="Arial" w:hAnsi="Arial" w:cs="Arial"/>
          <w:b/>
          <w:bCs/>
        </w:rPr>
        <w:t>其它</w:t>
      </w:r>
      <w:r>
        <w:rPr>
          <w:rFonts w:hint="eastAsia"/>
          <w:b/>
        </w:rPr>
        <w:t>印刷广告</w:t>
      </w:r>
    </w:p>
    <w:tbl>
      <w:tblPr>
        <w:tblStyle w:val="6"/>
        <w:tblW w:w="9484" w:type="dxa"/>
        <w:tblInd w:w="2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9"/>
        <w:gridCol w:w="1005"/>
        <w:gridCol w:w="1215"/>
        <w:gridCol w:w="975"/>
        <w:gridCol w:w="975"/>
        <w:gridCol w:w="1140"/>
        <w:gridCol w:w="1590"/>
        <w:gridCol w:w="16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889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Arial" w:hAnsi="Arial" w:cs="Arial"/>
                <w:b/>
              </w:rPr>
            </w:pPr>
            <w:r>
              <w:rPr>
                <w:rFonts w:hint="eastAsia" w:ascii="Arial" w:hAnsi="Arial" w:cs="Arial"/>
                <w:bCs/>
              </w:rPr>
              <w:t>代表证件</w:t>
            </w:r>
          </w:p>
        </w:tc>
        <w:tc>
          <w:tcPr>
            <w:tcW w:w="1005" w:type="dxa"/>
            <w:vAlign w:val="center"/>
          </w:tcPr>
          <w:p>
            <w:pPr>
              <w:spacing w:line="28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Fonts w:hint="eastAsia" w:ascii="Calibri" w:hAnsi="Calibri"/>
                <w:szCs w:val="21"/>
              </w:rPr>
              <w:t>易拉宝及条幅广告</w:t>
            </w:r>
          </w:p>
        </w:tc>
        <w:tc>
          <w:tcPr>
            <w:tcW w:w="1215" w:type="dxa"/>
            <w:vAlign w:val="center"/>
          </w:tcPr>
          <w:p>
            <w:pPr>
              <w:spacing w:line="28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Fonts w:hint="eastAsia"/>
              </w:rPr>
              <w:t>资料袋</w:t>
            </w:r>
          </w:p>
        </w:tc>
        <w:tc>
          <w:tcPr>
            <w:tcW w:w="975" w:type="dxa"/>
            <w:vAlign w:val="center"/>
          </w:tcPr>
          <w:p>
            <w:pPr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门票</w:t>
            </w:r>
          </w:p>
        </w:tc>
        <w:tc>
          <w:tcPr>
            <w:tcW w:w="975" w:type="dxa"/>
            <w:vAlign w:val="center"/>
          </w:tcPr>
          <w:p>
            <w:pPr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宣传广告单</w:t>
            </w:r>
          </w:p>
        </w:tc>
        <w:tc>
          <w:tcPr>
            <w:tcW w:w="1140" w:type="dxa"/>
            <w:vAlign w:val="center"/>
          </w:tcPr>
          <w:p>
            <w:pPr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开幕式LED广告</w:t>
            </w:r>
          </w:p>
        </w:tc>
        <w:tc>
          <w:tcPr>
            <w:tcW w:w="1590" w:type="dxa"/>
            <w:vAlign w:val="center"/>
          </w:tcPr>
          <w:p>
            <w:pPr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地标</w:t>
            </w:r>
          </w:p>
        </w:tc>
        <w:tc>
          <w:tcPr>
            <w:tcW w:w="1695" w:type="dxa"/>
            <w:vAlign w:val="center"/>
          </w:tcPr>
          <w:p>
            <w:pPr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赞助饮用水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889" w:type="dxa"/>
            <w:vAlign w:val="center"/>
          </w:tcPr>
          <w:p>
            <w:pPr>
              <w:spacing w:line="28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Fonts w:hint="eastAsia" w:ascii="Arial" w:hAnsi="Arial" w:cs="Arial"/>
                <w:b/>
              </w:rPr>
              <w:t>8</w:t>
            </w:r>
            <w:r>
              <w:rPr>
                <w:rFonts w:ascii="Arial" w:hAnsi="Arial" w:cs="Arial"/>
                <w:b/>
              </w:rPr>
              <w:t>0000</w:t>
            </w:r>
            <w:r>
              <w:t>元</w:t>
            </w:r>
          </w:p>
        </w:tc>
        <w:tc>
          <w:tcPr>
            <w:tcW w:w="1005" w:type="dxa"/>
            <w:vAlign w:val="center"/>
          </w:tcPr>
          <w:p>
            <w:pPr>
              <w:spacing w:line="28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Fonts w:hint="eastAsia" w:ascii="Arial" w:hAnsi="Arial" w:cs="Arial"/>
                <w:b/>
              </w:rPr>
              <w:t>300</w:t>
            </w:r>
            <w:r>
              <w:rPr>
                <w:rFonts w:hint="eastAsia" w:ascii="Arial Black" w:hAnsi="Arial Black"/>
              </w:rPr>
              <w:t>元</w:t>
            </w:r>
            <w:r>
              <w:rPr>
                <w:rFonts w:hint="eastAsia"/>
              </w:rPr>
              <w:t>/个</w:t>
            </w:r>
          </w:p>
        </w:tc>
        <w:tc>
          <w:tcPr>
            <w:tcW w:w="1215" w:type="dxa"/>
            <w:vAlign w:val="center"/>
          </w:tcPr>
          <w:p>
            <w:pPr>
              <w:spacing w:line="28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Fonts w:hint="eastAsia" w:ascii="Arial" w:hAnsi="Arial" w:cs="Arial"/>
                <w:b/>
                <w:lang w:val="en-US" w:eastAsia="zh-CN"/>
              </w:rPr>
              <w:t>5000</w:t>
            </w:r>
            <w:r>
              <w:rPr>
                <w:rFonts w:hint="eastAsia" w:ascii="Arial" w:hAnsi="Arial" w:cs="Arial"/>
                <w:b/>
                <w:bCs/>
                <w:lang w:val="en-US" w:eastAsia="zh-CN"/>
              </w:rPr>
              <w:t>元</w:t>
            </w:r>
          </w:p>
        </w:tc>
        <w:tc>
          <w:tcPr>
            <w:tcW w:w="975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Arial" w:hAnsi="Arial" w:cs="Arial"/>
                <w:b/>
              </w:rPr>
            </w:pPr>
            <w:r>
              <w:rPr>
                <w:rFonts w:hint="eastAsia" w:ascii="Arial" w:hAnsi="Arial" w:cs="Arial"/>
                <w:b/>
                <w:lang w:val="en-US" w:eastAsia="zh-CN"/>
              </w:rPr>
              <w:t>8000</w:t>
            </w:r>
            <w:r>
              <w:rPr>
                <w:rFonts w:hint="eastAsia" w:ascii="Arial" w:hAnsi="Arial" w:cs="Arial"/>
                <w:b/>
              </w:rPr>
              <w:t>元</w:t>
            </w:r>
          </w:p>
        </w:tc>
        <w:tc>
          <w:tcPr>
            <w:tcW w:w="975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Arial" w:hAnsi="Arial" w:cs="Arial"/>
                <w:b/>
              </w:rPr>
            </w:pPr>
            <w:r>
              <w:rPr>
                <w:rFonts w:hint="eastAsia" w:ascii="Arial" w:hAnsi="Arial" w:cs="Arial"/>
                <w:b/>
              </w:rPr>
              <w:t>30000元</w:t>
            </w:r>
          </w:p>
        </w:tc>
        <w:tc>
          <w:tcPr>
            <w:tcW w:w="1140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Arial" w:hAnsi="Arial" w:cs="Arial"/>
                <w:b/>
              </w:rPr>
            </w:pPr>
            <w:r>
              <w:rPr>
                <w:rFonts w:hint="eastAsia" w:ascii="Arial" w:hAnsi="Arial" w:cs="Arial"/>
                <w:b/>
              </w:rPr>
              <w:t>15000元/小时</w:t>
            </w:r>
          </w:p>
        </w:tc>
        <w:tc>
          <w:tcPr>
            <w:tcW w:w="1590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Arial" w:hAnsi="Arial" w:cs="Arial"/>
                <w:b/>
              </w:rPr>
            </w:pPr>
            <w:r>
              <w:rPr>
                <w:rFonts w:hint="eastAsia" w:ascii="Arial" w:hAnsi="Arial" w:cs="Arial"/>
                <w:b/>
              </w:rPr>
              <w:t>2000元/10个</w:t>
            </w:r>
          </w:p>
        </w:tc>
        <w:tc>
          <w:tcPr>
            <w:tcW w:w="1695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Arial" w:hAnsi="Arial" w:cs="Arial"/>
                <w:b/>
              </w:rPr>
            </w:pPr>
            <w:r>
              <w:rPr>
                <w:rFonts w:hint="eastAsia" w:ascii="Arial" w:hAnsi="Arial" w:cs="Arial"/>
                <w:b/>
                <w:lang w:val="en-US" w:eastAsia="zh-CN"/>
              </w:rPr>
              <w:t>8000</w:t>
            </w:r>
            <w:r>
              <w:rPr>
                <w:rFonts w:hint="eastAsia" w:ascii="Arial" w:hAnsi="Arial" w:cs="Arial"/>
                <w:b/>
              </w:rPr>
              <w:t>元</w:t>
            </w:r>
          </w:p>
        </w:tc>
      </w:tr>
    </w:tbl>
    <w:p>
      <w:pPr>
        <w:ind w:firstLine="964" w:firstLineChars="200"/>
        <w:jc w:val="both"/>
        <w:rPr>
          <w:rFonts w:hint="eastAsia" w:ascii="华文中宋" w:hAnsi="华文中宋" w:eastAsia="华文中宋" w:cs="华文中宋"/>
          <w:b/>
          <w:bCs/>
          <w:color w:val="000000"/>
          <w:sz w:val="48"/>
          <w:szCs w:val="48"/>
        </w:rPr>
        <w:sectPr>
          <w:headerReference r:id="rId3" w:type="default"/>
          <w:footerReference r:id="rId4" w:type="default"/>
          <w:pgSz w:w="11906" w:h="16838"/>
          <w:pgMar w:top="1134" w:right="1134" w:bottom="1134" w:left="1134" w:header="851" w:footer="992" w:gutter="0"/>
          <w:cols w:space="720" w:num="1"/>
          <w:docGrid w:type="lines" w:linePitch="319" w:charSpace="0"/>
        </w:sectPr>
      </w:pPr>
    </w:p>
    <w:p>
      <w:pPr>
        <w:ind w:firstLine="964" w:firstLineChars="200"/>
        <w:jc w:val="center"/>
        <w:rPr>
          <w:rFonts w:hint="eastAsia" w:ascii="华文中宋" w:hAnsi="华文中宋" w:eastAsia="华文中宋" w:cs="华文中宋"/>
          <w:b/>
          <w:bCs/>
          <w:color w:val="000000"/>
          <w:sz w:val="48"/>
          <w:szCs w:val="48"/>
        </w:rPr>
      </w:pPr>
      <w:r>
        <w:rPr>
          <w:rFonts w:hint="eastAsia" w:ascii="华文中宋" w:hAnsi="华文中宋" w:eastAsia="华文中宋" w:cs="华文中宋"/>
          <w:b/>
          <w:bCs/>
          <w:color w:val="000000"/>
          <w:sz w:val="48"/>
          <w:szCs w:val="48"/>
        </w:rPr>
        <w:t>20</w:t>
      </w:r>
      <w:r>
        <w:rPr>
          <w:rFonts w:hint="eastAsia" w:ascii="华文中宋" w:hAnsi="华文中宋" w:eastAsia="华文中宋" w:cs="华文中宋"/>
          <w:b/>
          <w:bCs/>
          <w:color w:val="000000"/>
          <w:sz w:val="48"/>
          <w:szCs w:val="48"/>
          <w:lang w:val="en-US" w:eastAsia="zh-CN"/>
        </w:rPr>
        <w:t>21</w:t>
      </w:r>
      <w:r>
        <w:rPr>
          <w:rFonts w:hint="eastAsia" w:ascii="华文中宋" w:hAnsi="华文中宋" w:eastAsia="华文中宋" w:cs="华文中宋"/>
          <w:b/>
          <w:bCs/>
          <w:color w:val="000000"/>
          <w:sz w:val="48"/>
          <w:szCs w:val="48"/>
        </w:rPr>
        <w:t>甘肃（</w:t>
      </w:r>
      <w:r>
        <w:rPr>
          <w:rFonts w:hint="eastAsia" w:ascii="华文中宋" w:hAnsi="华文中宋" w:eastAsia="华文中宋" w:cs="华文中宋"/>
          <w:b/>
          <w:bCs/>
          <w:color w:val="000000"/>
          <w:sz w:val="48"/>
          <w:szCs w:val="48"/>
          <w:lang w:eastAsia="zh-CN"/>
        </w:rPr>
        <w:t>兰州</w:t>
      </w:r>
      <w:r>
        <w:rPr>
          <w:rFonts w:hint="eastAsia" w:ascii="华文中宋" w:hAnsi="华文中宋" w:eastAsia="华文中宋" w:cs="华文中宋"/>
          <w:b/>
          <w:bCs/>
          <w:color w:val="000000"/>
          <w:sz w:val="48"/>
          <w:szCs w:val="48"/>
        </w:rPr>
        <w:t>）暖通展览会</w:t>
      </w:r>
    </w:p>
    <w:p>
      <w:pPr>
        <w:jc w:val="center"/>
        <w:rPr>
          <w:rFonts w:hint="eastAsia" w:ascii="华文中宋" w:hAnsi="华文中宋" w:eastAsia="华文中宋" w:cs="华文中宋"/>
          <w:b/>
          <w:bCs/>
          <w:color w:val="000000"/>
          <w:sz w:val="32"/>
          <w:szCs w:val="32"/>
        </w:rPr>
      </w:pPr>
      <w:r>
        <w:rPr>
          <w:rFonts w:hint="eastAsia" w:ascii="华文中宋" w:hAnsi="华文中宋" w:eastAsia="华文中宋" w:cs="华文中宋"/>
          <w:b/>
          <w:bCs/>
          <w:color w:val="000000"/>
          <w:sz w:val="32"/>
          <w:szCs w:val="32"/>
        </w:rPr>
        <w:t>时间：20</w:t>
      </w:r>
      <w:r>
        <w:rPr>
          <w:rFonts w:hint="eastAsia" w:ascii="华文中宋" w:hAnsi="华文中宋" w:eastAsia="华文中宋" w:cs="华文中宋"/>
          <w:b/>
          <w:bCs/>
          <w:color w:val="000000"/>
          <w:sz w:val="32"/>
          <w:szCs w:val="32"/>
          <w:lang w:val="en-US" w:eastAsia="zh-CN"/>
        </w:rPr>
        <w:t>21</w:t>
      </w:r>
      <w:r>
        <w:rPr>
          <w:rFonts w:hint="eastAsia" w:ascii="华文中宋" w:hAnsi="华文中宋" w:eastAsia="华文中宋" w:cs="华文中宋"/>
          <w:b/>
          <w:bCs/>
          <w:color w:val="000000"/>
          <w:sz w:val="32"/>
          <w:szCs w:val="32"/>
        </w:rPr>
        <w:t>年</w:t>
      </w:r>
      <w:r>
        <w:rPr>
          <w:rFonts w:hint="eastAsia" w:ascii="华文中宋" w:hAnsi="华文中宋" w:eastAsia="华文中宋" w:cs="华文中宋"/>
          <w:b/>
          <w:bCs/>
          <w:color w:val="000000"/>
          <w:sz w:val="32"/>
          <w:szCs w:val="32"/>
          <w:lang w:val="en-US" w:eastAsia="zh-CN"/>
        </w:rPr>
        <w:t>3</w:t>
      </w:r>
      <w:r>
        <w:rPr>
          <w:rFonts w:hint="eastAsia" w:ascii="华文中宋" w:hAnsi="华文中宋" w:eastAsia="华文中宋" w:cs="华文中宋"/>
          <w:b/>
          <w:bCs/>
          <w:color w:val="000000"/>
          <w:sz w:val="32"/>
          <w:szCs w:val="32"/>
        </w:rPr>
        <w:t>月</w:t>
      </w:r>
      <w:r>
        <w:rPr>
          <w:rFonts w:hint="eastAsia" w:ascii="华文中宋" w:hAnsi="华文中宋" w:eastAsia="华文中宋" w:cs="华文中宋"/>
          <w:b/>
          <w:bCs/>
          <w:color w:val="000000"/>
          <w:sz w:val="32"/>
          <w:szCs w:val="32"/>
          <w:lang w:val="en-US" w:eastAsia="zh-CN"/>
        </w:rPr>
        <w:t>29</w:t>
      </w:r>
      <w:r>
        <w:rPr>
          <w:rFonts w:hint="eastAsia" w:ascii="华文中宋" w:hAnsi="华文中宋" w:eastAsia="华文中宋" w:cs="华文中宋"/>
          <w:b/>
          <w:bCs/>
          <w:color w:val="000000"/>
          <w:sz w:val="32"/>
          <w:szCs w:val="32"/>
        </w:rPr>
        <w:t>-</w:t>
      </w:r>
      <w:r>
        <w:rPr>
          <w:rFonts w:hint="eastAsia" w:ascii="华文中宋" w:hAnsi="华文中宋" w:eastAsia="华文中宋" w:cs="华文中宋"/>
          <w:b/>
          <w:bCs/>
          <w:color w:val="000000"/>
          <w:sz w:val="32"/>
          <w:szCs w:val="32"/>
          <w:lang w:val="en-US" w:eastAsia="zh-CN"/>
        </w:rPr>
        <w:t>31</w:t>
      </w:r>
      <w:r>
        <w:rPr>
          <w:rFonts w:hint="eastAsia" w:ascii="华文中宋" w:hAnsi="华文中宋" w:eastAsia="华文中宋" w:cs="华文中宋"/>
          <w:b/>
          <w:bCs/>
          <w:color w:val="000000"/>
          <w:sz w:val="32"/>
          <w:szCs w:val="32"/>
        </w:rPr>
        <w:t>日  地点：</w:t>
      </w:r>
      <w:r>
        <w:rPr>
          <w:rFonts w:hint="eastAsia" w:ascii="华文中宋" w:hAnsi="华文中宋" w:eastAsia="华文中宋" w:cs="华文中宋"/>
          <w:b/>
          <w:bCs/>
          <w:color w:val="000000"/>
          <w:sz w:val="32"/>
          <w:szCs w:val="32"/>
          <w:lang w:eastAsia="zh-CN"/>
        </w:rPr>
        <w:t>甘肃国际会展中心</w:t>
      </w:r>
    </w:p>
    <w:p>
      <w:pPr>
        <w:spacing w:line="300" w:lineRule="exact"/>
        <w:rPr>
          <w:rFonts w:ascii="Arial" w:hAnsi="Arial" w:cs="Arial"/>
          <w:b/>
          <w:sz w:val="24"/>
        </w:rPr>
      </w:pPr>
      <w:r>
        <w:rPr>
          <w:rFonts w:ascii="Arial" w:hAnsi="Arial" w:cs="Arial"/>
          <w:bCs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28575</wp:posOffset>
                </wp:positionH>
                <wp:positionV relativeFrom="paragraph">
                  <wp:posOffset>76835</wp:posOffset>
                </wp:positionV>
                <wp:extent cx="6099810" cy="0"/>
                <wp:effectExtent l="0" t="0" r="0" b="0"/>
                <wp:wrapNone/>
                <wp:docPr id="5" name="Line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09981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92" o:spid="_x0000_s1026" o:spt="20" style="position:absolute;left:0pt;flip:y;margin-left:2.25pt;margin-top:6.05pt;height:0pt;width:480.3pt;z-index:251665408;mso-width-relative:page;mso-height-relative:page;" filled="f" stroked="t" coordsize="21600,21600" o:gfxdata="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H717BvUAAAABwEAAA8A&#10;AAAAAAAAAQAgAAAAIgAAAGRycy9kb3ducmV2LnhtbFBLAQIUABQAAAAIAIdO4kAiX84Q4gEAAOUD&#10;AAAOAAAAAAAAAAEAIAAAACMBAABkcnMvZTJvRG9jLnhtbFBLBQYAAAAABgAGAFkBAAB3BQAAAAA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autoSpaceDE w:val="0"/>
        <w:autoSpaceDN w:val="0"/>
        <w:adjustRightInd w:val="0"/>
        <w:spacing w:line="380" w:lineRule="exact"/>
        <w:jc w:val="left"/>
        <w:rPr>
          <w:rFonts w:hint="default" w:ascii="宋体" w:hAnsi="宋体" w:cs="宋体"/>
          <w:b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</w:rPr>
        <w:t xml:space="preserve">   </w:t>
      </w:r>
      <w:r>
        <w:rPr>
          <w:rFonts w:hint="eastAsia" w:ascii="宋体" w:hAnsi="宋体" w:cs="宋体"/>
          <w:b/>
          <w:sz w:val="24"/>
          <w:szCs w:val="24"/>
        </w:rPr>
        <w:t>联系人：</w:t>
      </w:r>
      <w:r>
        <w:rPr>
          <w:rFonts w:hint="eastAsia" w:ascii="宋体" w:hAnsi="宋体" w:cs="宋体"/>
          <w:b/>
          <w:sz w:val="24"/>
          <w:szCs w:val="24"/>
          <w:lang w:eastAsia="zh-CN"/>
        </w:rPr>
        <w:t>贾雪纯</w:t>
      </w:r>
      <w:r>
        <w:rPr>
          <w:rFonts w:hint="eastAsia" w:ascii="宋体" w:hAnsi="宋体" w:cs="宋体"/>
          <w:b/>
          <w:sz w:val="24"/>
          <w:szCs w:val="24"/>
        </w:rPr>
        <w:t xml:space="preserve">                                       手 机：</w:t>
      </w:r>
      <w:r>
        <w:rPr>
          <w:rFonts w:hint="eastAsia" w:ascii="宋体" w:hAnsi="宋体" w:cs="宋体"/>
          <w:b/>
          <w:sz w:val="24"/>
          <w:szCs w:val="24"/>
          <w:lang w:val="en-US" w:eastAsia="zh-CN"/>
        </w:rPr>
        <w:t>185 3666 0033</w:t>
      </w:r>
    </w:p>
    <w:p>
      <w:pPr>
        <w:autoSpaceDE w:val="0"/>
        <w:autoSpaceDN w:val="0"/>
        <w:adjustRightInd w:val="0"/>
        <w:spacing w:line="380" w:lineRule="exact"/>
        <w:jc w:val="left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sz w:val="24"/>
          <w:szCs w:val="24"/>
        </w:rPr>
        <w:t xml:space="preserve">   </w:t>
      </w: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地  址：</w:t>
      </w:r>
      <w:r>
        <w:rPr>
          <w:rFonts w:hint="eastAsia" w:ascii="宋体" w:hAnsi="宋体" w:cs="宋体"/>
          <w:b/>
          <w:bCs/>
          <w:sz w:val="24"/>
          <w:szCs w:val="24"/>
          <w:highlight w:val="none"/>
          <w:lang w:val="en-US" w:eastAsia="zh-CN"/>
        </w:rPr>
        <w:t>兰州市城关区北滨河东路1号</w:t>
      </w:r>
      <w:r>
        <w:rPr>
          <w:rFonts w:hint="eastAsia" w:ascii="宋体" w:hAnsi="宋体" w:cs="宋体"/>
          <w:b/>
          <w:sz w:val="24"/>
          <w:szCs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 xml:space="preserve">                   </w:t>
      </w:r>
      <w:r>
        <w:rPr>
          <w:rFonts w:hint="eastAsia" w:ascii="宋体" w:hAnsi="宋体" w:cs="宋体"/>
          <w:b/>
          <w:sz w:val="24"/>
          <w:szCs w:val="24"/>
        </w:rPr>
        <w:t>邮 箱：</w:t>
      </w:r>
      <w:r>
        <w:rPr>
          <w:rFonts w:hint="eastAsia" w:ascii="宋体" w:hAnsi="宋体" w:cs="宋体"/>
          <w:b/>
          <w:bCs/>
          <w:sz w:val="24"/>
          <w:szCs w:val="24"/>
        </w:rPr>
        <w:fldChar w:fldCharType="begin"/>
      </w:r>
      <w:r>
        <w:rPr>
          <w:rFonts w:hint="eastAsia" w:ascii="宋体" w:hAnsi="宋体" w:cs="宋体"/>
          <w:b/>
          <w:bCs/>
          <w:sz w:val="24"/>
          <w:szCs w:val="24"/>
        </w:rPr>
        <w:instrText xml:space="preserve"> HYPERLINK "mailto:3541959365@qq.com" </w:instrText>
      </w:r>
      <w:r>
        <w:rPr>
          <w:rFonts w:hint="eastAsia" w:ascii="宋体" w:hAnsi="宋体" w:cs="宋体"/>
          <w:b/>
          <w:bCs/>
          <w:sz w:val="24"/>
          <w:szCs w:val="24"/>
        </w:rPr>
        <w:fldChar w:fldCharType="separate"/>
      </w:r>
      <w:r>
        <w:rPr>
          <w:rStyle w:val="8"/>
          <w:rFonts w:hint="eastAsia" w:ascii="宋体" w:hAnsi="宋体" w:cs="宋体"/>
          <w:b/>
          <w:bCs/>
          <w:sz w:val="24"/>
          <w:szCs w:val="24"/>
          <w:lang w:val="en-US" w:eastAsia="zh-CN"/>
        </w:rPr>
        <w:t>3530407367</w:t>
      </w:r>
      <w:r>
        <w:rPr>
          <w:rStyle w:val="8"/>
          <w:rFonts w:hint="eastAsia" w:ascii="宋体" w:hAnsi="宋体" w:cs="宋体"/>
          <w:b/>
          <w:bCs/>
          <w:sz w:val="24"/>
          <w:szCs w:val="24"/>
        </w:rPr>
        <w:t>@qq.com</w:t>
      </w:r>
      <w:r>
        <w:rPr>
          <w:rFonts w:hint="eastAsia" w:ascii="宋体" w:hAnsi="宋体" w:cs="宋体"/>
          <w:b/>
          <w:bCs/>
          <w:sz w:val="24"/>
          <w:szCs w:val="24"/>
        </w:rPr>
        <w:fldChar w:fldCharType="end"/>
      </w:r>
    </w:p>
    <w:p>
      <w:pPr>
        <w:autoSpaceDE w:val="0"/>
        <w:autoSpaceDN w:val="0"/>
        <w:adjustRightInd w:val="0"/>
        <w:spacing w:line="380" w:lineRule="exact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cs="宋体"/>
          <w:sz w:val="24"/>
          <w:szCs w:val="24"/>
        </w:rPr>
        <w:t>请清晰填写,贵公司所提供联系方式将编入会刊，中文单位名称将用做展位楣板。</w:t>
      </w:r>
    </w:p>
    <w:tbl>
      <w:tblPr>
        <w:tblStyle w:val="6"/>
        <w:tblpPr w:leftFromText="180" w:rightFromText="180" w:vertAnchor="text" w:horzAnchor="page" w:tblpX="1067" w:tblpY="31"/>
        <w:tblW w:w="1000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6"/>
        <w:gridCol w:w="1408"/>
        <w:gridCol w:w="615"/>
        <w:gridCol w:w="922"/>
        <w:gridCol w:w="827"/>
        <w:gridCol w:w="1311"/>
        <w:gridCol w:w="1083"/>
        <w:gridCol w:w="21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</w:trPr>
        <w:tc>
          <w:tcPr>
            <w:tcW w:w="1666" w:type="dxa"/>
            <w:vMerge w:val="restart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参展单位全称</w:t>
            </w:r>
          </w:p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（楣板名称）</w:t>
            </w:r>
          </w:p>
        </w:tc>
        <w:tc>
          <w:tcPr>
            <w:tcW w:w="8339" w:type="dxa"/>
            <w:gridSpan w:val="7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中文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" w:hRule="atLeast"/>
        </w:trPr>
        <w:tc>
          <w:tcPr>
            <w:tcW w:w="1666" w:type="dxa"/>
            <w:vMerge w:val="continue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8339" w:type="dxa"/>
            <w:gridSpan w:val="7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英文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1666" w:type="dxa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单位负责人</w:t>
            </w:r>
          </w:p>
        </w:tc>
        <w:tc>
          <w:tcPr>
            <w:tcW w:w="2023" w:type="dxa"/>
            <w:gridSpan w:val="2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922" w:type="dxa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联系人</w:t>
            </w:r>
          </w:p>
        </w:tc>
        <w:tc>
          <w:tcPr>
            <w:tcW w:w="2138" w:type="dxa"/>
            <w:gridSpan w:val="2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1083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    机</w:t>
            </w:r>
          </w:p>
        </w:tc>
        <w:tc>
          <w:tcPr>
            <w:tcW w:w="2173" w:type="dxa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666" w:type="dxa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  <w:tc>
          <w:tcPr>
            <w:tcW w:w="2023" w:type="dxa"/>
            <w:gridSpan w:val="2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922" w:type="dxa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传  真</w:t>
            </w:r>
          </w:p>
        </w:tc>
        <w:tc>
          <w:tcPr>
            <w:tcW w:w="2138" w:type="dxa"/>
            <w:gridSpan w:val="2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1083" w:type="dxa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    箱</w:t>
            </w:r>
          </w:p>
        </w:tc>
        <w:tc>
          <w:tcPr>
            <w:tcW w:w="2173" w:type="dxa"/>
            <w:vAlign w:val="top"/>
          </w:tcPr>
          <w:p>
            <w:pPr>
              <w:ind w:firstLine="420" w:firstLineChars="200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3" w:hRule="atLeast"/>
        </w:trPr>
        <w:tc>
          <w:tcPr>
            <w:tcW w:w="1666" w:type="dxa"/>
            <w:vMerge w:val="restart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预订展位</w:t>
            </w:r>
          </w:p>
        </w:tc>
        <w:tc>
          <w:tcPr>
            <w:tcW w:w="8339" w:type="dxa"/>
            <w:gridSpan w:val="7"/>
            <w:vAlign w:val="bottom"/>
          </w:tcPr>
          <w:p>
            <w:pPr>
              <w:rPr>
                <w:rFonts w:hint="eastAsia" w:ascii="宋体" w:hAnsi="宋体"/>
                <w:szCs w:val="21"/>
              </w:rPr>
            </w:pPr>
          </w:p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展区展位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</w:t>
            </w:r>
            <w:r>
              <w:rPr>
                <w:rFonts w:hint="eastAsia" w:ascii="宋体" w:hAnsi="宋体"/>
                <w:szCs w:val="21"/>
              </w:rPr>
              <w:t>个    展位号：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</w:t>
            </w:r>
            <w:r>
              <w:rPr>
                <w:rFonts w:hint="eastAsia" w:ascii="宋体" w:hAnsi="宋体"/>
                <w:szCs w:val="21"/>
              </w:rPr>
              <w:t xml:space="preserve">    费用：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     </w:t>
            </w:r>
            <w:r>
              <w:rPr>
                <w:rFonts w:hint="eastAsia" w:ascii="宋体" w:hAnsi="宋体"/>
                <w:szCs w:val="21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6" w:hRule="atLeast"/>
        </w:trPr>
        <w:tc>
          <w:tcPr>
            <w:tcW w:w="1666" w:type="dxa"/>
            <w:vMerge w:val="continue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8339" w:type="dxa"/>
            <w:gridSpan w:val="7"/>
            <w:vAlign w:val="bottom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室外展区空地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</w:t>
            </w:r>
            <w:r>
              <w:rPr>
                <w:rFonts w:hint="eastAsia" w:ascii="宋体" w:hAnsi="宋体"/>
                <w:szCs w:val="21"/>
              </w:rPr>
              <w:t>m</w:t>
            </w:r>
            <w:r>
              <w:rPr>
                <w:rFonts w:hint="eastAsia" w:ascii="宋体" w:hAnsi="宋体"/>
                <w:szCs w:val="21"/>
                <w:vertAlign w:val="superscript"/>
              </w:rPr>
              <w:t>2</w:t>
            </w:r>
            <w:r>
              <w:rPr>
                <w:rFonts w:hint="eastAsia" w:ascii="宋体" w:hAnsi="宋体"/>
                <w:szCs w:val="21"/>
              </w:rPr>
              <w:t xml:space="preserve">    展位号：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</w:t>
            </w:r>
            <w:r>
              <w:rPr>
                <w:rFonts w:hint="eastAsia" w:ascii="宋体" w:hAnsi="宋体"/>
                <w:szCs w:val="21"/>
              </w:rPr>
              <w:t xml:space="preserve">   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Arial"/>
              </w:rPr>
              <w:t>费用</w:t>
            </w:r>
            <w:r>
              <w:rPr>
                <w:rFonts w:hint="eastAsia" w:ascii="宋体" w:hAnsi="宋体"/>
                <w:szCs w:val="21"/>
              </w:rPr>
              <w:t>：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      </w:t>
            </w:r>
            <w:r>
              <w:rPr>
                <w:rFonts w:hint="eastAsia" w:ascii="宋体" w:hAnsi="宋体"/>
                <w:szCs w:val="21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3" w:hRule="atLeast"/>
        </w:trPr>
        <w:tc>
          <w:tcPr>
            <w:tcW w:w="10005" w:type="dxa"/>
            <w:gridSpan w:val="8"/>
            <w:vAlign w:val="bottom"/>
          </w:tcPr>
          <w:p>
            <w:pPr>
              <w:rPr>
                <w:rFonts w:hint="eastAsia" w:ascii="宋体" w:hAnsi="宋体" w:cs="Arial"/>
              </w:rPr>
            </w:pPr>
          </w:p>
          <w:p>
            <w:pPr>
              <w:rPr>
                <w:rFonts w:hint="eastAsia" w:ascii="宋体" w:hAnsi="宋体" w:cs="Arial"/>
              </w:rPr>
            </w:pPr>
            <w:r>
              <w:rPr>
                <w:rFonts w:hint="eastAsia" w:ascii="宋体" w:hAnsi="宋体" w:cs="Arial"/>
              </w:rPr>
              <w:t>会刊广告类别：</w:t>
            </w:r>
            <w:r>
              <w:rPr>
                <w:rFonts w:hint="eastAsia" w:ascii="宋体" w:hAnsi="宋体" w:cs="Arial"/>
                <w:u w:val="single"/>
              </w:rPr>
              <w:t xml:space="preserve">                                            </w:t>
            </w:r>
            <w:r>
              <w:rPr>
                <w:rFonts w:hint="eastAsia" w:ascii="宋体" w:hAnsi="宋体" w:cs="Arial"/>
              </w:rPr>
              <w:t xml:space="preserve"> </w:t>
            </w:r>
            <w:r>
              <w:rPr>
                <w:rFonts w:hint="eastAsia" w:ascii="宋体" w:hAnsi="宋体" w:cs="Arial"/>
                <w:lang w:val="en-US" w:eastAsia="zh-CN"/>
              </w:rPr>
              <w:t xml:space="preserve">     </w:t>
            </w:r>
            <w:r>
              <w:rPr>
                <w:rFonts w:hint="eastAsia" w:ascii="宋体" w:hAnsi="宋体" w:cs="Arial"/>
              </w:rPr>
              <w:t>费用</w:t>
            </w:r>
            <w:r>
              <w:rPr>
                <w:rFonts w:hint="eastAsia" w:ascii="宋体" w:hAnsi="宋体" w:cs="Arial"/>
                <w:lang w:eastAsia="zh-CN"/>
              </w:rPr>
              <w:t>：</w:t>
            </w:r>
            <w:r>
              <w:rPr>
                <w:rFonts w:hint="eastAsia" w:ascii="宋体" w:hAnsi="宋体" w:cs="Arial"/>
                <w:u w:val="single"/>
              </w:rPr>
              <w:t xml:space="preserve">                    </w:t>
            </w:r>
            <w:r>
              <w:rPr>
                <w:rFonts w:hint="eastAsia" w:ascii="宋体" w:hAnsi="宋体" w:cs="Arial"/>
              </w:rPr>
              <w:t>元</w:t>
            </w:r>
          </w:p>
          <w:p>
            <w:pPr>
              <w:rPr>
                <w:rFonts w:hint="eastAsia" w:ascii="宋体" w:hAnsi="宋体" w:cs="Arial"/>
              </w:rPr>
            </w:pPr>
          </w:p>
          <w:p>
            <w:pPr>
              <w:rPr>
                <w:rFonts w:hint="eastAsia" w:ascii="宋体" w:hAnsi="宋体" w:cs="Arial"/>
              </w:rPr>
            </w:pPr>
            <w:r>
              <w:rPr>
                <w:rFonts w:hint="eastAsia" w:ascii="宋体" w:hAnsi="宋体" w:cs="Arial"/>
              </w:rPr>
              <w:t>特殊广告类别：</w:t>
            </w:r>
            <w:r>
              <w:rPr>
                <w:rFonts w:hint="eastAsia" w:ascii="宋体" w:hAnsi="宋体" w:cs="Arial"/>
                <w:u w:val="single"/>
              </w:rPr>
              <w:t xml:space="preserve">                                              </w:t>
            </w:r>
            <w:r>
              <w:rPr>
                <w:rFonts w:hint="eastAsia" w:ascii="宋体" w:hAnsi="宋体" w:cs="Arial"/>
              </w:rPr>
              <w:t xml:space="preserve">  </w:t>
            </w:r>
            <w:r>
              <w:rPr>
                <w:rFonts w:hint="eastAsia" w:ascii="宋体" w:hAnsi="宋体" w:cs="Arial"/>
                <w:lang w:val="en-US" w:eastAsia="zh-CN"/>
              </w:rPr>
              <w:t xml:space="preserve">  </w:t>
            </w:r>
            <w:r>
              <w:rPr>
                <w:rFonts w:hint="eastAsia" w:ascii="宋体" w:hAnsi="宋体" w:cs="Arial"/>
              </w:rPr>
              <w:t>费用</w:t>
            </w:r>
            <w:r>
              <w:rPr>
                <w:rFonts w:hint="eastAsia" w:ascii="宋体" w:hAnsi="宋体" w:cs="Arial"/>
                <w:u w:val="single"/>
                <w:lang w:eastAsia="zh-CN"/>
              </w:rPr>
              <w:t>：</w:t>
            </w:r>
            <w:r>
              <w:rPr>
                <w:rFonts w:hint="eastAsia" w:ascii="宋体" w:hAnsi="宋体" w:cs="Arial"/>
                <w:u w:val="single"/>
              </w:rPr>
              <w:t xml:space="preserve">               </w:t>
            </w:r>
            <w:r>
              <w:rPr>
                <w:rFonts w:hint="eastAsia" w:ascii="宋体" w:hAnsi="宋体" w:cs="Arial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0005" w:type="dxa"/>
            <w:gridSpan w:val="8"/>
            <w:vAlign w:val="center"/>
          </w:tcPr>
          <w:p>
            <w:pPr>
              <w:rPr>
                <w:rFonts w:hint="eastAsia" w:ascii="宋体" w:hAnsi="宋体" w:cs="Arial"/>
              </w:rPr>
            </w:pPr>
          </w:p>
          <w:p>
            <w:pPr>
              <w:rPr>
                <w:rFonts w:hint="eastAsia" w:ascii="宋体" w:hAnsi="宋体" w:cs="Arial"/>
              </w:rPr>
            </w:pPr>
            <w:r>
              <w:rPr>
                <w:rFonts w:hint="eastAsia" w:ascii="宋体" w:hAnsi="宋体" w:cs="Arial"/>
              </w:rPr>
              <w:t>参展费用总计（大写）：               （小写）：　　           ；付款日期：     年 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3074" w:type="dxa"/>
            <w:gridSpan w:val="2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现场展示展品及型号  </w:t>
            </w:r>
          </w:p>
        </w:tc>
        <w:tc>
          <w:tcPr>
            <w:tcW w:w="6931" w:type="dxa"/>
            <w:gridSpan w:val="6"/>
            <w:tcBorders>
              <w:bottom w:val="single" w:color="auto" w:sz="4" w:space="0"/>
            </w:tcBorders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3074" w:type="dxa"/>
            <w:gridSpan w:val="2"/>
            <w:vMerge w:val="restart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希望见到的的观众来源与类型</w:t>
            </w:r>
          </w:p>
        </w:tc>
        <w:tc>
          <w:tcPr>
            <w:tcW w:w="6931" w:type="dxa"/>
            <w:gridSpan w:val="6"/>
            <w:tcBorders>
              <w:bottom w:val="single" w:color="auto" w:sz="4" w:space="0"/>
            </w:tcBorders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3074" w:type="dxa"/>
            <w:gridSpan w:val="2"/>
            <w:vMerge w:val="continue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6931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831"/>
              </w:tabs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5438" w:type="dxa"/>
            <w:gridSpan w:val="5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>户名：甘肃北展盛世会展服务有限公司</w:t>
            </w:r>
          </w:p>
          <w:p>
            <w:pPr>
              <w:spacing w:line="360" w:lineRule="auto"/>
              <w:jc w:val="left"/>
              <w:rPr>
                <w:rFonts w:hint="eastAsia" w:ascii="宋体" w:hAnsi="宋体"/>
                <w:b/>
                <w:bCs/>
                <w:sz w:val="24"/>
                <w:szCs w:val="24"/>
              </w:rPr>
            </w:pPr>
            <w:r>
              <w:rPr>
                <w:rFonts w:hint="eastAsia" w:ascii="Arial" w:hAnsi="Arial" w:eastAsia="黑体" w:cs="Arial"/>
                <w:b/>
                <w:bCs/>
                <w:sz w:val="24"/>
                <w:szCs w:val="24"/>
                <w:lang w:eastAsia="zh-CN"/>
              </w:rPr>
              <w:drawing>
                <wp:anchor distT="0" distB="0" distL="114300" distR="114300" simplePos="0" relativeHeight="251670528" behindDoc="1" locked="0" layoutInCell="1" allowOverlap="1">
                  <wp:simplePos x="0" y="0"/>
                  <wp:positionH relativeFrom="column">
                    <wp:posOffset>742315</wp:posOffset>
                  </wp:positionH>
                  <wp:positionV relativeFrom="paragraph">
                    <wp:posOffset>147955</wp:posOffset>
                  </wp:positionV>
                  <wp:extent cx="2268220" cy="2110740"/>
                  <wp:effectExtent l="0" t="0" r="0" b="0"/>
                  <wp:wrapNone/>
                  <wp:docPr id="8" name="图片 8" descr="甘肃北展盛世合同章（镂空）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甘肃北展盛世合同章（镂空）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2268220" cy="21107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>开户行：招商银行股份有限公司兰州中央广场支行</w:t>
            </w:r>
          </w:p>
          <w:p>
            <w:pPr>
              <w:spacing w:line="360" w:lineRule="auto"/>
              <w:jc w:val="left"/>
              <w:rPr>
                <w:rFonts w:hint="eastAsia" w:ascii="Arial" w:hAnsi="Arial" w:cs="Arial"/>
                <w:b/>
                <w:bCs/>
                <w:sz w:val="24"/>
                <w:szCs w:val="21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>账号：931905421710301</w:t>
            </w:r>
          </w:p>
        </w:tc>
        <w:tc>
          <w:tcPr>
            <w:tcW w:w="4567" w:type="dxa"/>
            <w:gridSpan w:val="3"/>
            <w:tcBorders>
              <w:left w:val="nil"/>
            </w:tcBorders>
            <w:vAlign w:val="center"/>
          </w:tcPr>
          <w:p>
            <w:pPr>
              <w:rPr>
                <w:rFonts w:hint="eastAsia" w:ascii="宋体" w:hAnsi="宋体" w:cs="Arial"/>
                <w:sz w:val="22"/>
                <w:szCs w:val="22"/>
              </w:rPr>
            </w:pPr>
            <w:r>
              <w:rPr>
                <w:rFonts w:hint="eastAsia" w:ascii="宋体" w:hAnsi="宋体"/>
                <w:sz w:val="22"/>
                <w:szCs w:val="22"/>
              </w:rPr>
              <w:t>特别提示：请于报名后五日内将参展费用一次性汇入指定帐户，并及时</w:t>
            </w:r>
            <w:r>
              <w:rPr>
                <w:rFonts w:hint="eastAsia" w:ascii="宋体" w:hAnsi="宋体"/>
                <w:sz w:val="22"/>
                <w:szCs w:val="22"/>
                <w:lang w:eastAsia="zh-CN"/>
              </w:rPr>
              <w:t>发送</w:t>
            </w:r>
            <w:r>
              <w:rPr>
                <w:rFonts w:hint="eastAsia" w:ascii="宋体" w:hAnsi="宋体"/>
                <w:sz w:val="22"/>
                <w:szCs w:val="22"/>
              </w:rPr>
              <w:t xml:space="preserve">付款底单，以便核查；组织单位收到全部参展费用为最终确认参展商展出资格。  </w:t>
            </w:r>
          </w:p>
          <w:p>
            <w:pPr>
              <w:rPr>
                <w:rFonts w:hint="eastAsia" w:ascii="宋体" w:hAnsi="宋体"/>
                <w:sz w:val="22"/>
                <w:szCs w:val="22"/>
              </w:rPr>
            </w:pPr>
            <w:r>
              <w:rPr>
                <w:rFonts w:hint="eastAsia" w:ascii="宋体" w:hAnsi="宋体"/>
                <w:sz w:val="22"/>
                <w:szCs w:val="22"/>
              </w:rPr>
              <w:t>注：拒收现金和无抬头支票</w:t>
            </w:r>
          </w:p>
        </w:tc>
      </w:tr>
    </w:tbl>
    <w:p>
      <w:pPr>
        <w:autoSpaceDE w:val="0"/>
        <w:autoSpaceDN w:val="0"/>
        <w:adjustRightInd w:val="0"/>
        <w:spacing w:before="95" w:beforeLines="30" w:line="360" w:lineRule="exact"/>
        <w:jc w:val="left"/>
        <w:rPr>
          <w:rFonts w:hint="eastAsia" w:ascii="宋体" w:hAnsi="宋体"/>
          <w:szCs w:val="21"/>
        </w:rPr>
      </w:pPr>
    </w:p>
    <w:p>
      <w:pPr>
        <w:adjustRightInd w:val="0"/>
        <w:snapToGrid w:val="0"/>
        <w:spacing w:line="400" w:lineRule="exac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171450</wp:posOffset>
                </wp:positionH>
                <wp:positionV relativeFrom="paragraph">
                  <wp:posOffset>55880</wp:posOffset>
                </wp:positionV>
                <wp:extent cx="2000250" cy="0"/>
                <wp:effectExtent l="0" t="0" r="0" b="0"/>
                <wp:wrapNone/>
                <wp:docPr id="7" name="Lin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10" o:spid="_x0000_s1026" o:spt="20" style="position:absolute;left:0pt;margin-left:13.5pt;margin-top:4.4pt;height:0pt;width:157.5pt;z-index:251661312;mso-width-relative:page;mso-height-relative:page;" filled="f" stroked="t" coordsize="21600,21600" o:gfxdata="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WIYBhdMAAAAGAQAADwAAAAAAAAABACAA&#10;AAAiAAAAZHJzL2Rvd25yZXYueG1sUEsBAhQAFAAAAAgAh07iQOBD2ELZAQAA2gMAAA4AAAAAAAAA&#10;AQAgAAAAIgEAAGRycy9lMm9Eb2MueG1sUEsFBgAAAAAGAAYAWQEAAG0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宋体" w:hAnsi="宋体"/>
          <w:szCs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27305</wp:posOffset>
                </wp:positionV>
                <wp:extent cx="2000250" cy="0"/>
                <wp:effectExtent l="0" t="0" r="0" b="0"/>
                <wp:wrapNone/>
                <wp:docPr id="1" name="Lin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9" o:spid="_x0000_s1026" o:spt="20" style="position:absolute;left:0pt;margin-left:297pt;margin-top:2.15pt;height:0pt;width:157.5pt;z-index:251662336;mso-width-relative:page;mso-height-relative:page;" filled="f" stroked="t" coordsize="21600,21600" o:gfxdata="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CBsLhbUAAAABwEAAA8AAAAAAAAAAQAg&#10;AAAAIgAAAGRycy9kb3ducmV2LnhtbFBLAQIUABQAAAAIAIdO4kBNExB02QEAANkDAAAOAAAAAAAA&#10;AAEAIAAAACMBAABkcnMvZTJvRG9jLnhtbFBLBQYAAAAABgAGAFkBAABu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宋体" w:hAnsi="宋体"/>
          <w:szCs w:val="21"/>
        </w:rPr>
        <w:t xml:space="preserve">        组委会印鉴及负责人签名                              参展单位印鉴及负责人签名</w:t>
      </w:r>
    </w:p>
    <w:p>
      <w:pPr>
        <w:autoSpaceDE w:val="0"/>
        <w:autoSpaceDN w:val="0"/>
        <w:adjustRightInd w:val="0"/>
        <w:spacing w:line="380" w:lineRule="exact"/>
        <w:ind w:left="309" w:hanging="308" w:hangingChars="147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 xml:space="preserve">            年    月    日                                      年     月     日  </w:t>
      </w:r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134" w:right="1134" w:bottom="1134" w:left="1134" w:header="851" w:footer="992" w:gutter="0"/>
      <w:cols w:space="72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Arial Black">
    <w:panose1 w:val="020B0A04020102020204"/>
    <w:charset w:val="00"/>
    <w:family w:val="swiss"/>
    <w:pitch w:val="default"/>
    <w:sig w:usb0="A00002AF" w:usb1="400078FB" w:usb2="00000000" w:usb3="00000000" w:csb0="6000009F" w:csb1="DFD7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</w:t>
    </w:r>
    <w:r>
      <w:rPr>
        <w:lang w:val="zh-CN"/>
      </w:rPr>
      <w:fldChar w:fldCharType="end"/>
    </w:r>
  </w:p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both"/>
      <w:rPr>
        <w:rFonts w:hint="eastAsia" w:ascii="黑体" w:hAnsi="黑体" w:eastAsia="黑体"/>
        <w:color w:val="FF0000"/>
        <w:sz w:val="28"/>
        <w:szCs w:val="28"/>
        <w:u w:val="single"/>
      </w:rPr>
    </w:pPr>
    <w:r>
      <w:rPr>
        <w:rFonts w:hint="eastAsia" w:ascii="黑体" w:hAnsi="黑体" w:eastAsia="黑体"/>
        <w:color w:val="FF0000"/>
        <w:sz w:val="30"/>
        <w:szCs w:val="30"/>
        <w:u w:val="none"/>
        <w:lang w:val="en-US" w:eastAsia="zh-CN"/>
      </w:rPr>
      <w:t xml:space="preserve">                        </w:t>
    </w:r>
    <w:r>
      <w:rPr>
        <w:rFonts w:hint="eastAsia" w:ascii="黑体" w:hAnsi="黑体" w:eastAsia="黑体"/>
        <w:color w:val="FF0000"/>
        <w:sz w:val="28"/>
        <w:szCs w:val="28"/>
        <w:u w:val="none"/>
        <w:lang w:val="en-US" w:eastAsia="zh-CN"/>
      </w:rPr>
      <w:t xml:space="preserve">      助</w:t>
    </w:r>
    <w:r>
      <w:rPr>
        <w:rFonts w:hint="eastAsia" w:ascii="黑体" w:hAnsi="黑体" w:eastAsia="黑体"/>
        <w:color w:val="FF0000"/>
        <w:sz w:val="28"/>
        <w:szCs w:val="28"/>
        <w:u w:val="none"/>
      </w:rPr>
      <w:t>推</w:t>
    </w:r>
    <w:r>
      <w:rPr>
        <w:rFonts w:hint="eastAsia" w:ascii="黑体" w:hAnsi="黑体" w:eastAsia="黑体"/>
        <w:color w:val="FF0000"/>
        <w:sz w:val="28"/>
        <w:szCs w:val="28"/>
        <w:u w:val="none"/>
        <w:lang w:eastAsia="zh-CN"/>
      </w:rPr>
      <w:t>甘肃</w:t>
    </w:r>
    <w:r>
      <w:rPr>
        <w:rFonts w:hint="eastAsia" w:ascii="黑体" w:hAnsi="黑体" w:eastAsia="黑体"/>
        <w:color w:val="FF0000"/>
        <w:sz w:val="28"/>
        <w:szCs w:val="28"/>
        <w:u w:val="none"/>
      </w:rPr>
      <w:t xml:space="preserve"> “煤改电</w:t>
    </w:r>
    <w:r>
      <w:rPr>
        <w:rFonts w:hint="eastAsia" w:ascii="黑体" w:hAnsi="黑体" w:eastAsia="黑体"/>
        <w:color w:val="FF0000"/>
        <w:sz w:val="28"/>
        <w:szCs w:val="28"/>
        <w:u w:val="none"/>
        <w:lang w:eastAsia="zh-CN"/>
      </w:rPr>
      <w:t>、</w:t>
    </w:r>
    <w:r>
      <w:rPr>
        <w:rFonts w:hint="eastAsia" w:ascii="黑体" w:hAnsi="黑体" w:eastAsia="黑体"/>
        <w:color w:val="FF0000"/>
        <w:sz w:val="28"/>
        <w:szCs w:val="28"/>
        <w:u w:val="none"/>
      </w:rPr>
      <w:t>煤改气”实施落地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112D8E"/>
    <w:rsid w:val="01391778"/>
    <w:rsid w:val="02621629"/>
    <w:rsid w:val="042870D4"/>
    <w:rsid w:val="05391D84"/>
    <w:rsid w:val="073106D3"/>
    <w:rsid w:val="07523322"/>
    <w:rsid w:val="08B01D7F"/>
    <w:rsid w:val="0A3C77D9"/>
    <w:rsid w:val="0B3F1E2E"/>
    <w:rsid w:val="0DFC5088"/>
    <w:rsid w:val="119B161E"/>
    <w:rsid w:val="11FB6C41"/>
    <w:rsid w:val="127910A1"/>
    <w:rsid w:val="12A74EA0"/>
    <w:rsid w:val="13B11D9A"/>
    <w:rsid w:val="14BD2DBF"/>
    <w:rsid w:val="18637CA9"/>
    <w:rsid w:val="186601C5"/>
    <w:rsid w:val="1DAE1FEF"/>
    <w:rsid w:val="1E4B08C0"/>
    <w:rsid w:val="2008699E"/>
    <w:rsid w:val="222B730D"/>
    <w:rsid w:val="22815040"/>
    <w:rsid w:val="25400AC9"/>
    <w:rsid w:val="25625994"/>
    <w:rsid w:val="29112D8E"/>
    <w:rsid w:val="29F70F9F"/>
    <w:rsid w:val="2AE02897"/>
    <w:rsid w:val="2B291892"/>
    <w:rsid w:val="2EEF5A59"/>
    <w:rsid w:val="2FF85259"/>
    <w:rsid w:val="380C13B7"/>
    <w:rsid w:val="423D4503"/>
    <w:rsid w:val="45625289"/>
    <w:rsid w:val="463224F5"/>
    <w:rsid w:val="4AFF5A73"/>
    <w:rsid w:val="4BF53C5A"/>
    <w:rsid w:val="501D7D0C"/>
    <w:rsid w:val="52A306F3"/>
    <w:rsid w:val="54FE0D94"/>
    <w:rsid w:val="57CA6315"/>
    <w:rsid w:val="57E40705"/>
    <w:rsid w:val="5AAB4619"/>
    <w:rsid w:val="6244421F"/>
    <w:rsid w:val="66371815"/>
    <w:rsid w:val="6D57731E"/>
    <w:rsid w:val="6E60073E"/>
    <w:rsid w:val="70954AC9"/>
    <w:rsid w:val="72307995"/>
    <w:rsid w:val="75004C4B"/>
    <w:rsid w:val="75415E11"/>
    <w:rsid w:val="75F572BF"/>
    <w:rsid w:val="7C4D4BE8"/>
    <w:rsid w:val="7D3753A8"/>
    <w:rsid w:val="7E4930C4"/>
    <w:rsid w:val="7F9165C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beforeLines="0" w:after="260" w:afterLines="0" w:line="416" w:lineRule="auto"/>
      <w:outlineLvl w:val="1"/>
    </w:pPr>
    <w:rPr>
      <w:rFonts w:ascii="Cambria" w:hAnsi="Cambria" w:eastAsia="宋体" w:cs="黑体"/>
      <w:b/>
      <w:bCs/>
      <w:sz w:val="32"/>
      <w:szCs w:val="32"/>
    </w:rPr>
  </w:style>
  <w:style w:type="paragraph" w:styleId="3">
    <w:name w:val="heading 3"/>
    <w:basedOn w:val="1"/>
    <w:next w:val="1"/>
    <w:qFormat/>
    <w:uiPriority w:val="0"/>
    <w:pPr>
      <w:keepNext/>
      <w:keepLines/>
      <w:spacing w:before="260" w:beforeLines="0" w:after="260" w:afterLines="0" w:line="416" w:lineRule="auto"/>
      <w:outlineLvl w:val="2"/>
    </w:pPr>
    <w:rPr>
      <w:b/>
      <w:bCs/>
      <w:sz w:val="32"/>
      <w:szCs w:val="32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2"/>
      <w:sz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paragraph" w:customStyle="1" w:styleId="9">
    <w:name w:val="p0"/>
    <w:basedOn w:val="1"/>
    <w:qFormat/>
    <w:uiPriority w:val="0"/>
    <w:pPr>
      <w:widowControl/>
    </w:pPr>
    <w:rPr>
      <w:kern w:val="0"/>
      <w:szCs w:val="21"/>
    </w:rPr>
  </w:style>
  <w:style w:type="paragraph" w:customStyle="1" w:styleId="10">
    <w:name w:val="List Paragraph"/>
    <w:basedOn w:val="1"/>
    <w:qFormat/>
    <w:uiPriority w:val="0"/>
    <w:pPr>
      <w:ind w:firstLine="420" w:firstLineChars="200"/>
    </w:pPr>
    <w:rPr>
      <w:rFonts w:ascii="Calibri" w:hAnsi="Calibri" w:eastAsia="宋体" w:cs="黑体"/>
      <w:szCs w:val="22"/>
    </w:rPr>
  </w:style>
  <w:style w:type="paragraph" w:customStyle="1" w:styleId="11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2288</Words>
  <Characters>2688</Characters>
  <Lines>0</Lines>
  <Paragraphs>0</Paragraphs>
  <TotalTime>10</TotalTime>
  <ScaleCrop>false</ScaleCrop>
  <LinksUpToDate>false</LinksUpToDate>
  <CharactersWithSpaces>3754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2018-04-16T03:35:00Z</dcterms:created>
  <dc:creator>山西暖通展览会--赵利</dc:creator>
  <cp:lastModifiedBy>金陈杰</cp:lastModifiedBy>
  <dcterms:modified xsi:type="dcterms:W3CDTF">2021-03-04T07:36:36Z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