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仿宋" w:hAnsi="仿宋" w:eastAsia="仿宋" w:cs="仿宋"/>
          <w:b/>
          <w:bCs/>
          <w:snapToGrid w:val="0"/>
          <w:color w:val="000000" w:themeColor="text1"/>
          <w:spacing w:val="17"/>
          <w:w w:val="100"/>
          <w:position w:val="0"/>
          <w:sz w:val="24"/>
          <w:szCs w:val="24"/>
          <w14:textFill>
            <w14:solidFill>
              <w14:schemeClr w14:val="tx1"/>
            </w14:solidFill>
          </w14:textFill>
        </w:rPr>
      </w:pPr>
      <w:r>
        <w:rPr>
          <w:rFonts w:hint="eastAsia" w:ascii="仿宋" w:hAnsi="仿宋" w:eastAsia="仿宋" w:cs="仿宋"/>
          <w:b/>
          <w:bCs/>
          <w:snapToGrid w:val="0"/>
          <w:color w:val="000000" w:themeColor="text1"/>
          <w:spacing w:val="17"/>
          <w:w w:val="100"/>
          <w:position w:val="0"/>
          <w:sz w:val="24"/>
          <w:szCs w:val="24"/>
          <w:lang w:val="en-US" w:eastAsia="zh-CN"/>
          <w14:textFill>
            <w14:solidFill>
              <w14:schemeClr w14:val="tx1"/>
            </w14:solidFill>
          </w14:textFill>
        </w:rPr>
        <w:t>2022</w:t>
      </w:r>
      <w:r>
        <w:rPr>
          <w:rFonts w:hint="eastAsia" w:ascii="仿宋" w:hAnsi="仿宋" w:eastAsia="仿宋" w:cs="仿宋"/>
          <w:b/>
          <w:bCs/>
          <w:snapToGrid w:val="0"/>
          <w:color w:val="000000" w:themeColor="text1"/>
          <w:spacing w:val="17"/>
          <w:w w:val="100"/>
          <w:position w:val="0"/>
          <w:sz w:val="24"/>
          <w:szCs w:val="24"/>
          <w14:textFill>
            <w14:solidFill>
              <w14:schemeClr w14:val="tx1"/>
            </w14:solidFill>
          </w14:textFill>
        </w:rPr>
        <w:t>中国物流产业链</w:t>
      </w:r>
      <w:r>
        <w:rPr>
          <w:rFonts w:hint="eastAsia" w:ascii="仿宋" w:hAnsi="仿宋" w:eastAsia="仿宋" w:cs="仿宋"/>
          <w:b/>
          <w:bCs/>
          <w:snapToGrid w:val="0"/>
          <w:color w:val="000000" w:themeColor="text1"/>
          <w:spacing w:val="17"/>
          <w:w w:val="100"/>
          <w:position w:val="0"/>
          <w:sz w:val="24"/>
          <w:szCs w:val="24"/>
          <w:lang w:val="en-US" w:eastAsia="zh-CN"/>
          <w14:textFill>
            <w14:solidFill>
              <w14:schemeClr w14:val="tx1"/>
            </w14:solidFill>
          </w14:textFill>
        </w:rPr>
        <w:t>展览</w:t>
      </w:r>
      <w:r>
        <w:rPr>
          <w:rFonts w:hint="eastAsia" w:ascii="仿宋" w:hAnsi="仿宋" w:eastAsia="仿宋" w:cs="仿宋"/>
          <w:b/>
          <w:bCs/>
          <w:snapToGrid w:val="0"/>
          <w:color w:val="000000" w:themeColor="text1"/>
          <w:spacing w:val="17"/>
          <w:w w:val="100"/>
          <w:position w:val="0"/>
          <w:sz w:val="24"/>
          <w:szCs w:val="24"/>
          <w14:textFill>
            <w14:solidFill>
              <w14:schemeClr w14:val="tx1"/>
            </w14:solidFill>
          </w14:textFill>
        </w:rPr>
        <w:t>会暨中国数字物流峰会</w:t>
      </w:r>
    </w:p>
    <w:p>
      <w:pPr>
        <w:keepNext w:val="0"/>
        <w:keepLines w:val="0"/>
        <w:pageBreakBefore w:val="0"/>
        <w:widowControl w:val="0"/>
        <w:kinsoku/>
        <w:wordWrap/>
        <w:overflowPunct/>
        <w:topLinePunct w:val="0"/>
        <w:autoSpaceDE/>
        <w:autoSpaceDN/>
        <w:bidi w:val="0"/>
        <w:adjustRightInd w:val="0"/>
        <w:snapToGrid w:val="0"/>
        <w:spacing w:line="240" w:lineRule="auto"/>
        <w:ind w:left="420" w:leftChars="200" w:firstLine="548" w:firstLineChars="200"/>
        <w:jc w:val="center"/>
        <w:textAlignment w:val="auto"/>
        <w:outlineLvl w:val="9"/>
        <w:rPr>
          <w:rFonts w:hint="eastAsia" w:ascii="仿宋" w:hAnsi="仿宋" w:eastAsia="仿宋" w:cs="仿宋"/>
          <w:b w:val="0"/>
          <w:bCs w:val="0"/>
          <w:snapToGrid w:val="0"/>
          <w:color w:val="000000" w:themeColor="text1"/>
          <w:spacing w:val="17"/>
          <w:w w:val="100"/>
          <w:position w:val="0"/>
          <w:sz w:val="24"/>
          <w:szCs w:val="24"/>
          <w14:textFill>
            <w14:solidFill>
              <w14:schemeClr w14:val="tx1"/>
            </w14:solidFill>
          </w14:textFill>
        </w:rPr>
      </w:pPr>
      <w:r>
        <w:rPr>
          <w:rFonts w:hint="eastAsia" w:ascii="仿宋" w:hAnsi="仿宋" w:eastAsia="仿宋" w:cs="仿宋"/>
          <w:b w:val="0"/>
          <w:bCs w:val="0"/>
          <w:snapToGrid w:val="0"/>
          <w:color w:val="000000" w:themeColor="text1"/>
          <w:spacing w:val="17"/>
          <w:w w:val="100"/>
          <w:position w:val="0"/>
          <w:sz w:val="24"/>
          <w:szCs w:val="24"/>
          <w14:textFill>
            <w14:solidFill>
              <w14:schemeClr w14:val="tx1"/>
            </w14:solidFill>
          </w14:textFill>
        </w:rPr>
        <w:t>2022年</w:t>
      </w:r>
      <w:r>
        <w:rPr>
          <w:rFonts w:hint="eastAsia" w:ascii="仿宋" w:hAnsi="仿宋" w:eastAsia="仿宋" w:cs="仿宋"/>
          <w:b w:val="0"/>
          <w:bCs w:val="0"/>
          <w:snapToGrid w:val="0"/>
          <w:color w:val="000000" w:themeColor="text1"/>
          <w:spacing w:val="17"/>
          <w:w w:val="100"/>
          <w:position w:val="0"/>
          <w:sz w:val="24"/>
          <w:szCs w:val="24"/>
          <w:lang w:val="en-US" w:eastAsia="zh-CN"/>
          <w14:textFill>
            <w14:solidFill>
              <w14:schemeClr w14:val="tx1"/>
            </w14:solidFill>
          </w14:textFill>
        </w:rPr>
        <w:t>6</w:t>
      </w:r>
      <w:r>
        <w:rPr>
          <w:rFonts w:hint="eastAsia" w:ascii="仿宋" w:hAnsi="仿宋" w:eastAsia="仿宋" w:cs="仿宋"/>
          <w:b w:val="0"/>
          <w:bCs w:val="0"/>
          <w:snapToGrid w:val="0"/>
          <w:color w:val="000000" w:themeColor="text1"/>
          <w:spacing w:val="17"/>
          <w:w w:val="100"/>
          <w:position w:val="0"/>
          <w:sz w:val="24"/>
          <w:szCs w:val="24"/>
          <w14:textFill>
            <w14:solidFill>
              <w14:schemeClr w14:val="tx1"/>
            </w14:solidFill>
          </w14:textFill>
        </w:rPr>
        <w:t>月</w:t>
      </w:r>
      <w:r>
        <w:rPr>
          <w:rFonts w:hint="eastAsia" w:ascii="仿宋" w:hAnsi="仿宋" w:eastAsia="仿宋" w:cs="仿宋"/>
          <w:b w:val="0"/>
          <w:bCs w:val="0"/>
          <w:snapToGrid w:val="0"/>
          <w:color w:val="000000" w:themeColor="text1"/>
          <w:spacing w:val="17"/>
          <w:w w:val="100"/>
          <w:position w:val="0"/>
          <w:sz w:val="24"/>
          <w:szCs w:val="24"/>
          <w:lang w:val="en-US" w:eastAsia="zh-CN"/>
          <w14:textFill>
            <w14:solidFill>
              <w14:schemeClr w14:val="tx1"/>
            </w14:solidFill>
          </w14:textFill>
        </w:rPr>
        <w:t>24-26</w:t>
      </w:r>
      <w:r>
        <w:rPr>
          <w:rFonts w:hint="eastAsia" w:ascii="仿宋" w:hAnsi="仿宋" w:eastAsia="仿宋" w:cs="仿宋"/>
          <w:b w:val="0"/>
          <w:bCs w:val="0"/>
          <w:snapToGrid w:val="0"/>
          <w:color w:val="000000" w:themeColor="text1"/>
          <w:spacing w:val="17"/>
          <w:w w:val="100"/>
          <w:position w:val="0"/>
          <w:sz w:val="24"/>
          <w:szCs w:val="24"/>
          <w14:textFill>
            <w14:solidFill>
              <w14:schemeClr w14:val="tx1"/>
            </w14:solidFill>
          </w14:textFill>
        </w:rPr>
        <w:t>日合肥滨湖</w:t>
      </w:r>
      <w:r>
        <w:rPr>
          <w:rFonts w:hint="eastAsia" w:ascii="仿宋" w:hAnsi="仿宋" w:eastAsia="仿宋" w:cs="仿宋"/>
          <w:b w:val="0"/>
          <w:bCs w:val="0"/>
          <w:snapToGrid w:val="0"/>
          <w:color w:val="000000" w:themeColor="text1"/>
          <w:spacing w:val="17"/>
          <w:w w:val="100"/>
          <w:position w:val="0"/>
          <w:sz w:val="24"/>
          <w:szCs w:val="24"/>
          <w:lang w:val="en-US" w:eastAsia="zh-CN"/>
          <w14:textFill>
            <w14:solidFill>
              <w14:schemeClr w14:val="tx1"/>
            </w14:solidFill>
          </w14:textFill>
        </w:rPr>
        <w:t>国际</w:t>
      </w:r>
      <w:r>
        <w:rPr>
          <w:rFonts w:hint="eastAsia" w:ascii="仿宋" w:hAnsi="仿宋" w:eastAsia="仿宋" w:cs="仿宋"/>
          <w:b w:val="0"/>
          <w:bCs w:val="0"/>
          <w:snapToGrid w:val="0"/>
          <w:color w:val="000000" w:themeColor="text1"/>
          <w:spacing w:val="17"/>
          <w:w w:val="100"/>
          <w:position w:val="0"/>
          <w:sz w:val="24"/>
          <w:szCs w:val="24"/>
          <w14:textFill>
            <w14:solidFill>
              <w14:schemeClr w14:val="tx1"/>
            </w14:solidFill>
          </w14:textFill>
        </w:rPr>
        <w:t>会展中心</w:t>
      </w:r>
    </w:p>
    <w:p>
      <w:pPr>
        <w:pStyle w:val="2"/>
        <w:keepNext w:val="0"/>
        <w:keepLines w:val="0"/>
        <w:pageBreakBefore w:val="0"/>
        <w:kinsoku/>
        <w:wordWrap/>
        <w:overflowPunct/>
        <w:topLinePunct w:val="0"/>
        <w:bidi w:val="0"/>
        <w:spacing w:line="24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安徽区位居中靠东，连南接北，通江达海。近年，在全球经济市场受新冠疫情重挫的大背景下，安徽省物流业在统筹疫情防控、防汛救灾和经济社会发展中发挥了极其重要的作用。同时安徽作为长三角经济体的重要组成部分，是国家推进“一带一路”和长江经济带建设的重要节点，站在中国东西双向对内对外开放的前沿，构筑强劲活跃的物流增长极，有助于推动安徽物流与长三角各省区优势互补,推进高质量一体化深度融合</w:t>
      </w:r>
    </w:p>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基于此，现于2022年6月</w:t>
      </w:r>
      <w:r>
        <w:rPr>
          <w:rFonts w:hint="eastAsia" w:ascii="仿宋" w:hAnsi="仿宋" w:eastAsia="仿宋" w:cs="仿宋"/>
          <w:sz w:val="24"/>
          <w:szCs w:val="24"/>
          <w:lang w:val="en-US" w:eastAsia="zh-CN"/>
        </w:rPr>
        <w:t>24</w:t>
      </w:r>
      <w:r>
        <w:rPr>
          <w:rFonts w:hint="eastAsia" w:ascii="仿宋" w:hAnsi="仿宋" w:eastAsia="仿宋" w:cs="仿宋"/>
          <w:sz w:val="24"/>
          <w:szCs w:val="24"/>
        </w:rPr>
        <w:t>日</w:t>
      </w:r>
      <w:r>
        <w:rPr>
          <w:rFonts w:hint="eastAsia" w:ascii="仿宋" w:hAnsi="仿宋" w:eastAsia="仿宋" w:cs="仿宋"/>
          <w:sz w:val="24"/>
          <w:szCs w:val="24"/>
          <w:lang w:val="en-US" w:eastAsia="zh-CN"/>
        </w:rPr>
        <w:t>-26日，在安徽合肥</w:t>
      </w:r>
      <w:r>
        <w:rPr>
          <w:rFonts w:hint="eastAsia" w:ascii="仿宋" w:hAnsi="仿宋" w:eastAsia="仿宋" w:cs="仿宋"/>
          <w:sz w:val="24"/>
          <w:szCs w:val="24"/>
        </w:rPr>
        <w:t>举办</w:t>
      </w:r>
      <w:r>
        <w:rPr>
          <w:rFonts w:hint="eastAsia" w:ascii="仿宋" w:hAnsi="仿宋" w:eastAsia="仿宋" w:cs="仿宋"/>
          <w:sz w:val="24"/>
          <w:szCs w:val="24"/>
          <w:lang w:val="en-US" w:eastAsia="zh-CN"/>
        </w:rPr>
        <w:t>中国物流产业链展览会暨2022中国数字物流峰会（简称：物流展）,协办单位有</w:t>
      </w:r>
      <w:r>
        <w:rPr>
          <w:rFonts w:hint="eastAsia" w:ascii="仿宋" w:hAnsi="仿宋" w:eastAsia="仿宋" w:cs="仿宋"/>
          <w:snapToGrid w:val="0"/>
          <w:color w:val="000000" w:themeColor="text1"/>
          <w:spacing w:val="17"/>
          <w:w w:val="100"/>
          <w:position w:val="0"/>
          <w:sz w:val="24"/>
          <w:szCs w:val="24"/>
          <w:lang w:val="en-US" w:eastAsia="zh-CN"/>
          <w14:textFill>
            <w14:solidFill>
              <w14:schemeClr w14:val="tx1"/>
            </w14:solidFill>
          </w14:textFill>
        </w:rPr>
        <w:t xml:space="preserve"> 安徽省物流与采购联合会、安徽省机械行业联合会、安徽省冷链产业发展联盟、安徽省物流协会、安徽省冷链协会、</w:t>
      </w:r>
      <w:r>
        <w:rPr>
          <w:rFonts w:hint="eastAsia" w:ascii="仿宋" w:hAnsi="仿宋" w:eastAsia="仿宋" w:cs="仿宋"/>
          <w:kern w:val="2"/>
          <w:sz w:val="24"/>
          <w:szCs w:val="24"/>
          <w:lang w:val="en-US" w:eastAsia="zh-CN" w:bidi="ar-SA"/>
        </w:rPr>
        <w:t>安徽省快递协会、安徽省报关协会、安徽省电子商务协会、安徽省冷链产业发展联盟、安徽省口岸协会、合肥市电子商务协会、浙江省仓储行业协会、武汉物流协会、成都市供应链协会、成都市冷链物商会、成都市物流协会、阜阳市物流协会、贵州省物流行业协会、河南省物流协会、河南物流与采购联合会、湖南省冷链物流行业协会、江西省物流行业协会、洛阳市物流与采购联合会、宁夏物流与采购联合会、青海省交通物流行业协会、山东省现代物流协会驻马店市物流与采购联合会等。</w:t>
      </w:r>
    </w:p>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仿宋" w:hAnsi="仿宋" w:eastAsia="仿宋" w:cs="仿宋"/>
          <w:sz w:val="24"/>
          <w:szCs w:val="24"/>
          <w:lang w:val="en-US"/>
        </w:rPr>
      </w:pPr>
      <w:r>
        <w:rPr>
          <w:rFonts w:hint="eastAsia" w:ascii="仿宋" w:hAnsi="仿宋" w:eastAsia="仿宋" w:cs="仿宋"/>
          <w:sz w:val="24"/>
          <w:szCs w:val="24"/>
        </w:rPr>
        <w:t>本展会充分利用合肥城市品牌效应，以会展为媒，</w:t>
      </w:r>
      <w:r>
        <w:rPr>
          <w:rFonts w:hint="eastAsia" w:ascii="仿宋" w:hAnsi="仿宋" w:eastAsia="仿宋" w:cs="仿宋"/>
          <w:sz w:val="24"/>
          <w:szCs w:val="24"/>
          <w:lang w:val="en-US" w:eastAsia="zh-CN"/>
        </w:rPr>
        <w:t>全面</w:t>
      </w:r>
      <w:r>
        <w:rPr>
          <w:rFonts w:hint="eastAsia" w:ascii="仿宋" w:hAnsi="仿宋" w:eastAsia="仿宋" w:cs="仿宋"/>
          <w:sz w:val="24"/>
          <w:szCs w:val="24"/>
        </w:rPr>
        <w:t>展示</w:t>
      </w:r>
      <w:r>
        <w:rPr>
          <w:rFonts w:hint="eastAsia" w:ascii="仿宋" w:hAnsi="仿宋" w:eastAsia="仿宋" w:cs="仿宋"/>
          <w:sz w:val="24"/>
          <w:szCs w:val="24"/>
          <w:lang w:val="en-US" w:eastAsia="zh-CN"/>
        </w:rPr>
        <w:t>最新</w:t>
      </w:r>
      <w:r>
        <w:rPr>
          <w:rFonts w:hint="eastAsia" w:ascii="仿宋" w:hAnsi="仿宋" w:eastAsia="仿宋" w:cs="仿宋"/>
          <w:sz w:val="24"/>
          <w:szCs w:val="24"/>
        </w:rPr>
        <w:t>物流技术装备</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探讨未来智慧物流发展趋势，以</w:t>
      </w:r>
      <w:r>
        <w:rPr>
          <w:rFonts w:hint="eastAsia" w:ascii="仿宋" w:hAnsi="仿宋" w:eastAsia="仿宋" w:cs="仿宋"/>
          <w:sz w:val="24"/>
          <w:szCs w:val="24"/>
        </w:rPr>
        <w:t>打造成果展示平台、产学研交互平台、供需</w:t>
      </w:r>
      <w:r>
        <w:rPr>
          <w:rFonts w:hint="eastAsia" w:ascii="仿宋" w:hAnsi="仿宋" w:eastAsia="仿宋" w:cs="仿宋"/>
          <w:sz w:val="24"/>
          <w:szCs w:val="24"/>
          <w:lang w:val="en-US" w:eastAsia="zh-CN"/>
        </w:rPr>
        <w:t>贸易</w:t>
      </w:r>
      <w:r>
        <w:rPr>
          <w:rFonts w:hint="eastAsia" w:ascii="仿宋" w:hAnsi="仿宋" w:eastAsia="仿宋" w:cs="仿宋"/>
          <w:sz w:val="24"/>
          <w:szCs w:val="24"/>
        </w:rPr>
        <w:t>平台为目标，促进物流科研成果转化、搭建长三角物流产业供需对接平台。</w:t>
      </w:r>
    </w:p>
    <w:p>
      <w:pPr>
        <w:keepNext w:val="0"/>
        <w:keepLines w:val="0"/>
        <w:pageBreakBefore w:val="0"/>
        <w:widowControl w:val="0"/>
        <w:kinsoku/>
        <w:wordWrap/>
        <w:overflowPunct/>
        <w:topLinePunct w:val="0"/>
        <w:autoSpaceDE/>
        <w:autoSpaceDN/>
        <w:bidi w:val="0"/>
        <w:adjustRightInd/>
        <w:snapToGrid/>
        <w:spacing w:before="0" w:beforeLines="50" w:after="200" w:afterLines="50" w:line="240" w:lineRule="auto"/>
        <w:ind w:left="0" w:right="0"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kern w:val="2"/>
          <w:sz w:val="24"/>
          <w:szCs w:val="24"/>
          <w:lang w:val="en-US" w:bidi="ar-SA"/>
        </w:rPr>
        <w:t>一、</w:t>
      </w:r>
      <w:r>
        <w:rPr>
          <w:rFonts w:hint="eastAsia" w:ascii="仿宋" w:hAnsi="仿宋" w:eastAsia="仿宋" w:cs="仿宋"/>
          <w:kern w:val="2"/>
          <w:sz w:val="24"/>
          <w:szCs w:val="24"/>
          <w:lang w:val="en-US" w:eastAsia="zh-CN" w:bidi="ar-SA"/>
        </w:rPr>
        <w:t>指导思想</w:t>
      </w:r>
    </w:p>
    <w:p>
      <w:pPr>
        <w:keepNext w:val="0"/>
        <w:keepLines w:val="0"/>
        <w:pageBreakBefore w:val="0"/>
        <w:widowControl w:val="0"/>
        <w:kinsoku/>
        <w:wordWrap/>
        <w:overflowPunct/>
        <w:topLinePunct w:val="0"/>
        <w:autoSpaceDE/>
        <w:autoSpaceDN/>
        <w:bidi w:val="0"/>
        <w:adjustRightInd/>
        <w:snapToGrid w:val="0"/>
        <w:spacing w:before="0" w:after="0" w:line="240" w:lineRule="auto"/>
        <w:ind w:left="0" w:leftChars="0" w:right="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以国家关于物流行业的新政策为导向，全面贯彻落实十九届五中全会精神，畅通国内大循环，促进国内国际双循环，展示先进物流技术装备，推进物流行业结构的优化转型升级，打造物流和信息技术于一体的全球化交流平台，举办“中国物流产业链展览会”（简称“物流展”），配套举办“2022中国数字物流峰会”。</w:t>
      </w:r>
    </w:p>
    <w:p>
      <w:pPr>
        <w:keepNext w:val="0"/>
        <w:keepLines w:val="0"/>
        <w:pageBreakBefore w:val="0"/>
        <w:widowControl w:val="0"/>
        <w:kinsoku/>
        <w:wordWrap/>
        <w:overflowPunct/>
        <w:topLinePunct w:val="0"/>
        <w:autoSpaceDE/>
        <w:autoSpaceDN/>
        <w:bidi w:val="0"/>
        <w:adjustRightInd/>
        <w:snapToGrid/>
        <w:spacing w:before="0" w:beforeLines="50" w:after="200" w:afterLines="50" w:line="240" w:lineRule="auto"/>
        <w:ind w:left="0" w:right="0" w:firstLine="480" w:firstLineChars="200"/>
        <w:jc w:val="both"/>
        <w:textAlignment w:val="auto"/>
        <w:rPr>
          <w:rFonts w:hint="eastAsia" w:ascii="仿宋" w:hAnsi="仿宋" w:eastAsia="仿宋" w:cs="仿宋"/>
          <w:kern w:val="2"/>
          <w:sz w:val="24"/>
          <w:szCs w:val="24"/>
          <w:lang w:val="en-US" w:bidi="ar-SA"/>
        </w:rPr>
      </w:pPr>
      <w:r>
        <w:rPr>
          <w:rFonts w:hint="eastAsia" w:ascii="仿宋" w:hAnsi="仿宋" w:eastAsia="仿宋" w:cs="仿宋"/>
          <w:kern w:val="2"/>
          <w:sz w:val="24"/>
          <w:szCs w:val="24"/>
          <w:lang w:val="en-US" w:bidi="ar-SA"/>
        </w:rPr>
        <w:t>二、名称主题</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b w:val="0"/>
          <w:bCs w:val="0"/>
          <w:sz w:val="24"/>
          <w:szCs w:val="24"/>
          <w:lang w:val="en-US" w:eastAsia="zh-CN" w:bidi="ar-SA"/>
        </w:rPr>
        <w:t>名  称：</w:t>
      </w:r>
      <w:r>
        <w:rPr>
          <w:rFonts w:hint="eastAsia" w:ascii="仿宋" w:hAnsi="仿宋" w:eastAsia="仿宋" w:cs="仿宋"/>
          <w:sz w:val="24"/>
          <w:szCs w:val="24"/>
          <w:lang w:val="en-US" w:eastAsia="zh-CN"/>
        </w:rPr>
        <w:t>中国物流产业链展览会暨2022中国数字物流峰会</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b w:val="0"/>
          <w:bCs w:val="0"/>
          <w:sz w:val="24"/>
          <w:szCs w:val="24"/>
          <w:lang w:val="en-US" w:eastAsia="zh-CN" w:bidi="ar-SA"/>
        </w:rPr>
        <w:t>主  题：</w:t>
      </w:r>
      <w:r>
        <w:rPr>
          <w:rFonts w:hint="eastAsia" w:ascii="仿宋" w:hAnsi="仿宋" w:eastAsia="仿宋" w:cs="仿宋"/>
          <w:kern w:val="2"/>
          <w:sz w:val="24"/>
          <w:szCs w:val="24"/>
          <w:lang w:val="en-US" w:eastAsia="zh-CN" w:bidi="ar-SA"/>
        </w:rPr>
        <w:t>数字物流  科技领航  皖转未来</w:t>
      </w:r>
    </w:p>
    <w:p>
      <w:pPr>
        <w:keepNext w:val="0"/>
        <w:keepLines w:val="0"/>
        <w:pageBreakBefore w:val="0"/>
        <w:widowControl w:val="0"/>
        <w:kinsoku/>
        <w:wordWrap/>
        <w:overflowPunct/>
        <w:topLinePunct w:val="0"/>
        <w:autoSpaceDE/>
        <w:autoSpaceDN/>
        <w:bidi w:val="0"/>
        <w:adjustRightInd/>
        <w:snapToGrid/>
        <w:spacing w:before="0" w:beforeLines="50" w:after="200" w:afterLines="50" w:line="240" w:lineRule="auto"/>
        <w:ind w:left="0" w:right="0" w:firstLine="480" w:firstLineChars="200"/>
        <w:jc w:val="both"/>
        <w:textAlignment w:val="auto"/>
        <w:rPr>
          <w:rFonts w:hint="eastAsia" w:ascii="仿宋" w:hAnsi="仿宋" w:eastAsia="仿宋" w:cs="仿宋"/>
          <w:kern w:val="2"/>
          <w:sz w:val="24"/>
          <w:szCs w:val="24"/>
          <w:lang w:val="en-US" w:bidi="ar-SA"/>
        </w:rPr>
      </w:pPr>
      <w:r>
        <w:rPr>
          <w:rFonts w:hint="eastAsia" w:ascii="仿宋" w:hAnsi="仿宋" w:eastAsia="仿宋" w:cs="仿宋"/>
          <w:kern w:val="2"/>
          <w:sz w:val="24"/>
          <w:szCs w:val="24"/>
          <w:lang w:val="en-US" w:bidi="ar-SA"/>
        </w:rPr>
        <w:t>三、时间地点</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b w:val="0"/>
          <w:bCs w:val="0"/>
          <w:sz w:val="24"/>
          <w:szCs w:val="24"/>
          <w:lang w:val="en-US" w:eastAsia="zh-CN" w:bidi="ar-SA"/>
        </w:rPr>
        <w:t>展览时间：</w:t>
      </w:r>
      <w:r>
        <w:rPr>
          <w:rFonts w:hint="eastAsia" w:ascii="仿宋" w:hAnsi="仿宋" w:eastAsia="仿宋" w:cs="仿宋"/>
          <w:sz w:val="24"/>
          <w:szCs w:val="24"/>
          <w:lang w:eastAsia="zh-CN"/>
        </w:rPr>
        <w:t>2022</w:t>
      </w:r>
      <w:r>
        <w:rPr>
          <w:rFonts w:hint="eastAsia" w:ascii="仿宋" w:hAnsi="仿宋" w:eastAsia="仿宋" w:cs="仿宋"/>
          <w:sz w:val="24"/>
          <w:szCs w:val="24"/>
        </w:rPr>
        <w:t>年</w:t>
      </w:r>
      <w:r>
        <w:rPr>
          <w:rFonts w:hint="eastAsia" w:ascii="仿宋" w:hAnsi="仿宋" w:eastAsia="仿宋" w:cs="仿宋"/>
          <w:sz w:val="24"/>
          <w:szCs w:val="24"/>
          <w:lang w:val="en-US" w:eastAsia="zh-CN"/>
        </w:rPr>
        <w:t>6月24日-26日</w:t>
      </w:r>
    </w:p>
    <w:p>
      <w:pPr>
        <w:keepNext w:val="0"/>
        <w:keepLines w:val="0"/>
        <w:pageBreakBefore w:val="0"/>
        <w:widowControl w:val="0"/>
        <w:kinsoku/>
        <w:wordWrap/>
        <w:overflowPunct/>
        <w:topLinePunct w:val="0"/>
        <w:bidi w:val="0"/>
        <w:adjustRightInd/>
        <w:snapToGrid w:val="0"/>
        <w:spacing w:before="0" w:after="0" w:line="240" w:lineRule="auto"/>
        <w:ind w:left="0" w:leftChars="0" w:right="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b w:val="0"/>
          <w:bCs w:val="0"/>
          <w:sz w:val="24"/>
          <w:szCs w:val="24"/>
          <w:lang w:val="en-US" w:eastAsia="zh-CN" w:bidi="ar-SA"/>
        </w:rPr>
        <w:t>展览地点：</w:t>
      </w:r>
      <w:r>
        <w:rPr>
          <w:rFonts w:hint="eastAsia" w:ascii="仿宋" w:hAnsi="仿宋" w:eastAsia="仿宋" w:cs="仿宋"/>
          <w:sz w:val="24"/>
          <w:szCs w:val="24"/>
          <w:lang w:val="en-US" w:eastAsia="zh-CN"/>
        </w:rPr>
        <w:t>合肥滨湖国际会展中心</w:t>
      </w:r>
    </w:p>
    <w:p>
      <w:pPr>
        <w:keepNext w:val="0"/>
        <w:keepLines w:val="0"/>
        <w:pageBreakBefore w:val="0"/>
        <w:widowControl w:val="0"/>
        <w:kinsoku/>
        <w:wordWrap/>
        <w:overflowPunct/>
        <w:topLinePunct w:val="0"/>
        <w:autoSpaceDE/>
        <w:autoSpaceDN/>
        <w:bidi w:val="0"/>
        <w:adjustRightInd/>
        <w:snapToGrid/>
        <w:spacing w:before="0" w:beforeLines="50" w:after="200" w:afterLines="50" w:line="240" w:lineRule="auto"/>
        <w:ind w:left="0" w:right="0" w:firstLine="480" w:firstLineChars="200"/>
        <w:jc w:val="both"/>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四、展览范围</w:t>
      </w:r>
    </w:p>
    <w:p>
      <w:pPr>
        <w:keepNext w:val="0"/>
        <w:keepLines w:val="0"/>
        <w:pageBreakBefore w:val="0"/>
        <w:widowControl w:val="0"/>
        <w:kinsoku/>
        <w:wordWrap/>
        <w:overflowPunct/>
        <w:topLinePunct w:val="0"/>
        <w:autoSpaceDE/>
        <w:autoSpaceDN/>
        <w:bidi w:val="0"/>
        <w:adjustRightInd/>
        <w:snapToGrid w:val="0"/>
        <w:spacing w:before="0" w:after="0" w:line="240" w:lineRule="auto"/>
        <w:ind w:left="0" w:leftChars="0" w:right="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1、物流设备及运输设备展</w:t>
      </w:r>
    </w:p>
    <w:p>
      <w:pPr>
        <w:keepNext w:val="0"/>
        <w:keepLines w:val="0"/>
        <w:pageBreakBefore w:val="0"/>
        <w:widowControl w:val="0"/>
        <w:kinsoku/>
        <w:wordWrap/>
        <w:overflowPunct/>
        <w:topLinePunct w:val="0"/>
        <w:autoSpaceDE/>
        <w:autoSpaceDN/>
        <w:bidi w:val="0"/>
        <w:adjustRightInd/>
        <w:snapToGrid w:val="0"/>
        <w:spacing w:before="0" w:after="0" w:line="240" w:lineRule="auto"/>
        <w:ind w:left="0" w:leftChars="0" w:right="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综合输送系统、运输车辆、载货车辆、铁路与航空运输设备、管道设备、船舶、立体车库与停车设备、交通管理系统等 </w:t>
      </w:r>
    </w:p>
    <w:p>
      <w:pPr>
        <w:keepNext w:val="0"/>
        <w:keepLines w:val="0"/>
        <w:pageBreakBefore w:val="0"/>
        <w:widowControl w:val="0"/>
        <w:kinsoku/>
        <w:wordWrap/>
        <w:overflowPunct/>
        <w:topLinePunct w:val="0"/>
        <w:autoSpaceDE/>
        <w:autoSpaceDN/>
        <w:bidi w:val="0"/>
        <w:adjustRightInd/>
        <w:snapToGrid w:val="0"/>
        <w:spacing w:before="0" w:after="0" w:line="240" w:lineRule="auto"/>
        <w:ind w:right="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2、机械搬运设备及配件展</w:t>
      </w:r>
    </w:p>
    <w:p>
      <w:pPr>
        <w:keepNext w:val="0"/>
        <w:keepLines w:val="0"/>
        <w:pageBreakBefore w:val="0"/>
        <w:widowControl w:val="0"/>
        <w:kinsoku/>
        <w:wordWrap/>
        <w:overflowPunct/>
        <w:topLinePunct w:val="0"/>
        <w:autoSpaceDE/>
        <w:autoSpaceDN/>
        <w:bidi w:val="0"/>
        <w:adjustRightInd/>
        <w:snapToGrid w:val="0"/>
        <w:spacing w:before="0" w:after="0" w:line="240" w:lineRule="auto"/>
        <w:ind w:left="0" w:leftChars="0" w:right="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叉车及配件、起重机及配件、升降平台、载人垂直升降平台、连续机械物料搬运设备、连续机械物料处理设备附件、自动化无人搬运设备、输送车、输送系统、货架存取设备、手动搬运车等</w:t>
      </w:r>
    </w:p>
    <w:p>
      <w:pPr>
        <w:keepNext w:val="0"/>
        <w:keepLines w:val="0"/>
        <w:pageBreakBefore w:val="0"/>
        <w:widowControl w:val="0"/>
        <w:kinsoku/>
        <w:wordWrap/>
        <w:overflowPunct/>
        <w:topLinePunct w:val="0"/>
        <w:autoSpaceDE/>
        <w:autoSpaceDN/>
        <w:bidi w:val="0"/>
        <w:adjustRightInd/>
        <w:snapToGrid w:val="0"/>
        <w:spacing w:before="0" w:after="0" w:line="240" w:lineRule="auto"/>
        <w:ind w:right="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3、仓储与车间物流设备展</w:t>
      </w:r>
    </w:p>
    <w:p>
      <w:pPr>
        <w:keepNext w:val="0"/>
        <w:keepLines w:val="0"/>
        <w:pageBreakBefore w:val="0"/>
        <w:widowControl w:val="0"/>
        <w:kinsoku/>
        <w:wordWrap/>
        <w:overflowPunct/>
        <w:topLinePunct w:val="0"/>
        <w:autoSpaceDE/>
        <w:autoSpaceDN/>
        <w:bidi w:val="0"/>
        <w:adjustRightInd/>
        <w:snapToGrid w:val="0"/>
        <w:spacing w:before="0" w:after="0" w:line="240" w:lineRule="auto"/>
        <w:ind w:left="0" w:leftChars="0" w:right="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仓储系统、货架系统、堆高车、搬运车、出入境输送设备、分拣设备、提升机、搬运机器人以及计算机管理和监控系统、托盘、周转箱、物流配套件、物流集装单元器具、一般仓储用品等 </w:t>
      </w:r>
    </w:p>
    <w:p>
      <w:pPr>
        <w:keepNext w:val="0"/>
        <w:keepLines w:val="0"/>
        <w:pageBreakBefore w:val="0"/>
        <w:widowControl w:val="0"/>
        <w:kinsoku/>
        <w:wordWrap/>
        <w:overflowPunct/>
        <w:topLinePunct w:val="0"/>
        <w:autoSpaceDE/>
        <w:autoSpaceDN/>
        <w:bidi w:val="0"/>
        <w:adjustRightInd/>
        <w:snapToGrid w:val="0"/>
        <w:spacing w:before="0" w:after="0" w:line="240" w:lineRule="auto"/>
        <w:ind w:left="0" w:leftChars="0" w:right="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4、包装与订单拣选设备展</w:t>
      </w:r>
    </w:p>
    <w:p>
      <w:pPr>
        <w:keepNext w:val="0"/>
        <w:keepLines w:val="0"/>
        <w:pageBreakBefore w:val="0"/>
        <w:widowControl w:val="0"/>
        <w:kinsoku/>
        <w:wordWrap/>
        <w:overflowPunct/>
        <w:topLinePunct w:val="0"/>
        <w:autoSpaceDE/>
        <w:autoSpaceDN/>
        <w:bidi w:val="0"/>
        <w:adjustRightInd/>
        <w:snapToGrid w:val="0"/>
        <w:spacing w:before="0" w:after="0" w:line="240" w:lineRule="auto"/>
        <w:ind w:left="0" w:leftChars="0" w:right="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包装设备、称重与测量设备、填充设备、罐装设备、封口设备、裹包设备、清洗设备、干燥设备、杀菌设备、包装与订单拣选系统、条码设备等 </w:t>
      </w:r>
    </w:p>
    <w:p>
      <w:pPr>
        <w:keepNext w:val="0"/>
        <w:keepLines w:val="0"/>
        <w:pageBreakBefore w:val="0"/>
        <w:widowControl w:val="0"/>
        <w:kinsoku/>
        <w:wordWrap/>
        <w:overflowPunct/>
        <w:topLinePunct w:val="0"/>
        <w:autoSpaceDE/>
        <w:autoSpaceDN/>
        <w:bidi w:val="0"/>
        <w:adjustRightInd/>
        <w:snapToGrid w:val="0"/>
        <w:spacing w:before="0" w:after="0" w:line="240" w:lineRule="auto"/>
        <w:ind w:right="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5、冷链物流展</w:t>
      </w:r>
    </w:p>
    <w:p>
      <w:pPr>
        <w:keepNext w:val="0"/>
        <w:keepLines w:val="0"/>
        <w:pageBreakBefore w:val="0"/>
        <w:widowControl w:val="0"/>
        <w:kinsoku/>
        <w:wordWrap/>
        <w:overflowPunct/>
        <w:topLinePunct w:val="0"/>
        <w:autoSpaceDE/>
        <w:autoSpaceDN/>
        <w:bidi w:val="0"/>
        <w:adjustRightInd/>
        <w:snapToGrid w:val="0"/>
        <w:spacing w:before="0" w:after="0" w:line="240" w:lineRule="auto"/>
        <w:ind w:left="0" w:leftChars="0" w:right="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冷藏车、保温车、冷藏保鲜设备、冷藏机组、冷库、冷库门、冷链物流服务、保鲜材料、蓄冷、聚氨酯、保温隔热材料、自动识别设备冷链配送及采购系统、分选、加工、食品保鲜及包装设备、冷链仓储及搬运设备等 </w:t>
      </w:r>
    </w:p>
    <w:p>
      <w:pPr>
        <w:keepNext w:val="0"/>
        <w:keepLines w:val="0"/>
        <w:pageBreakBefore w:val="0"/>
        <w:widowControl w:val="0"/>
        <w:kinsoku/>
        <w:wordWrap/>
        <w:overflowPunct/>
        <w:topLinePunct w:val="0"/>
        <w:autoSpaceDE/>
        <w:autoSpaceDN/>
        <w:bidi w:val="0"/>
        <w:adjustRightInd/>
        <w:snapToGrid w:val="0"/>
        <w:spacing w:before="0" w:after="0" w:line="240" w:lineRule="auto"/>
        <w:ind w:left="0" w:leftChars="0" w:right="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6、物流装载技术展</w:t>
      </w:r>
    </w:p>
    <w:p>
      <w:pPr>
        <w:keepNext w:val="0"/>
        <w:keepLines w:val="0"/>
        <w:pageBreakBefore w:val="0"/>
        <w:widowControl w:val="0"/>
        <w:kinsoku/>
        <w:wordWrap/>
        <w:overflowPunct/>
        <w:topLinePunct w:val="0"/>
        <w:autoSpaceDE/>
        <w:autoSpaceDN/>
        <w:bidi w:val="0"/>
        <w:adjustRightInd/>
        <w:snapToGrid w:val="0"/>
        <w:spacing w:before="0" w:after="0" w:line="240" w:lineRule="auto"/>
        <w:ind w:left="0" w:leftChars="0" w:right="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汽车尾板、装卸平台、起重设备、连续运输设备、装卸搬运车辆、登车桥、集装箱、吊索、滚装船 </w:t>
      </w:r>
    </w:p>
    <w:p>
      <w:pPr>
        <w:keepNext w:val="0"/>
        <w:keepLines w:val="0"/>
        <w:pageBreakBefore w:val="0"/>
        <w:widowControl w:val="0"/>
        <w:kinsoku/>
        <w:wordWrap/>
        <w:overflowPunct/>
        <w:topLinePunct w:val="0"/>
        <w:autoSpaceDE/>
        <w:autoSpaceDN/>
        <w:bidi w:val="0"/>
        <w:adjustRightInd/>
        <w:snapToGrid w:val="0"/>
        <w:spacing w:before="0" w:after="0" w:line="240" w:lineRule="auto"/>
        <w:ind w:right="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7、工业机器人与AGV展</w:t>
      </w:r>
    </w:p>
    <w:p>
      <w:pPr>
        <w:keepNext w:val="0"/>
        <w:keepLines w:val="0"/>
        <w:pageBreakBefore w:val="0"/>
        <w:widowControl w:val="0"/>
        <w:kinsoku/>
        <w:wordWrap/>
        <w:overflowPunct/>
        <w:topLinePunct w:val="0"/>
        <w:autoSpaceDE/>
        <w:autoSpaceDN/>
        <w:bidi w:val="0"/>
        <w:adjustRightInd/>
        <w:snapToGrid w:val="0"/>
        <w:spacing w:before="0" w:after="0" w:line="240" w:lineRule="auto"/>
        <w:ind w:left="0" w:leftChars="0" w:right="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分拣拾料机器人、包装机器人、码垛机器人、搬运机器人、AGV无人搬运车、工业装配与传输技术、嵌入式系统、机器识别技术、全向移动平台车、各种零配件等 </w:t>
      </w:r>
    </w:p>
    <w:p>
      <w:pPr>
        <w:keepNext w:val="0"/>
        <w:keepLines w:val="0"/>
        <w:pageBreakBefore w:val="0"/>
        <w:widowControl w:val="0"/>
        <w:kinsoku/>
        <w:wordWrap/>
        <w:overflowPunct/>
        <w:topLinePunct w:val="0"/>
        <w:autoSpaceDE/>
        <w:autoSpaceDN/>
        <w:bidi w:val="0"/>
        <w:adjustRightInd/>
        <w:snapToGrid w:val="0"/>
        <w:spacing w:before="0" w:after="0" w:line="240" w:lineRule="auto"/>
        <w:ind w:left="0" w:leftChars="0" w:right="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8、物流快递企业展</w:t>
      </w:r>
    </w:p>
    <w:p>
      <w:pPr>
        <w:keepNext w:val="0"/>
        <w:keepLines w:val="0"/>
        <w:pageBreakBefore w:val="0"/>
        <w:widowControl w:val="0"/>
        <w:kinsoku/>
        <w:wordWrap/>
        <w:overflowPunct/>
        <w:topLinePunct w:val="0"/>
        <w:autoSpaceDE/>
        <w:autoSpaceDN/>
        <w:bidi w:val="0"/>
        <w:adjustRightInd/>
        <w:snapToGrid w:val="0"/>
        <w:spacing w:before="0" w:after="0" w:line="240" w:lineRule="auto"/>
        <w:ind w:left="0" w:leftChars="0" w:right="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跨境电商物流、国际货代、国内快递、干线物流、港口物流、航空物流、货物专用运输、寄递服务、危险品/安全物流、应急物流企业等 </w:t>
      </w:r>
    </w:p>
    <w:p>
      <w:pPr>
        <w:keepNext w:val="0"/>
        <w:keepLines w:val="0"/>
        <w:pageBreakBefore w:val="0"/>
        <w:widowControl w:val="0"/>
        <w:kinsoku/>
        <w:wordWrap/>
        <w:overflowPunct/>
        <w:topLinePunct w:val="0"/>
        <w:autoSpaceDE/>
        <w:autoSpaceDN/>
        <w:bidi w:val="0"/>
        <w:adjustRightInd/>
        <w:snapToGrid w:val="0"/>
        <w:spacing w:before="0" w:after="0" w:line="240" w:lineRule="auto"/>
        <w:ind w:right="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9、物流应用技术展</w:t>
      </w:r>
    </w:p>
    <w:p>
      <w:pPr>
        <w:keepNext w:val="0"/>
        <w:keepLines w:val="0"/>
        <w:pageBreakBefore w:val="0"/>
        <w:widowControl w:val="0"/>
        <w:kinsoku/>
        <w:wordWrap/>
        <w:overflowPunct/>
        <w:topLinePunct w:val="0"/>
        <w:autoSpaceDE/>
        <w:autoSpaceDN/>
        <w:bidi w:val="0"/>
        <w:adjustRightInd/>
        <w:snapToGrid w:val="0"/>
        <w:spacing w:before="0" w:after="0" w:line="240" w:lineRule="auto"/>
        <w:ind w:left="0" w:leftChars="0" w:right="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内部物流系统与软件、物流计算机管理系统、综合输送系统、一体化供应链管理系统、物流软件与解决方案、自动识别、物联网、物流运输解决方案等；</w:t>
      </w:r>
    </w:p>
    <w:p>
      <w:pPr>
        <w:keepNext w:val="0"/>
        <w:keepLines w:val="0"/>
        <w:pageBreakBefore w:val="0"/>
        <w:widowControl w:val="0"/>
        <w:kinsoku/>
        <w:wordWrap/>
        <w:overflowPunct/>
        <w:topLinePunct w:val="0"/>
        <w:autoSpaceDE/>
        <w:autoSpaceDN/>
        <w:bidi w:val="0"/>
        <w:adjustRightInd/>
        <w:snapToGrid w:val="0"/>
        <w:spacing w:before="0" w:after="0" w:line="240" w:lineRule="auto"/>
        <w:ind w:left="0" w:leftChars="0" w:right="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10、物流服务企业展</w:t>
      </w:r>
    </w:p>
    <w:p>
      <w:pPr>
        <w:keepNext w:val="0"/>
        <w:keepLines w:val="0"/>
        <w:pageBreakBefore w:val="0"/>
        <w:widowControl w:val="0"/>
        <w:kinsoku/>
        <w:wordWrap/>
        <w:overflowPunct/>
        <w:topLinePunct w:val="0"/>
        <w:autoSpaceDE/>
        <w:autoSpaceDN/>
        <w:bidi w:val="0"/>
        <w:adjustRightInd/>
        <w:snapToGrid w:val="0"/>
        <w:spacing w:before="0" w:after="0" w:line="240" w:lineRule="auto"/>
        <w:ind w:left="0" w:leftChars="0" w:right="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物流平台、物流园区、物流地产、物流金融、物流服务与外包、物流教育等；智慧供应链、智慧物流服务、互联网货运平台</w:t>
      </w:r>
    </w:p>
    <w:p>
      <w:pPr>
        <w:rPr>
          <w:rFonts w:hint="eastAsia" w:ascii="仿宋" w:hAnsi="仿宋" w:eastAsia="仿宋" w:cs="仿宋"/>
          <w:sz w:val="24"/>
          <w:szCs w:val="24"/>
        </w:rPr>
      </w:pPr>
    </w:p>
    <w:p>
      <w:pPr>
        <w:keepNext w:val="0"/>
        <w:keepLines w:val="0"/>
        <w:pageBreakBefore w:val="0"/>
        <w:widowControl w:val="0"/>
        <w:kinsoku/>
        <w:wordWrap/>
        <w:overflowPunct/>
        <w:topLinePunct w:val="0"/>
        <w:bidi w:val="0"/>
        <w:adjustRightInd/>
        <w:snapToGrid/>
        <w:spacing w:beforeLines="50" w:afterLines="50" w:line="240" w:lineRule="auto"/>
        <w:ind w:firstLine="480" w:firstLineChars="200"/>
        <w:jc w:val="both"/>
        <w:textAlignment w:val="auto"/>
        <w:rPr>
          <w:rFonts w:hint="eastAsia" w:ascii="仿宋" w:hAnsi="仿宋" w:eastAsia="仿宋" w:cs="仿宋"/>
          <w:kern w:val="2"/>
          <w:sz w:val="24"/>
          <w:szCs w:val="24"/>
          <w:lang w:val="en-US" w:eastAsia="zh-CN"/>
        </w:rPr>
      </w:pPr>
      <w:r>
        <w:rPr>
          <w:rFonts w:hint="eastAsia" w:ascii="仿宋" w:hAnsi="仿宋" w:eastAsia="仿宋" w:cs="仿宋"/>
          <w:kern w:val="2"/>
          <w:sz w:val="24"/>
          <w:szCs w:val="24"/>
          <w:lang w:val="en-US" w:eastAsia="zh-CN"/>
        </w:rPr>
        <w:t>五、配套活动</w:t>
      </w:r>
    </w:p>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（一）2022中国数字物流峰会</w:t>
      </w:r>
    </w:p>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（二）多式联运与江淮港航论坛</w:t>
      </w:r>
    </w:p>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（三）长三角物流业与制造业联动发展论坛</w:t>
      </w:r>
    </w:p>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（四）新能源卡车与冷链物流发展论坛</w:t>
      </w:r>
    </w:p>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（五）汽车制造物流创新沙龙</w:t>
      </w:r>
    </w:p>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（六）物流产业园招商推介会</w:t>
      </w:r>
    </w:p>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（七）新产品、新技术发布会</w:t>
      </w:r>
    </w:p>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（八）物流装备供需对接会</w:t>
      </w:r>
    </w:p>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（九）颁奖授牌仪式</w:t>
      </w:r>
    </w:p>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（十）物流项目考察</w:t>
      </w:r>
    </w:p>
    <w:p>
      <w:pPr>
        <w:keepNext w:val="0"/>
        <w:keepLines w:val="0"/>
        <w:pageBreakBefore w:val="0"/>
        <w:widowControl w:val="0"/>
        <w:kinsoku/>
        <w:wordWrap/>
        <w:overflowPunct/>
        <w:topLinePunct w:val="0"/>
        <w:bidi w:val="0"/>
        <w:adjustRightInd/>
        <w:snapToGrid/>
        <w:spacing w:beforeLines="50" w:afterLines="50" w:line="240" w:lineRule="auto"/>
        <w:ind w:firstLine="480" w:firstLineChars="200"/>
        <w:jc w:val="both"/>
        <w:textAlignment w:val="auto"/>
        <w:rPr>
          <w:rFonts w:hint="eastAsia" w:ascii="仿宋" w:hAnsi="仿宋" w:eastAsia="仿宋" w:cs="仿宋"/>
          <w:kern w:val="2"/>
          <w:sz w:val="24"/>
          <w:szCs w:val="24"/>
          <w:lang w:val="en-US" w:eastAsia="zh-CN"/>
        </w:rPr>
      </w:pPr>
      <w:r>
        <w:rPr>
          <w:rFonts w:hint="eastAsia" w:ascii="仿宋" w:hAnsi="仿宋" w:eastAsia="仿宋" w:cs="仿宋"/>
          <w:kern w:val="2"/>
          <w:sz w:val="24"/>
          <w:szCs w:val="24"/>
          <w:lang w:val="en-US" w:eastAsia="zh-CN"/>
        </w:rPr>
        <w:t>六、宣传推广</w:t>
      </w:r>
    </w:p>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1、新闻宣传</w:t>
      </w:r>
    </w:p>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主要是借助新闻媒体通过专题采访、现场视频直播等手段及时播报大会现场展览展示及各项活动盛况推广如新华社、人民网、新安晚报等</w:t>
      </w:r>
    </w:p>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2、新媒体与主流网络宣传</w:t>
      </w:r>
    </w:p>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主要是借助新媒体与主流网络宣传通过软文及时有效报道大会最新动态以及相关软文和视频推广等例如抖音、头条、新浪网</w:t>
      </w:r>
    </w:p>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3、户外广告宣传</w:t>
      </w:r>
    </w:p>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主要是展会开展前一周在合肥滨湖国际会展中心周边布置相应的户外氛围营造广告，提前让社会各界知晓本次大会的举办信息</w:t>
      </w:r>
    </w:p>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4、行业媒体</w:t>
      </w:r>
    </w:p>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与行业杂志合作：主要通过软文和链接形式定期推送大会信息、参展商信息、展品信息、确定参观群体信息等，具体如：《物流技术与应用》、《物流》、《环球物流》等</w:t>
      </w:r>
    </w:p>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招商团队邀请</w:t>
      </w:r>
    </w:p>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专业招商团队，整合公司数据库物流产业资源，围绕物流产业进行深入沟通邀请，全面拓展邀约全国企业参观 </w:t>
      </w:r>
    </w:p>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6、主协办单位邀请</w:t>
      </w:r>
    </w:p>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主协办政府单位及其他相关重点地区政府机构发文组团参展参观，现场洽购；并组织当地重点企业进行合作交流</w:t>
      </w:r>
    </w:p>
    <w:p>
      <w:pPr>
        <w:keepNext w:val="0"/>
        <w:keepLines w:val="0"/>
        <w:pageBreakBefore w:val="0"/>
        <w:widowControl w:val="0"/>
        <w:kinsoku/>
        <w:wordWrap/>
        <w:overflowPunct/>
        <w:topLinePunct w:val="0"/>
        <w:bidi w:val="0"/>
        <w:adjustRightInd/>
        <w:snapToGrid/>
        <w:spacing w:beforeLines="50" w:afterLines="50" w:line="240" w:lineRule="auto"/>
        <w:ind w:firstLine="480" w:firstLineChars="200"/>
        <w:jc w:val="both"/>
        <w:textAlignment w:val="auto"/>
        <w:rPr>
          <w:rFonts w:hint="eastAsia" w:ascii="仿宋" w:hAnsi="仿宋" w:eastAsia="仿宋" w:cs="仿宋"/>
          <w:kern w:val="2"/>
          <w:sz w:val="24"/>
          <w:szCs w:val="24"/>
          <w:lang w:val="en-US" w:eastAsia="zh-CN"/>
        </w:rPr>
      </w:pPr>
      <w:r>
        <w:rPr>
          <w:rFonts w:hint="eastAsia" w:ascii="仿宋" w:hAnsi="仿宋" w:eastAsia="仿宋" w:cs="仿宋"/>
          <w:kern w:val="2"/>
          <w:sz w:val="24"/>
          <w:szCs w:val="24"/>
          <w:lang w:val="en-US" w:eastAsia="zh-CN"/>
        </w:rPr>
        <w:t>七、参展费用</w:t>
      </w:r>
    </w:p>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1、标准展位：8000RMB/个（国内企业），1500USD/个(国外企业)</w:t>
      </w:r>
    </w:p>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2、空地展位：800RMB/个（国内企业），150USD/个(国外企业)，36平米起定</w:t>
      </w:r>
    </w:p>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3、54平以上政策：邀请企业领导出席开幕式并安排前排就坐；邀请企业领导出席欢迎晚宴；免费提供 2 名参加论坛名额；安排企业参加“一对一采购洽谈会”；企业邀请的采购商可免会务费；赠送会刊彩页广告一页；提供专职代理服务（如：机票预订、酒店预订、用</w:t>
      </w:r>
      <w:bookmarkStart w:id="0" w:name="_GoBack"/>
      <w:r>
        <w:rPr>
          <w:rFonts w:hint="eastAsia" w:ascii="仿宋" w:hAnsi="仿宋" w:eastAsia="仿宋" w:cs="仿宋"/>
          <w:sz w:val="24"/>
          <w:szCs w:val="24"/>
          <w:lang w:val="en-US" w:eastAsia="zh-CN"/>
        </w:rPr>
        <w:t>餐预订、展具租赁等）；在物流展官网、官微中对参展企业进行重点推荐；</w:t>
      </w:r>
    </w:p>
    <w:bookmarkEnd w:id="0"/>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详情优惠政策请咨询组委会</w:t>
      </w:r>
    </w:p>
    <w:p>
      <w:pPr>
        <w:keepNext w:val="0"/>
        <w:keepLines w:val="0"/>
        <w:pageBreakBefore w:val="0"/>
        <w:widowControl w:val="0"/>
        <w:kinsoku/>
        <w:wordWrap/>
        <w:overflowPunct/>
        <w:topLinePunct w:val="0"/>
        <w:bidi w:val="0"/>
        <w:adjustRightInd/>
        <w:snapToGrid/>
        <w:spacing w:beforeLines="50" w:afterLines="50" w:line="240" w:lineRule="auto"/>
        <w:ind w:firstLine="480" w:firstLineChars="200"/>
        <w:jc w:val="both"/>
        <w:textAlignment w:val="auto"/>
        <w:rPr>
          <w:rFonts w:hint="eastAsia" w:ascii="仿宋" w:hAnsi="仿宋" w:eastAsia="仿宋" w:cs="仿宋"/>
          <w:kern w:val="2"/>
          <w:sz w:val="24"/>
          <w:szCs w:val="24"/>
          <w:lang w:val="en-US" w:eastAsia="zh-CN"/>
        </w:rPr>
      </w:pPr>
      <w:r>
        <w:rPr>
          <w:rFonts w:hint="eastAsia" w:ascii="仿宋" w:hAnsi="仿宋" w:eastAsia="仿宋" w:cs="仿宋"/>
          <w:kern w:val="2"/>
          <w:sz w:val="24"/>
          <w:szCs w:val="24"/>
          <w:lang w:val="en-US" w:eastAsia="zh-CN"/>
        </w:rPr>
        <w:t>八、中国物流产业链展览会组委会</w:t>
      </w:r>
    </w:p>
    <w:p>
      <w:pPr>
        <w:pStyle w:val="2"/>
        <w:ind w:left="0" w:leftChars="0" w:firstLine="520" w:firstLineChars="20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联系人：王艳</w:t>
      </w:r>
    </w:p>
    <w:p>
      <w:pPr>
        <w:pStyle w:val="2"/>
        <w:ind w:left="0" w:leftChars="0" w:firstLine="520" w:firstLineChars="20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 xml:space="preserve">联系电话：15055191960（微信同号） </w:t>
      </w:r>
    </w:p>
    <w:p>
      <w:pPr>
        <w:pStyle w:val="2"/>
        <w:ind w:left="0" w:leftChars="0" w:firstLine="520" w:firstLineChars="20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邮箱:1123047810@qq.com</w:t>
      </w:r>
    </w:p>
    <w:p>
      <w:pPr>
        <w:pStyle w:val="2"/>
        <w:ind w:left="0" w:leftChars="0" w:firstLine="520" w:firstLineChars="20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地址：安徽合肥经济开发区天都路129号中设创意产业园</w:t>
      </w:r>
    </w:p>
    <w:sectPr>
      <w:pgSz w:w="11906" w:h="16838"/>
      <w:pgMar w:top="2835"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Light">
    <w:panose1 w:val="020B0502040204020203"/>
    <w:charset w:val="86"/>
    <w:family w:val="auto"/>
    <w:pitch w:val="default"/>
    <w:sig w:usb0="80000287" w:usb1="2ACF0010" w:usb2="00000016" w:usb3="00000000" w:csb0="0004001F" w:csb1="00000000"/>
  </w:font>
  <w:font w:name="叶根友毛笔行书2.0版">
    <w:panose1 w:val="02010601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46289A"/>
    <w:rsid w:val="155C3491"/>
    <w:rsid w:val="16027764"/>
    <w:rsid w:val="173E21C7"/>
    <w:rsid w:val="1B0E27BC"/>
    <w:rsid w:val="2CC6372F"/>
    <w:rsid w:val="3367573A"/>
    <w:rsid w:val="34C36513"/>
    <w:rsid w:val="44B91B48"/>
    <w:rsid w:val="50540E82"/>
    <w:rsid w:val="56C45175"/>
    <w:rsid w:val="5C830675"/>
    <w:rsid w:val="6A06211A"/>
    <w:rsid w:val="756D2BA1"/>
    <w:rsid w:val="76004C44"/>
    <w:rsid w:val="7CB939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hint="default" w:ascii="Times New Roman" w:hAnsi="Times New Roman" w:eastAsia="宋体" w:cs="Times New Roman"/>
      <w:kern w:val="2"/>
      <w:sz w:val="21"/>
      <w:szCs w:val="24"/>
    </w:rPr>
  </w:style>
  <w:style w:type="paragraph" w:styleId="3">
    <w:name w:val="Body Text Indent"/>
    <w:basedOn w:val="1"/>
    <w:next w:val="4"/>
    <w:qFormat/>
    <w:uiPriority w:val="0"/>
    <w:pPr>
      <w:spacing w:after="120"/>
      <w:ind w:left="420" w:leftChars="200"/>
    </w:pPr>
    <w:rPr>
      <w:rFonts w:eastAsia="仿宋_GB2312"/>
      <w:spacing w:val="10"/>
      <w:sz w:val="28"/>
      <w:szCs w:val="28"/>
    </w:rPr>
  </w:style>
  <w:style w:type="paragraph" w:styleId="4">
    <w:name w:val="envelope return"/>
    <w:basedOn w:val="1"/>
    <w:qFormat/>
    <w:uiPriority w:val="0"/>
    <w:pPr>
      <w:snapToGrid w:val="0"/>
    </w:pPr>
    <w:rPr>
      <w:rFonts w:ascii="Arial" w:hAnsi="Arial"/>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10">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2021-12-10T06:34:00Z</dcterms:created>
  <dc:creator>Administrator</dc:creator>
  <cp:lastModifiedBy>WPS_1615269857</cp:lastModifiedBy>
  <dcterms:modified xsi:type="dcterms:W3CDTF">2022-03-12T09:44:00Z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A7E209060FCA450CA1EFC61207222E6F</vt:lpwstr>
  </property>
</Properties>
</file>