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 w:cs="新宋体"/>
          <w:b/>
          <w:bCs/>
          <w:sz w:val="30"/>
          <w:szCs w:val="30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</w:rPr>
        <w:t>汇聚中外医药行业买家，共建全产业链交流平台！ </w:t>
      </w:r>
    </w:p>
    <w:p>
      <w:pPr>
        <w:rPr>
          <w:rFonts w:hint="eastAsia" w:ascii="新宋体" w:hAnsi="新宋体" w:eastAsia="新宋体" w:cs="新宋体"/>
          <w:b/>
          <w:bCs/>
          <w:sz w:val="30"/>
          <w:szCs w:val="30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</w:rPr>
        <w:fldChar w:fldCharType="begin"/>
      </w:r>
      <w:r>
        <w:rPr>
          <w:rFonts w:hint="eastAsia" w:ascii="新宋体" w:hAnsi="新宋体" w:eastAsia="新宋体" w:cs="新宋体"/>
          <w:b/>
          <w:bCs/>
          <w:sz w:val="30"/>
          <w:szCs w:val="30"/>
        </w:rPr>
        <w:instrText xml:space="preserve"> HYPERLINK "http://www.chinapharm.net/" </w:instrText>
      </w:r>
      <w:r>
        <w:rPr>
          <w:rFonts w:hint="eastAsia" w:ascii="新宋体" w:hAnsi="新宋体" w:eastAsia="新宋体" w:cs="新宋体"/>
          <w:b/>
          <w:bCs/>
          <w:sz w:val="30"/>
          <w:szCs w:val="30"/>
        </w:rPr>
        <w:fldChar w:fldCharType="separate"/>
      </w:r>
      <w:r>
        <w:rPr>
          <w:rStyle w:val="8"/>
          <w:rFonts w:hint="eastAsia" w:ascii="新宋体" w:hAnsi="新宋体" w:eastAsia="新宋体" w:cs="新宋体"/>
          <w:b/>
          <w:bCs/>
          <w:sz w:val="30"/>
          <w:szCs w:val="30"/>
        </w:rPr>
        <w:t>202</w:t>
      </w:r>
      <w:r>
        <w:rPr>
          <w:rStyle w:val="8"/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  <w:t>2</w:t>
      </w:r>
      <w:r>
        <w:rPr>
          <w:rStyle w:val="8"/>
          <w:rFonts w:hint="eastAsia" w:ascii="新宋体" w:hAnsi="新宋体" w:eastAsia="新宋体" w:cs="新宋体"/>
          <w:b/>
          <w:bCs/>
          <w:sz w:val="30"/>
          <w:szCs w:val="30"/>
        </w:rPr>
        <w:t>第8</w:t>
      </w:r>
      <w:r>
        <w:rPr>
          <w:rStyle w:val="8"/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  <w:t>8</w:t>
      </w:r>
      <w:r>
        <w:rPr>
          <w:rStyle w:val="8"/>
          <w:rFonts w:hint="eastAsia" w:ascii="新宋体" w:hAnsi="新宋体" w:eastAsia="新宋体" w:cs="新宋体"/>
          <w:b/>
          <w:bCs/>
          <w:sz w:val="30"/>
          <w:szCs w:val="30"/>
        </w:rPr>
        <w:t>届API国际医药原料、包装、设备交易会</w:t>
      </w:r>
      <w:r>
        <w:rPr>
          <w:rFonts w:hint="eastAsia" w:ascii="新宋体" w:hAnsi="新宋体" w:eastAsia="新宋体" w:cs="新宋体"/>
          <w:b/>
          <w:bCs/>
          <w:sz w:val="30"/>
          <w:szCs w:val="30"/>
        </w:rPr>
        <w:fldChar w:fldCharType="end"/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时 间：202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年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月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-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日  地 点：青岛世博城国际展览中心</w:t>
      </w:r>
    </w:p>
    <w:p>
      <w:pPr>
        <w:pStyle w:val="2"/>
        <w:rPr>
          <w:rFonts w:hint="eastAsia"/>
        </w:rPr>
      </w:pPr>
      <w:r>
        <w:rPr>
          <w:rFonts w:hint="eastAsia"/>
        </w:rPr>
        <w:t>山东省青岛市西海岸新区三沙路3399号</w:t>
      </w:r>
    </w:p>
    <w:p>
      <w:pPr>
        <w:pStyle w:val="2"/>
        <w:rPr>
          <w:rFonts w:hint="eastAsia"/>
        </w:rPr>
      </w:pP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主办单位：</w:t>
      </w:r>
      <w:r>
        <w:rPr>
          <w:rFonts w:hint="eastAsia" w:ascii="新宋体" w:hAnsi="新宋体" w:eastAsia="新宋体" w:cs="新宋体"/>
          <w:sz w:val="24"/>
          <w:szCs w:val="24"/>
        </w:rPr>
        <w:t>国药励展展览有限责任公司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支持单位：</w:t>
      </w:r>
      <w:r>
        <w:rPr>
          <w:rFonts w:hint="eastAsia" w:ascii="新宋体" w:hAnsi="新宋体" w:eastAsia="新宋体" w:cs="新宋体"/>
          <w:sz w:val="24"/>
          <w:szCs w:val="24"/>
        </w:rPr>
        <w:t>中国化学制药工业协会</w:t>
      </w:r>
    </w:p>
    <w:p>
      <w:pPr>
        <w:ind w:firstLine="1200" w:firstLineChars="5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中国医药包装协会</w:t>
      </w:r>
    </w:p>
    <w:p>
      <w:pPr>
        <w:ind w:firstLine="1200" w:firstLineChars="5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中国医药工业信息中心</w:t>
      </w:r>
    </w:p>
    <w:p>
      <w:pPr>
        <w:ind w:firstLine="1200" w:firstLineChars="5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中国医药集团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</w:pPr>
      <w:r>
        <w:rPr>
          <w:rFonts w:ascii="新宋体" w:hAnsi="Wingdings" w:eastAsia="新宋体"/>
          <w:b/>
          <w:bCs/>
          <w:sz w:val="24"/>
        </w:rPr>
        <w:t>ØØ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展会概况:中国制药内循环大平台，全球制药产业链发源地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！</w:t>
      </w:r>
    </w:p>
    <w:p>
      <w:pPr>
        <w:ind w:firstLine="240" w:firstLineChars="1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作为中国制药工业新产品、新技术展示的旗舰展会，API China &amp; PHARMPACK &amp; SINOPHEX &amp; PHARMEX 专注于提高中国医药原料药、中间体、医药包装材料、制药设备企业生产、研发的整体水平，为公众提供安全、健康的用药保障。在中国化学制药工业协会、中国医药包装协会的支持下，展会成为汇集行业内领袖人物、展示先进的产品技术、帮助企业解读政策法规，提高行业生产水平和反映行业发展趋势的品牌盛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</w:pPr>
      <w:r>
        <w:rPr>
          <w:rFonts w:ascii="新宋体" w:hAnsi="Wingdings" w:eastAsia="新宋体"/>
          <w:b/>
          <w:bCs/>
          <w:sz w:val="24"/>
        </w:rPr>
        <w:t>ØØ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选择API China 202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，亚太地区您不容错过的行业盛会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！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☆全面覆盖药品全产业链、全生命周期的行业盛会；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☆制药工业领域新趋势、新技术、新理念、新模式的旗舰展示平台；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☆国际品牌开拓中国制药和健康营养品市场的首选平台；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☆了解市场最新技术与产品的最佳渠道，帮您洞察市场最新动态；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☆多渠道曝光，海内外全面推广，上百家的媒体平台，国际关注度最高；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☆超97%是中国制药工业百强企业视为采购原辅料、包装、设备的首选平台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☆极具前瞻性的高层论坛、学术报告有助于企业把握战略性商机；</w:t>
      </w:r>
    </w:p>
    <w:p>
      <w:pPr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第202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第8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届中国国际医药原料、中间体、包装、设备交易会将于202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年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月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-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24"/>
          <w:szCs w:val="24"/>
        </w:rPr>
        <w:t>日在青岛世博城国际展览中心举行，期待您的到来！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  <w:b/>
          <w:bCs/>
        </w:rPr>
        <w:t>医药</w:t>
      </w:r>
      <w:r>
        <w:rPr>
          <w:rFonts w:hint="eastAsia"/>
          <w:b/>
          <w:bCs/>
          <w:lang w:val="en-US" w:eastAsia="zh-CN"/>
        </w:rPr>
        <w:t>原料</w:t>
      </w:r>
      <w:r>
        <w:rPr>
          <w:rFonts w:hint="eastAsia"/>
          <w:b/>
          <w:bCs/>
        </w:rPr>
        <w:t xml:space="preserve">展|原梦初心，料创未来 </w:t>
      </w:r>
    </w:p>
    <w:p>
      <w:pPr>
        <w:pStyle w:val="2"/>
        <w:rPr>
          <w:rFonts w:hint="eastAsia"/>
        </w:rPr>
      </w:pPr>
    </w:p>
    <w:p>
      <w:pPr>
        <w:pStyle w:val="2"/>
        <w:ind w:firstLine="480"/>
        <w:rPr>
          <w:rFonts w:hint="eastAsia"/>
        </w:rPr>
      </w:pPr>
      <w:r>
        <w:rPr>
          <w:rFonts w:hint="eastAsia"/>
        </w:rPr>
        <w:t>随着一致性评价的持续进行，原辅包共同审评审批的政策推行，使得制药企业自主提升产品质量为自己的产品负责，也大大提升企业的主观能动性。中国的API市场已然会随着共同审评审批制度的落地而迸发新的生机。</w:t>
      </w:r>
    </w:p>
    <w:p>
      <w:pPr>
        <w:pStyle w:val="2"/>
        <w:ind w:firstLine="480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  <w:b/>
          <w:bCs/>
        </w:rPr>
        <w:t>医药辅料展|匠心品质做好药</w:t>
      </w:r>
    </w:p>
    <w:p>
      <w:pPr>
        <w:pStyle w:val="2"/>
        <w:rPr>
          <w:rFonts w:hint="eastAsia"/>
        </w:rPr>
      </w:pPr>
    </w:p>
    <w:p>
      <w:pPr>
        <w:pStyle w:val="2"/>
        <w:ind w:firstLine="480"/>
        <w:rPr>
          <w:rFonts w:hint="eastAsia"/>
        </w:rPr>
      </w:pPr>
      <w:r>
        <w:rPr>
          <w:rFonts w:hint="eastAsia"/>
        </w:rPr>
        <w:t>　　怀揣匠心、追梦，性能稳定且价格合理辅料，为中国制药立足全球保驾护航，一直是中国辅料企业坚守的信念。</w:t>
      </w:r>
    </w:p>
    <w:p>
      <w:pPr>
        <w:pStyle w:val="2"/>
        <w:ind w:firstLine="480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  <w:b/>
          <w:bCs/>
        </w:rPr>
        <w:t xml:space="preserve">医药包装馆|智能包装，创新驱动 </w:t>
      </w:r>
    </w:p>
    <w:p>
      <w:pPr>
        <w:pStyle w:val="2"/>
        <w:rPr>
          <w:rFonts w:hint="eastAsia"/>
        </w:rPr>
      </w:pPr>
    </w:p>
    <w:p>
      <w:pPr>
        <w:pStyle w:val="2"/>
        <w:ind w:firstLine="480"/>
        <w:rPr>
          <w:rFonts w:hint="eastAsia"/>
        </w:rPr>
      </w:pPr>
      <w:r>
        <w:rPr>
          <w:rFonts w:hint="eastAsia"/>
        </w:rPr>
        <w:t>据预测，中国医药包装市场规模将在202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年突破1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00亿，随着我国物联网时代的到来，中国医药包装智能化、信息化也将是大势所趋。作为亚洲医药包装展—中国国际医药包装展（PHARMPACK医药包装材料展），历时30余年的发展，已成为亚洲、乃至全球医药企业采购医药包装品牌盛会。</w:t>
      </w:r>
    </w:p>
    <w:p>
      <w:pPr>
        <w:pStyle w:val="2"/>
        <w:ind w:firstLine="480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  <w:b/>
          <w:bCs/>
        </w:rPr>
        <w:t>制药设备展|科技，匠心智造</w:t>
      </w:r>
      <w:r>
        <w:rPr>
          <w:rFonts w:hint="eastAsia"/>
        </w:rPr>
        <w:t xml:space="preserve"> </w:t>
      </w:r>
    </w:p>
    <w:p>
      <w:pPr>
        <w:pStyle w:val="2"/>
        <w:rPr>
          <w:rFonts w:hint="eastAsia"/>
        </w:rPr>
      </w:pPr>
    </w:p>
    <w:p>
      <w:pPr>
        <w:pStyle w:val="2"/>
        <w:ind w:firstLine="480"/>
        <w:rPr>
          <w:rFonts w:hint="eastAsia"/>
        </w:rPr>
      </w:pPr>
      <w:r>
        <w:rPr>
          <w:rFonts w:hint="eastAsia"/>
        </w:rPr>
        <w:t>　　作为中国制药设备行业学习、沟通、合作的专业平台，SINOPHEX始终关注绿色生产、连续流生产、智能制造等行业热点，为中国医药和制剂生产企业实现 “中国制造2025”提供信息和技术的支持。在迈向工业4.0的过程中，生产流程进一步数字化是大势所趋，也是中国制药迈向中国智药的必由之路。</w:t>
      </w:r>
    </w:p>
    <w:p>
      <w:pPr>
        <w:pStyle w:val="2"/>
        <w:ind w:firstLine="48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【展品范围】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制药设备：原料药设备 、医药包装机械、 环保与净化设备、 药物检测设备、 制剂设备、 药品电子监管设备、 药用粉碎设备、 制药用水设备 、干燥设备、中药设备制冷设备、 流体设备、 实验室设备及耗材、 药品包装设备、 生物工程 、自动化与信息化系统与设备等；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制药原料：制药原料药 、医药中间体 、精细化工 、化工原料 、兽药原料 、生物技术、 化学试剂、 中药原料、 饲料原料及添加剂 、保健品原料及添加剂 、食品原料及添加剂 、化妆品原料及添加剂 、合同外包生产及服务等；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药用辅料：包衣材料、 胶囊 、明胶 、增塑剂、 赋形剂、 润滑剂、 崩解剂 、助流剂、 表面活性剂 、溶媒 、抗氧剂、 遮光剂 、矫味剂 、甜味剂、 香精、 着色剂、 防腐剂 、PH调节剂等；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医药包装：大输液包装 、胶囊、 明胶 、洁净服装及材料 、瓶盖 、药用PVC硬片、 药用软管 、药用塑料瓶、  医药原料药包装容器 、药用玻璃 、干燥剂 、定量阀 、喷雾泵 、塑料托、 铝箔、 铝塑包装 、包装印刷等；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【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展位价格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】</w:t>
      </w:r>
    </w:p>
    <w:p>
      <w:pPr>
        <w:pStyle w:val="2"/>
        <w:rPr>
          <w:rFonts w:hint="eastAsia"/>
          <w:color w:val="auto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原料展展位价格：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光地一类：2300元/平米，光地二类：2100元/平米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标准一类：1600元/平米，标准二类：1500元/平米，标准三类：1400元/平米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标准展位角位加收100元/平米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包装展展位价格：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特装展位18平米起租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特装一类1500元/平米，特装二类1300元/平米，特装三类1100元/平米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标准展位 标展一类9000元/个，标展二类8100元/个，标展三类7200元/个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制药设备展位价格：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光地一类：1400元/平米，光地二类：1200元/平米，光地三类：1000元/平米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标准展位四类：900元/平米，标准展位五类：800元/平米</w:t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仅供参考，具体展位报价以实际销售展位图为准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【观众概况】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来自化学药品生产企业、中药生产企业、生化药品生产企业、生物制品生产企业、原料药／中间体生产企业、保健品生产企业、化妆品生产企业、食品生产企业的60000多名专业观众，遍布全球30 多个国家和地区：美国、加拿大、澳大利亚、埃及、巴西、德国、俄罗斯、英国、意大利、土耳其、荷兰、法国、奥地利、比利时、塞尔维亚、葡萄牙、新加坡、日本、马来西亚、韩国、印度尼西亚、孟加拉、巴基斯坦、泰国、菲律宾、缅甸、叙利亚、伊朗、印度、中国香港、中国台湾、中国澳门等;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如需参观、参展、索取详细资料欢迎随时来电来函！</w:t>
      </w:r>
      <w:r>
        <w:rPr>
          <w:rFonts w:hint="eastAsia" w:ascii="新宋体" w:hAnsi="新宋体" w:eastAsia="新宋体" w:cs="新宋体"/>
          <w:sz w:val="24"/>
          <w:szCs w:val="24"/>
        </w:rPr>
        <w:t> 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大会咨询联络处: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北京市朝阳区新源南路1-3号平安国际金融中心B座15层 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 </w:t>
      </w:r>
    </w:p>
    <w:p>
      <w:pPr>
        <w:rPr>
          <w:rFonts w:hint="default" w:eastAsia="新宋体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联系人：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闫畅 13262520719  E-</w:t>
      </w:r>
      <w:r>
        <w:rPr>
          <w:rFonts w:hint="eastAsia" w:ascii="新宋体" w:hAnsi="新宋体" w:eastAsia="新宋体" w:cs="新宋体"/>
          <w:sz w:val="24"/>
          <w:szCs w:val="24"/>
        </w:rPr>
        <w:t xml:space="preserve">mail: 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2829892380@qq.com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246" w:right="1274" w:bottom="1440" w:left="20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04FD6"/>
    <w:rsid w:val="27682531"/>
    <w:rsid w:val="28293262"/>
    <w:rsid w:val="2E8441E4"/>
    <w:rsid w:val="3391777F"/>
    <w:rsid w:val="3ED97A34"/>
    <w:rsid w:val="44EE6B92"/>
    <w:rsid w:val="4B5D77EC"/>
    <w:rsid w:val="50B21C05"/>
    <w:rsid w:val="567924B9"/>
    <w:rsid w:val="6AE808FB"/>
    <w:rsid w:val="6D22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14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1977</Words>
  <Characters>2165</Characters>
  <Lines>0</Lines>
  <Paragraphs>0</Paragraphs>
  <TotalTime>2</TotalTime>
  <ScaleCrop>false</ScaleCrop>
  <LinksUpToDate>false</LinksUpToDate>
  <CharactersWithSpaces>2257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2020-10-19T14:23:00Z</dcterms:created>
  <dc:creator>Administrator</dc:creator>
  <cp:lastModifiedBy>闫畅 -13262520719</cp:lastModifiedBy>
  <dcterms:modified xsi:type="dcterms:W3CDTF">2022-04-25T09:57:19Z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F10B3E6179ED42C8A0E2699AF5C77E49</vt:lpwstr>
  </property>
</Properties>
</file>