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/>
        </w:rPr>
      </w:pPr>
      <w:r>
        <w:rPr>
          <w:rFonts w:hint="eastAsia"/>
        </w:rPr>
        <w:pict>
          <v:shape id="_x0000_s1035" o:spid="_x0000_s1035" o:spt="136" type="#_x0000_t136" style="position:absolute;left:0pt;margin-left:283.45pt;margin-top:8.7pt;height:24pt;width:224pt;z-index:251663360;mso-width-relative:page;mso-height-relative:page;" fillcolor="#000000" filled="t" stroked="t" coordsize="21600,21600" adj="10800">
            <v:path/>
            <v:fill on="t" color2="#FFFFFF" focussize="0,0"/>
            <v:stroke color="#000000"/>
            <v:imagedata o:title=""/>
            <o:lock v:ext="edit" aspectratio="f"/>
            <v:textpath on="t" fitshape="t" fitpath="t" trim="t" xscale="f" string="王金刚18616806273" style="font-family:宋体;font-size:16pt;font-weight:bold;v-text-align:center;"/>
          </v:shape>
        </w:pict>
      </w: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50800</wp:posOffset>
            </wp:positionH>
            <wp:positionV relativeFrom="paragraph">
              <wp:posOffset>-152400</wp:posOffset>
            </wp:positionV>
            <wp:extent cx="2759075" cy="926465"/>
            <wp:effectExtent l="0" t="0" r="3175" b="6985"/>
            <wp:wrapNone/>
            <wp:docPr id="3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59075" cy="926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anchor>
        </w:drawing>
      </w:r>
      <w:r>
        <w:rPr>
          <w:rFonts w:hint="eastAsia"/>
        </w:rPr>
        <w:t xml:space="preserve">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/>
        </w:rPr>
      </w:pPr>
      <w:r>
        <w:rPr>
          <w:rFonts w:hint="eastAsia"/>
        </w:rPr>
        <w:pict>
          <v:shape id="AutoShape 14" o:spid="_x0000_s1029" o:spt="136" type="#_x0000_t136" style="position:absolute;left:0pt;margin-left:1.25pt;margin-top:19.1pt;height:30.65pt;width:512.45pt;z-index:251660288;mso-width-relative:page;mso-height-relative:page;" fillcolor="#000000" filled="t" stroked="t" coordsize="21600,21600" adj="10832">
            <v:path/>
            <v:fill on="t" color2="#FFFFFF" focussize="0,0"/>
            <v:stroke color="#000000"/>
            <v:imagedata o:title=""/>
            <o:lock v:ext="edit" aspectratio="f"/>
            <v:textpath on="t" fitshape="t" fitpath="t" trim="t" xscale="f" string="XIMS2022西安国际机床工具展览会" style="font-family:黑体;font-size:20pt;font-weight:bold;v-text-align:center;"/>
          </v:shape>
        </w:pict>
      </w:r>
      <w:r>
        <w:rPr>
          <w:rFonts w:hint="eastAsia" w:ascii="微软雅黑" w:hAnsi="微软雅黑" w:eastAsia="微软雅黑" w:cs="Arial"/>
          <w:spacing w:val="-4"/>
          <w:kern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3570605</wp:posOffset>
                </wp:positionH>
                <wp:positionV relativeFrom="paragraph">
                  <wp:posOffset>62230</wp:posOffset>
                </wp:positionV>
                <wp:extent cx="2886710" cy="14605"/>
                <wp:effectExtent l="33655" t="26670" r="51435" b="73025"/>
                <wp:wrapNone/>
                <wp:docPr id="5" name="AutoShap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86710" cy="14605"/>
                        </a:xfrm>
                        <a:prstGeom prst="straightConnector1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7" o:spid="_x0000_s1026" o:spt="32" type="#_x0000_t32" style="position:absolute;left:0pt;margin-left:281.15pt;margin-top:4.9pt;height:1.15pt;width:227.3pt;z-index:251662336;mso-width-relative:page;mso-height-relative:page;" filled="f" stroked="t" coordsize="21600,21600" o:gfxdata="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unLXdtYAAAAJAQAADwAAAAAAAAABACAAAAAiAAAAZHJzL2Rvd25y&#10;ZXYueG1sUEsBAhQAFAAAAAgAh07iQCIDK3Q5AgAApwQAAA4AAAAAAAAAAQAgAAAAJQEAAGRycy9l&#10;Mm9Eb2MueG1sUEsFBgAAAAAGAAYAWQEAANAFAAAAAA==&#10;">
                <v:fill on="f" focussize="0,0"/>
                <v:stroke weight="2pt" color="#C0504D [3205]" joinstyle="round"/>
                <v:imagedata o:title=""/>
                <o:lock v:ext="edit" aspectratio="f"/>
                <v:shadow on="t" color="#000000" opacity="24903f" offset="0pt,1.5748031496063pt" origin="0f,32768f" matrix="65536f,0f,0f,65536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/>
        </w:rPr>
      </w:pPr>
      <w:r>
        <w:rPr>
          <w:rFonts w:hint="eastAsia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/>
        </w:rPr>
      </w:pPr>
      <w:r>
        <w:rPr>
          <w:rFonts w:hint="eastAsia"/>
        </w:rPr>
        <w:pict>
          <v:shape id="_x0000_s1037" o:spid="_x0000_s1037" o:spt="136" type="#_x0000_t136" style="position:absolute;left:0pt;margin-left:67.25pt;margin-top:17.2pt;height:17.1pt;width:397.9pt;z-index:251664384;mso-width-relative:page;mso-height-relative:page;" fillcolor="#000000" filled="t" stroked="t" coordsize="21600,21600" adj="10832">
            <v:path/>
            <v:fill on="t" color2="#FFFFFF" focussize="0,0"/>
            <v:stroke color="#000000"/>
            <v:imagedata o:title=""/>
            <o:lock v:ext="edit" aspectratio="f"/>
            <v:textpath on="t" fitshape="t" fitpath="t" trim="t" xscale="f" string="高端数控机床“两链”融合高峰论坛 " style="font-family:新宋体;font-size:20pt;font-weight:bold;v-text-align:center;"/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/>
        </w:rPr>
      </w:pPr>
      <w:r>
        <w:rPr>
          <w:rFonts w:hint="eastAsia" w:ascii="微软雅黑" w:hAnsi="微软雅黑" w:eastAsia="微软雅黑" w:cs="Arial"/>
          <w:spacing w:val="-4"/>
          <w:kern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-36195</wp:posOffset>
                </wp:positionH>
                <wp:positionV relativeFrom="paragraph">
                  <wp:posOffset>188595</wp:posOffset>
                </wp:positionV>
                <wp:extent cx="6615430" cy="49530"/>
                <wp:effectExtent l="33655" t="26670" r="37465" b="76200"/>
                <wp:wrapNone/>
                <wp:docPr id="2" name="AutoShap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15430" cy="49530"/>
                        </a:xfrm>
                        <a:prstGeom prst="straightConnector1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7" o:spid="_x0000_s1026" o:spt="32" type="#_x0000_t32" style="position:absolute;left:0pt;flip:y;margin-left:-2.85pt;margin-top:14.85pt;height:3.9pt;width:520.9pt;z-index:251659264;mso-width-relative:page;mso-height-relative:page;" filled="f" stroked="t" coordsize="21600,21600" o:gfxdata="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nsU4qdkAAAAJAQAADwAAAAAAAAABACAAAAAiAAAA&#10;ZHJzL2Rvd25yZXYueG1sUEsBAhQAFAAAAAgAh07iQAG2N6Y/AgAAsQQAAA4AAAAAAAAAAQAgAAAA&#10;KAEAAGRycy9lMm9Eb2MueG1sUEsFBgAAAAAGAAYAWQEAANkFAAAAAA==&#10;">
                <v:fill on="f" focussize="0,0"/>
                <v:stroke weight="2pt" color="#C0504D [3205]" joinstyle="round"/>
                <v:imagedata o:title=""/>
                <o:lock v:ext="edit" aspectratio="f"/>
                <v:shadow on="t" color="#000000" opacity="24903f" offset="0pt,1.5748031496063pt" origin="0f,32768f" matrix="65536f,0f,0f,65536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eastAsia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>XIMS2022西安国际机床工具展览会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default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>高端数控机床“两链”整合高峰论坛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eastAsia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>展会时间：2022年10月20-23日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default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>展会地点：西安国际会展中心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eastAsia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>主办单位：陕西省工业和信息化厅 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eastAsia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 xml:space="preserve">          陕西省商务厅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eastAsia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 xml:space="preserve">          秦创原创新促进中心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ind w:firstLine="1200" w:firstLineChars="500"/>
        <w:textAlignment w:val="auto"/>
        <w:rPr>
          <w:rFonts w:hint="eastAsia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>陕西省机床工具协会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eastAsia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>承办单位  陕西省机床工具协会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eastAsia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 xml:space="preserve">          陕西省产学研合作促进会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atLeast"/>
        <w:textAlignment w:val="auto"/>
        <w:rPr>
          <w:rFonts w:hint="eastAsia" w:ascii="Arial" w:hAnsi="宋体" w:cs="Arial"/>
          <w:b/>
          <w:bCs/>
          <w:sz w:val="24"/>
          <w:szCs w:val="24"/>
          <w:lang w:val="en-US" w:eastAsia="zh-CN"/>
        </w:rPr>
      </w:pPr>
      <w:r>
        <w:rPr>
          <w:rFonts w:hint="eastAsia" w:ascii="Arial" w:hAnsi="宋体" w:cs="Arial"/>
          <w:b/>
          <w:bCs/>
          <w:sz w:val="24"/>
          <w:szCs w:val="24"/>
          <w:lang w:val="en-US" w:eastAsia="zh-CN"/>
        </w:rPr>
        <w:t>招商单位：上海铸企展览有限公司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【展会概况】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 w:firstLine="440" w:firstLineChars="200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>XIMS2022西安国际机床工具展览会以"精准、智造、融合、创新"为主题，为观众呈现代表行业发展的前沿技术和最新发展成果，强调和突出"创新"；依托陕西省强大的制造业资源及科教资源优势，集品牌展示、技术交流、贸易合作、宣传推广、国际研讨于一体，为行业上下游用户搭建便捷、高效的交流平台，实现机床企业与用户的融合、主机厂商与部件厂商的融合、产学研用的融合及协同创新，是推动机床工具转型升级的一站式会展平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 w:firstLine="440" w:firstLineChars="200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>在落实习近平总书记"奋力谱写陕西新时代追赶超越新篇章"的指示精神及《中共中央国务院关于新时代推进西部大开发形成新格局的指导意见》的指导思想的政策背景下，加快培育陕西省优势明显的数控机床产业链，着力优化产业结构，推动绿色化、智能化、服务化转型，不断发展新模式、新业态、新技术、新产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>   陕西作为西部最大的装备制造基地之一，涵盖航空航天、军工及汽车、电子产业。交通便利，可辐射中西部通达全国。拥有近百家的高校科教资源，推动产学研用深度融合，建立高校、科研院所科研潜力释放与企业需求紧密结合新机制，促进科技成果转移转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>   以用户工艺为导向的个性化加工解决方案。联合设备制造企业与机器人、刀具、夹具、测量设备、智能软件等进行柔性生产线的展示。设置"院校之窗"专题展区，展示成果均为国家或省级科技奖获奖项目，同时与西部创新港互动，中国西部创新港贯彻"一带一路"和会展相互助力。整合30000+航空航天、军工及汽车、电子专业观众资源，实现精准邀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>   邀请100+行业媒体，线上线下相结合打造强大的推广平台，为展商提供多渠道宣传方案。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【展品范围】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b w:val="0"/>
          <w:bCs w:val="0"/>
          <w:sz w:val="22"/>
          <w:szCs w:val="22"/>
          <w:lang w:val="en-US" w:eastAsia="zh-CN"/>
        </w:rPr>
      </w:pPr>
      <w:r>
        <w:rPr>
          <w:rFonts w:hint="eastAsia" w:ascii="Arial" w:hAnsi="宋体" w:cs="Arial"/>
          <w:b/>
          <w:bCs/>
          <w:sz w:val="22"/>
          <w:szCs w:val="22"/>
          <w:lang w:val="en-US" w:eastAsia="zh-CN"/>
        </w:rPr>
        <w:t>金属切削机床:</w:t>
      </w:r>
      <w:r>
        <w:rPr>
          <w:rFonts w:hint="eastAsia" w:ascii="Arial" w:hAnsi="宋体" w:cs="Arial"/>
          <w:b w:val="0"/>
          <w:bCs w:val="0"/>
          <w:sz w:val="22"/>
          <w:szCs w:val="22"/>
          <w:lang w:val="en-US" w:eastAsia="zh-CN"/>
        </w:rPr>
        <w:t>普通车床、数控机床、旋床、钻床、镗床、铣床、磨床、锯床、插床、刨床、加工中心、超精密机床等。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371" w:rightChars="177" w:firstLine="0" w:firstLineChars="0"/>
        <w:textAlignment w:val="auto"/>
        <w:rPr>
          <w:rFonts w:hint="eastAsia" w:ascii="Arial" w:hAnsi="宋体" w:cs="Arial"/>
          <w:b w:val="0"/>
          <w:bCs w:val="0"/>
          <w:sz w:val="22"/>
          <w:szCs w:val="22"/>
          <w:lang w:val="en-US" w:eastAsia="zh-CN"/>
        </w:rPr>
      </w:pPr>
      <w:r>
        <w:rPr>
          <w:rFonts w:hint="eastAsia" w:ascii="Arial" w:hAnsi="宋体" w:cs="Arial"/>
          <w:b/>
          <w:bCs/>
          <w:sz w:val="22"/>
          <w:szCs w:val="22"/>
          <w:lang w:val="en-US" w:eastAsia="zh-CN"/>
        </w:rPr>
        <w:t>金属成型机床:</w:t>
      </w:r>
      <w:r>
        <w:rPr>
          <w:rFonts w:hint="eastAsia" w:ascii="Arial" w:hAnsi="宋体" w:cs="Arial"/>
          <w:b w:val="0"/>
          <w:bCs w:val="0"/>
          <w:sz w:val="22"/>
          <w:szCs w:val="22"/>
          <w:lang w:val="en-US" w:eastAsia="zh-CN"/>
        </w:rPr>
        <w:t>冲压机床、锻压机床、剪板机、折弯机、线成型机床、气锤、铸造设备、热处理设备、金属成型工具及附件。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371" w:rightChars="177" w:firstLine="0" w:firstLineChars="0"/>
        <w:textAlignment w:val="auto"/>
        <w:rPr>
          <w:rFonts w:hint="eastAsia" w:ascii="Arial" w:hAnsi="宋体" w:cs="Arial"/>
          <w:b w:val="0"/>
          <w:bCs w:val="0"/>
          <w:sz w:val="22"/>
          <w:szCs w:val="22"/>
          <w:lang w:val="en-US" w:eastAsia="zh-CN"/>
        </w:rPr>
      </w:pPr>
      <w:r>
        <w:rPr>
          <w:rFonts w:hint="eastAsia" w:ascii="Arial" w:hAnsi="宋体" w:cs="Arial"/>
          <w:b/>
          <w:bCs/>
          <w:sz w:val="22"/>
          <w:szCs w:val="22"/>
          <w:lang w:val="en-US" w:eastAsia="zh-CN"/>
        </w:rPr>
        <w:t>机床工具附件:</w:t>
      </w:r>
      <w:r>
        <w:rPr>
          <w:rFonts w:hint="eastAsia" w:ascii="Arial" w:hAnsi="宋体" w:cs="Arial"/>
          <w:b w:val="0"/>
          <w:bCs w:val="0"/>
          <w:sz w:val="22"/>
          <w:szCs w:val="22"/>
          <w:lang w:val="en-US" w:eastAsia="zh-CN"/>
        </w:rPr>
        <w:t>工业机器人/机械手、光机、机床附件卡盘、工作台、转台、安全防护装置、吸盘、虎钳;夹头、夹具刀柄、配件及附件、机器部件、辅助设备等。液压和汽动设备及配件。齿轮及 齿轮减速器。高速工具钢刀具， 硬质合金道刀具，金刚石刀具，陶瓷刀具，电力刀具及原材料;砂轮及磨料。精密 测量设备，光学测量设备及装置。数字化工厂; 数字化管理系统;设计及加工软件;增材制造控制系统。杂志、 技术刊物等出版物。其他相关机器及设备、 材料、技术及出版物。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371" w:rightChars="177" w:firstLine="0" w:firstLineChars="0"/>
        <w:textAlignment w:val="auto"/>
        <w:rPr>
          <w:rFonts w:hint="eastAsia" w:ascii="Arial" w:hAnsi="宋体" w:cs="Arial"/>
          <w:b w:val="0"/>
          <w:bCs w:val="0"/>
          <w:sz w:val="22"/>
          <w:szCs w:val="22"/>
          <w:lang w:val="en-US" w:eastAsia="zh-CN"/>
        </w:rPr>
      </w:pPr>
      <w:r>
        <w:rPr>
          <w:rFonts w:hint="eastAsia" w:ascii="Arial" w:hAnsi="宋体" w:cs="Arial"/>
          <w:b/>
          <w:bCs/>
          <w:sz w:val="22"/>
          <w:szCs w:val="22"/>
          <w:lang w:val="en-US" w:eastAsia="zh-CN"/>
        </w:rPr>
        <w:t>激光/柔性线/机器人/系统/科研成果/会议区:</w:t>
      </w:r>
      <w:r>
        <w:rPr>
          <w:rFonts w:hint="eastAsia" w:ascii="Arial" w:hAnsi="宋体" w:cs="Arial"/>
          <w:b w:val="0"/>
          <w:bCs w:val="0"/>
          <w:sz w:val="22"/>
          <w:szCs w:val="22"/>
          <w:lang w:val="en-US" w:eastAsia="zh-CN"/>
        </w:rPr>
        <w:t>功能部件、夹具刀量具、基础零部件、数字化解决方案、数字化工厂、工业机器人及自动化装备、数字化管理系统、设计及加工激光/柔性线/机器人/系统/科研成果/会议区功能部件、夹具刀量具、基础零部件、数字化解决方案、数字化工厂、工业机器人及自动化装备、数字化管理系统、设计及加工软件、增材制造、特展区科研成果展区、院校展区、地方展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【展位收费】</w:t>
      </w:r>
    </w:p>
    <w:tbl>
      <w:tblPr>
        <w:tblStyle w:val="7"/>
        <w:tblpPr w:leftFromText="180" w:rightFromText="180" w:vertAnchor="text" w:horzAnchor="page" w:tblpX="1042" w:tblpY="205"/>
        <w:tblOverlap w:val="never"/>
        <w:tblW w:w="10057" w:type="dxa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3"/>
        <w:gridCol w:w="1710"/>
        <w:gridCol w:w="1560"/>
        <w:gridCol w:w="5014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  <w:t>展位规格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  <w:t>国内企业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  <w:t>国外企业</w:t>
            </w:r>
          </w:p>
        </w:tc>
        <w:tc>
          <w:tcPr>
            <w:tcW w:w="5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 w:firstLine="440" w:firstLineChars="200"/>
              <w:textAlignment w:val="auto"/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  <w:t>备注信息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0" w:hRule="atLeast"/>
        </w:trPr>
        <w:tc>
          <w:tcPr>
            <w:tcW w:w="17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</w:pPr>
            <w:r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  <w:t>标准展位9㎡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</w:pPr>
            <w:r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  <w:t>¥7,200元/个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  <w:t>¥11,800/个</w:t>
            </w:r>
          </w:p>
        </w:tc>
        <w:tc>
          <w:tcPr>
            <w:tcW w:w="5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default" w:ascii="Arial" w:hAnsi="宋体" w:cs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  <w:t>包括地毯、三面围板、公司名称楣板、咨询桌一张、椅子两把、射灯两盏、电源插座一个。注：双开口展位加收1000元。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17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</w:pPr>
            <w:r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  <w:t>空地36㎡起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</w:pPr>
            <w:r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  <w:t>¥800元/㎡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</w:pPr>
            <w:r>
              <w:rPr>
                <w:rFonts w:hint="eastAsia" w:ascii="Arial" w:hAnsi="宋体" w:cs="Arial"/>
                <w:sz w:val="20"/>
                <w:szCs w:val="20"/>
                <w:lang w:val="en-US" w:eastAsia="zh-CN"/>
              </w:rPr>
              <w:t>¥1,200/㎡</w:t>
            </w:r>
          </w:p>
        </w:tc>
        <w:tc>
          <w:tcPr>
            <w:tcW w:w="5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371" w:rightChars="177"/>
              <w:textAlignment w:val="auto"/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</w:pPr>
            <w:r>
              <w:rPr>
                <w:rFonts w:hint="eastAsia" w:ascii="Arial" w:hAnsi="宋体" w:cs="Arial"/>
                <w:sz w:val="22"/>
                <w:szCs w:val="22"/>
                <w:lang w:val="en-US" w:eastAsia="zh-CN"/>
              </w:rPr>
              <w:t>空场地不带任何展架及设施，展商可自行安排特殊装修或委托组织单位推荐的搭建公司。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>【参展程序】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 xml:space="preserve">1、参展单位需与承办单位签订参展合同并签字盖章后，传真或邮寄至展会承办单位。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>2、承办单位将按照“签合同，付款，确认”的原则安排展位。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>3、参展单位将电汇凭证传真至承办单位，承办单位将在大会开展提前二个月寄送《参展商手册》和《入展确认书》，凭《入展确认书》报到，领取参展证。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 xml:space="preserve">报名截止日期为2022年9月30日，承办单位保留对部分展位调整的权力。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b/>
          <w:bCs/>
          <w:sz w:val="22"/>
          <w:szCs w:val="22"/>
          <w:lang w:val="en-US" w:eastAsia="zh-CN"/>
        </w:rPr>
      </w:pPr>
      <w:r>
        <w:rPr>
          <w:rFonts w:hint="eastAsia" w:ascii="Arial" w:hAnsi="宋体" w:cs="Arial"/>
          <w:b/>
          <w:bCs/>
          <w:sz w:val="22"/>
          <w:szCs w:val="22"/>
          <w:lang w:val="en-US" w:eastAsia="zh-CN"/>
        </w:rPr>
        <w:t>组委会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>XIMS2022西安国际机床工具展览会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 xml:space="preserve">电  话：18616806273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 xml:space="preserve">联系人：王金刚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right="371" w:rightChars="177"/>
        <w:textAlignment w:val="auto"/>
        <w:rPr>
          <w:rFonts w:hint="eastAsia" w:ascii="Arial" w:hAnsi="宋体" w:cs="Arial"/>
          <w:sz w:val="22"/>
          <w:szCs w:val="22"/>
          <w:lang w:val="en-US" w:eastAsia="zh-CN"/>
        </w:rPr>
      </w:pPr>
      <w:r>
        <w:rPr>
          <w:rFonts w:hint="eastAsia" w:ascii="Arial" w:hAnsi="宋体" w:cs="Arial"/>
          <w:sz w:val="22"/>
          <w:szCs w:val="22"/>
          <w:lang w:val="en-US" w:eastAsia="zh-CN"/>
        </w:rPr>
        <w:t xml:space="preserve">邮  箱：1018667620@qq.com             </w:t>
      </w:r>
    </w:p>
    <w:sectPr>
      <w:headerReference r:id="rId3" w:type="default"/>
      <w:type w:val="continuous"/>
      <w:pgSz w:w="11906" w:h="16838"/>
      <w:pgMar w:top="850" w:right="283" w:bottom="737" w:left="850" w:header="284" w:footer="176" w:gutter="0"/>
      <w:cols w:space="0" w:num="1"/>
      <w:rtlGutter w:val="0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roman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00B233A"/>
    <w:multiLevelType w:val="singleLevel"/>
    <w:tmpl w:val="C00B233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wMGRlYjM5YzNmMDU4ZDc2YjdlNzQ1YmJkZDhiNjIifQ=="/>
  </w:docVars>
  <w:rsids>
    <w:rsidRoot w:val="00E25689"/>
    <w:rsid w:val="0001302D"/>
    <w:rsid w:val="0004135A"/>
    <w:rsid w:val="00043C5D"/>
    <w:rsid w:val="00053C37"/>
    <w:rsid w:val="000551F1"/>
    <w:rsid w:val="00057682"/>
    <w:rsid w:val="00080BB7"/>
    <w:rsid w:val="00082129"/>
    <w:rsid w:val="00097CD0"/>
    <w:rsid w:val="000D5B5D"/>
    <w:rsid w:val="000E372E"/>
    <w:rsid w:val="00106ADC"/>
    <w:rsid w:val="00113951"/>
    <w:rsid w:val="0012397D"/>
    <w:rsid w:val="00165650"/>
    <w:rsid w:val="00166B1B"/>
    <w:rsid w:val="0017083A"/>
    <w:rsid w:val="00193587"/>
    <w:rsid w:val="001B2016"/>
    <w:rsid w:val="001B28BA"/>
    <w:rsid w:val="001C6A91"/>
    <w:rsid w:val="001D333F"/>
    <w:rsid w:val="001E5C72"/>
    <w:rsid w:val="001F2EB2"/>
    <w:rsid w:val="00204C56"/>
    <w:rsid w:val="00211A77"/>
    <w:rsid w:val="002142ED"/>
    <w:rsid w:val="00221F6E"/>
    <w:rsid w:val="00242C97"/>
    <w:rsid w:val="00276C7E"/>
    <w:rsid w:val="00282919"/>
    <w:rsid w:val="00292DE1"/>
    <w:rsid w:val="002B29F1"/>
    <w:rsid w:val="002B71B5"/>
    <w:rsid w:val="002D361E"/>
    <w:rsid w:val="002D67DF"/>
    <w:rsid w:val="002E2342"/>
    <w:rsid w:val="002E5837"/>
    <w:rsid w:val="002E6090"/>
    <w:rsid w:val="002F01C9"/>
    <w:rsid w:val="002F2252"/>
    <w:rsid w:val="00304226"/>
    <w:rsid w:val="003216DB"/>
    <w:rsid w:val="00326334"/>
    <w:rsid w:val="003472A7"/>
    <w:rsid w:val="003533D3"/>
    <w:rsid w:val="00380630"/>
    <w:rsid w:val="003A7755"/>
    <w:rsid w:val="003B6146"/>
    <w:rsid w:val="003B7AE2"/>
    <w:rsid w:val="003F353F"/>
    <w:rsid w:val="003F698A"/>
    <w:rsid w:val="00407DA6"/>
    <w:rsid w:val="00423622"/>
    <w:rsid w:val="00426030"/>
    <w:rsid w:val="00427725"/>
    <w:rsid w:val="004360F8"/>
    <w:rsid w:val="00462A34"/>
    <w:rsid w:val="00464242"/>
    <w:rsid w:val="004803CA"/>
    <w:rsid w:val="004A0C02"/>
    <w:rsid w:val="004B4D4D"/>
    <w:rsid w:val="004C0228"/>
    <w:rsid w:val="004C0BC5"/>
    <w:rsid w:val="004E301E"/>
    <w:rsid w:val="004F4A82"/>
    <w:rsid w:val="0050150B"/>
    <w:rsid w:val="0051056A"/>
    <w:rsid w:val="00531C96"/>
    <w:rsid w:val="0053250E"/>
    <w:rsid w:val="005366D6"/>
    <w:rsid w:val="005409D1"/>
    <w:rsid w:val="00553105"/>
    <w:rsid w:val="00563259"/>
    <w:rsid w:val="00584ABA"/>
    <w:rsid w:val="00591BFC"/>
    <w:rsid w:val="005A0D8E"/>
    <w:rsid w:val="005B0332"/>
    <w:rsid w:val="005D5C7C"/>
    <w:rsid w:val="005F26E5"/>
    <w:rsid w:val="005F6EE0"/>
    <w:rsid w:val="006029E0"/>
    <w:rsid w:val="006267E0"/>
    <w:rsid w:val="0063135E"/>
    <w:rsid w:val="006513EF"/>
    <w:rsid w:val="006561B0"/>
    <w:rsid w:val="0066509B"/>
    <w:rsid w:val="00677DE2"/>
    <w:rsid w:val="0068352B"/>
    <w:rsid w:val="00687E2E"/>
    <w:rsid w:val="006B14FB"/>
    <w:rsid w:val="006C1F8E"/>
    <w:rsid w:val="007030CB"/>
    <w:rsid w:val="00715611"/>
    <w:rsid w:val="00726DCC"/>
    <w:rsid w:val="00746DAE"/>
    <w:rsid w:val="0075131F"/>
    <w:rsid w:val="00751EFA"/>
    <w:rsid w:val="00755D19"/>
    <w:rsid w:val="00763050"/>
    <w:rsid w:val="00774934"/>
    <w:rsid w:val="007820C1"/>
    <w:rsid w:val="007B50AF"/>
    <w:rsid w:val="007C77F2"/>
    <w:rsid w:val="007E3D7D"/>
    <w:rsid w:val="007F3D72"/>
    <w:rsid w:val="00810204"/>
    <w:rsid w:val="00824C4B"/>
    <w:rsid w:val="00832F5F"/>
    <w:rsid w:val="00863A79"/>
    <w:rsid w:val="008661EC"/>
    <w:rsid w:val="0088170D"/>
    <w:rsid w:val="00883E5D"/>
    <w:rsid w:val="00894090"/>
    <w:rsid w:val="008E3196"/>
    <w:rsid w:val="008E3F79"/>
    <w:rsid w:val="008F3856"/>
    <w:rsid w:val="008F5C22"/>
    <w:rsid w:val="00902E65"/>
    <w:rsid w:val="00914006"/>
    <w:rsid w:val="00916155"/>
    <w:rsid w:val="00946F71"/>
    <w:rsid w:val="00950041"/>
    <w:rsid w:val="009513B9"/>
    <w:rsid w:val="00952F74"/>
    <w:rsid w:val="0098121A"/>
    <w:rsid w:val="009953EB"/>
    <w:rsid w:val="009B0F62"/>
    <w:rsid w:val="009C78CB"/>
    <w:rsid w:val="009C7DC6"/>
    <w:rsid w:val="00A24DEE"/>
    <w:rsid w:val="00A25CF0"/>
    <w:rsid w:val="00A25DEC"/>
    <w:rsid w:val="00A263B1"/>
    <w:rsid w:val="00A31CB8"/>
    <w:rsid w:val="00A57587"/>
    <w:rsid w:val="00A90983"/>
    <w:rsid w:val="00A9575F"/>
    <w:rsid w:val="00A96230"/>
    <w:rsid w:val="00AA48AD"/>
    <w:rsid w:val="00AB6ACE"/>
    <w:rsid w:val="00AC057C"/>
    <w:rsid w:val="00AD2A1C"/>
    <w:rsid w:val="00AD4509"/>
    <w:rsid w:val="00AD5EBF"/>
    <w:rsid w:val="00AE33E8"/>
    <w:rsid w:val="00AF1005"/>
    <w:rsid w:val="00AF2ED4"/>
    <w:rsid w:val="00AF7476"/>
    <w:rsid w:val="00B66240"/>
    <w:rsid w:val="00B81F9C"/>
    <w:rsid w:val="00B847DE"/>
    <w:rsid w:val="00B94296"/>
    <w:rsid w:val="00BD5B7F"/>
    <w:rsid w:val="00BD79C9"/>
    <w:rsid w:val="00BE6F51"/>
    <w:rsid w:val="00C010C5"/>
    <w:rsid w:val="00C03D14"/>
    <w:rsid w:val="00C07202"/>
    <w:rsid w:val="00C108E4"/>
    <w:rsid w:val="00C350EF"/>
    <w:rsid w:val="00C421C3"/>
    <w:rsid w:val="00C4795E"/>
    <w:rsid w:val="00C5116E"/>
    <w:rsid w:val="00C648C0"/>
    <w:rsid w:val="00C775AB"/>
    <w:rsid w:val="00C83A46"/>
    <w:rsid w:val="00C94AF7"/>
    <w:rsid w:val="00CB1FD5"/>
    <w:rsid w:val="00CB61E5"/>
    <w:rsid w:val="00CB74F1"/>
    <w:rsid w:val="00CD1EBB"/>
    <w:rsid w:val="00D014BE"/>
    <w:rsid w:val="00D02440"/>
    <w:rsid w:val="00D02D7F"/>
    <w:rsid w:val="00D20FA0"/>
    <w:rsid w:val="00D5182D"/>
    <w:rsid w:val="00D559B3"/>
    <w:rsid w:val="00D91E10"/>
    <w:rsid w:val="00D94962"/>
    <w:rsid w:val="00DA4D06"/>
    <w:rsid w:val="00DB64FC"/>
    <w:rsid w:val="00DC2D1E"/>
    <w:rsid w:val="00DC7785"/>
    <w:rsid w:val="00DD1A07"/>
    <w:rsid w:val="00DD6048"/>
    <w:rsid w:val="00DE78AC"/>
    <w:rsid w:val="00DF06F4"/>
    <w:rsid w:val="00DF6DB3"/>
    <w:rsid w:val="00E06514"/>
    <w:rsid w:val="00E127F0"/>
    <w:rsid w:val="00E164DB"/>
    <w:rsid w:val="00E25689"/>
    <w:rsid w:val="00E31D88"/>
    <w:rsid w:val="00E33284"/>
    <w:rsid w:val="00E43BB7"/>
    <w:rsid w:val="00E448F6"/>
    <w:rsid w:val="00E531FE"/>
    <w:rsid w:val="00E602B5"/>
    <w:rsid w:val="00E714AB"/>
    <w:rsid w:val="00EB346B"/>
    <w:rsid w:val="00EB42FD"/>
    <w:rsid w:val="00EC3D3E"/>
    <w:rsid w:val="00ED717C"/>
    <w:rsid w:val="00EE0C22"/>
    <w:rsid w:val="00EE0E4C"/>
    <w:rsid w:val="00EE7E89"/>
    <w:rsid w:val="00EF42C3"/>
    <w:rsid w:val="00F20B3E"/>
    <w:rsid w:val="00F327FA"/>
    <w:rsid w:val="00F3345A"/>
    <w:rsid w:val="00F41D64"/>
    <w:rsid w:val="00F4552C"/>
    <w:rsid w:val="00F6272E"/>
    <w:rsid w:val="00F72300"/>
    <w:rsid w:val="00FC4FDC"/>
    <w:rsid w:val="00FD342C"/>
    <w:rsid w:val="00FF2987"/>
    <w:rsid w:val="01FF2232"/>
    <w:rsid w:val="0326798E"/>
    <w:rsid w:val="0627642E"/>
    <w:rsid w:val="086D126C"/>
    <w:rsid w:val="0A732F36"/>
    <w:rsid w:val="0CE52FBB"/>
    <w:rsid w:val="0D9F115E"/>
    <w:rsid w:val="0E60100F"/>
    <w:rsid w:val="0E7B2B59"/>
    <w:rsid w:val="0FAA6FF3"/>
    <w:rsid w:val="10BC199A"/>
    <w:rsid w:val="11531AE7"/>
    <w:rsid w:val="13D40486"/>
    <w:rsid w:val="14DD7C53"/>
    <w:rsid w:val="15931838"/>
    <w:rsid w:val="16562BCE"/>
    <w:rsid w:val="16CB0C91"/>
    <w:rsid w:val="16D27E84"/>
    <w:rsid w:val="16FE6045"/>
    <w:rsid w:val="188C2EFB"/>
    <w:rsid w:val="1A7D0AC9"/>
    <w:rsid w:val="1E5B3562"/>
    <w:rsid w:val="20883725"/>
    <w:rsid w:val="22BA4AAD"/>
    <w:rsid w:val="24B131EC"/>
    <w:rsid w:val="265C7D5F"/>
    <w:rsid w:val="275B212B"/>
    <w:rsid w:val="28610E77"/>
    <w:rsid w:val="298B75F7"/>
    <w:rsid w:val="2B335AAA"/>
    <w:rsid w:val="2C9A5469"/>
    <w:rsid w:val="2D583514"/>
    <w:rsid w:val="2F3E4A55"/>
    <w:rsid w:val="31767662"/>
    <w:rsid w:val="34EE6C98"/>
    <w:rsid w:val="362F1B17"/>
    <w:rsid w:val="37362623"/>
    <w:rsid w:val="386679DB"/>
    <w:rsid w:val="38EE5CEF"/>
    <w:rsid w:val="3C8D74F5"/>
    <w:rsid w:val="3E9A3060"/>
    <w:rsid w:val="3F763185"/>
    <w:rsid w:val="403332F8"/>
    <w:rsid w:val="417F782B"/>
    <w:rsid w:val="42C45211"/>
    <w:rsid w:val="43EE0407"/>
    <w:rsid w:val="47374274"/>
    <w:rsid w:val="47FF0C40"/>
    <w:rsid w:val="4A251500"/>
    <w:rsid w:val="4BA039EE"/>
    <w:rsid w:val="4C6326BD"/>
    <w:rsid w:val="4CAD15E5"/>
    <w:rsid w:val="4DE76FFE"/>
    <w:rsid w:val="4DFD03E7"/>
    <w:rsid w:val="4EA62471"/>
    <w:rsid w:val="50475ECB"/>
    <w:rsid w:val="51685FA3"/>
    <w:rsid w:val="519A27D4"/>
    <w:rsid w:val="526A50F9"/>
    <w:rsid w:val="53733FF0"/>
    <w:rsid w:val="5504201A"/>
    <w:rsid w:val="55455ED3"/>
    <w:rsid w:val="56960A07"/>
    <w:rsid w:val="583B389A"/>
    <w:rsid w:val="585413F5"/>
    <w:rsid w:val="59024494"/>
    <w:rsid w:val="5AA44BCE"/>
    <w:rsid w:val="5AAF425F"/>
    <w:rsid w:val="5DBA0C44"/>
    <w:rsid w:val="5E8361E4"/>
    <w:rsid w:val="5EB013BE"/>
    <w:rsid w:val="5FAE3E06"/>
    <w:rsid w:val="60386DE4"/>
    <w:rsid w:val="60A10936"/>
    <w:rsid w:val="651B4E8E"/>
    <w:rsid w:val="6570025F"/>
    <w:rsid w:val="65784410"/>
    <w:rsid w:val="65D3138D"/>
    <w:rsid w:val="66C9296B"/>
    <w:rsid w:val="67193F5C"/>
    <w:rsid w:val="67D75627"/>
    <w:rsid w:val="68934310"/>
    <w:rsid w:val="6954574C"/>
    <w:rsid w:val="6BEB4CA0"/>
    <w:rsid w:val="6D6B1AC4"/>
    <w:rsid w:val="6D7E0714"/>
    <w:rsid w:val="728937AA"/>
    <w:rsid w:val="72F47757"/>
    <w:rsid w:val="73484A2D"/>
    <w:rsid w:val="75DB1971"/>
    <w:rsid w:val="75EE7D31"/>
    <w:rsid w:val="760D4EE5"/>
    <w:rsid w:val="77407B96"/>
    <w:rsid w:val="77ED2251"/>
    <w:rsid w:val="77FB0555"/>
    <w:rsid w:val="79933522"/>
    <w:rsid w:val="7A512F43"/>
    <w:rsid w:val="7C24173C"/>
    <w:rsid w:val="7CCE357A"/>
    <w:rsid w:val="7FF406F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6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qFormat/>
    <w:uiPriority w:val="22"/>
    <w:rPr>
      <w:b/>
      <w:bCs/>
    </w:rPr>
  </w:style>
  <w:style w:type="character" w:styleId="10">
    <w:name w:val="page number"/>
    <w:unhideWhenUsed/>
    <w:qFormat/>
    <w:uiPriority w:val="99"/>
  </w:style>
  <w:style w:type="character" w:styleId="11">
    <w:name w:val="Emphasis"/>
    <w:qFormat/>
    <w:uiPriority w:val="20"/>
    <w:rPr>
      <w:color w:val="CC0000"/>
    </w:rPr>
  </w:style>
  <w:style w:type="character" w:styleId="12">
    <w:name w:val="Hyperlink"/>
    <w:unhideWhenUsed/>
    <w:qFormat/>
    <w:uiPriority w:val="99"/>
    <w:rPr>
      <w:color w:val="0000FF"/>
      <w:u w:val="single"/>
    </w:rPr>
  </w:style>
  <w:style w:type="paragraph" w:customStyle="1" w:styleId="13">
    <w:name w:val="列出段落"/>
    <w:basedOn w:val="1"/>
    <w:qFormat/>
    <w:uiPriority w:val="34"/>
    <w:pPr>
      <w:ind w:firstLine="420" w:firstLineChars="200"/>
    </w:pPr>
  </w:style>
  <w:style w:type="paragraph" w:customStyle="1" w:styleId="14">
    <w:name w:val="默认段落字体 Para Char"/>
    <w:basedOn w:val="1"/>
    <w:qFormat/>
    <w:uiPriority w:val="0"/>
    <w:pPr>
      <w:adjustRightInd w:val="0"/>
      <w:spacing w:line="360" w:lineRule="auto"/>
    </w:pPr>
    <w:rPr>
      <w:rFonts w:ascii="Times New Roman" w:hAnsi="Times New Roman"/>
      <w:szCs w:val="20"/>
    </w:rPr>
  </w:style>
  <w:style w:type="character" w:customStyle="1" w:styleId="15">
    <w:name w:val=" Char Char"/>
    <w:link w:val="4"/>
    <w:qFormat/>
    <w:uiPriority w:val="99"/>
    <w:rPr>
      <w:sz w:val="18"/>
      <w:szCs w:val="18"/>
    </w:rPr>
  </w:style>
  <w:style w:type="character" w:customStyle="1" w:styleId="16">
    <w:name w:val=" Char Char1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5"/>
    <customShpInfo spid="_x0000_s1029"/>
    <customShpInfo spid="_x0000_s1026" textRotate="1"/>
    <customShpInfo spid="_x0000_s103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Pages>3</Pages>
  <Words>1603</Words>
  <Characters>1691</Characters>
  <Lines>21</Lines>
  <Paragraphs>5</Paragraphs>
  <TotalTime>2</TotalTime>
  <ScaleCrop>false</ScaleCrop>
  <LinksUpToDate>false</LinksUpToDate>
  <CharactersWithSpaces>1808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2016-03-14T12:54:00Z</dcterms:created>
  <dc:creator>QIWEI</dc:creator>
  <cp:lastModifiedBy>金陈杰</cp:lastModifiedBy>
  <cp:lastPrinted>2015-12-14T07:27:00Z</cp:lastPrinted>
  <dcterms:modified xsi:type="dcterms:W3CDTF">2022-06-02T03:57:52Z</dcterms:modified>
  <dc:title>To：                     From：                           </dc:title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565F1A85E8234F10B390480B9B6BDC1E</vt:lpwstr>
  </property>
</Properties>
</file>