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drawing>
          <wp:inline distT="0" distB="0" distL="114300" distR="114300">
            <wp:extent cx="5269230" cy="3051810"/>
            <wp:effectExtent l="0" t="0" r="7620" b="15240"/>
            <wp:docPr id="1" name="图片 1" descr="微信图片_202206101018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2061010183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051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 xml:space="preserve">2022中国（西安）国际消防技术装备与应急救灾展览会  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时间：2022年9月21-23日 地点：西安临空国际会展中心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主办单位：陕西省消防协会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主办单位：陕西省消防协会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支持单位：河北省消防协会    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             宁夏消防协会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             河南省消防协会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             山西省消防协会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             任丘市建筑门窗行业协会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 xml:space="preserve">           天津消防协会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 xml:space="preserve">           重庆消防协会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承办单位：河南卓凯会展服务有限公司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展会介绍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陕西省处在全国地理版图的中心地带，纵跨黄河、长江两大流域，是新亚欧大陆桥和中国西北、西南、华北、华中之间的门户，周边与山西、河南、湖北、四川、甘肃、宁夏、内蒙古、重庆8个省市接壤，是国内邻接省区数量最多的省份，具有承东启西、连接南北的区位优势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近几年，我国消防安全产业快速兴起并不断发展，而未来几年消防产业也将持续呈现快速增长。为满足消防安全应急行业的快速发展需求，依托国家“一带一路”国家重大战略规划的全面实施，消防应急市场需求，更多的人们把更多目光转向西部沿线国家及地区，这对消防应急互联互通起到及其深远的意义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 xml:space="preserve">    2022中国（西安）消防安全产品与应急救援装备展览会”顺应时代的需求，为消防应急主管单位、专家交流、生产贸易供需双方搭建了良好的平台。?本次展会将全面展示最新最先进的消防应急基础建设、应急指挥调度平台与大数据建设、应急救援与医疗救护装备建设等，给进驻西部市场消防应急领域企业带来无限商机。大会以“智慧消防建设、创新应急管理”为主题，展出面积将达到50000平米，必将成为西部最聚影响力的盛会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参展收益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1、新品发布与创新产品评奖：与全国乃至全球新品、新技术一起引发高度关注，参与权威创新产品评选。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2、明星效应：与国内外同行业领导厂商同台展示，切磋技术。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3、宣传推广：提供新品宣传、一对一采访专稿推广、微博微信推广、广告宣传等大范围、高密度的强势宣传，拓展更多的商业机会。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4、立体推广：整合媒体资源，兼顾广度和深度，从展会前瞻、展期报道、展后跟踪来为展商提供立体服务。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5、目标定位：力争办成“行业领先、亚洲第一、世界一流”，具有国际影响力的年度盛会。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6、关注国内自主创新的企业成长；为国内成长性企业拓宽国际国内市场渠道提供平台。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7、立体化增值服务：展会将通过展会前瞻，展期媒体采访，展后媒体报道来为展商服务。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参展范围：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1、智慧消防展区：城市火灾报警联动系统、物联网、智慧消防云平台、消防信息化、位置服务、消防云安全服务平台、GIS技术、信息传输、移动测量技术、智慧消防监管平台等；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2、火灾报警设备展区：火灾探测报警器、控制器、漏电火灾报警、应急、消防电源等产品；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3、自动灭火设备展区：自动喷水灭火系统、气体灭火、气溶胶灭火系统、干粉灭火系统等技术和产品；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4、消防装备展区：消防车辆、个人防护装备、抢险救援器材、呼吸器、消防炮、缓降设备等产品；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5、消防器材展区：灭火器、消火栓系统、破拆工具、消防水带、消防警示标志等产品；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6、建筑防火展区：防火涂料、隔热防火门窗、泵阀管道、高温排烟风机、电源及阻燃材料等产品；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7、沟槽管件抗震支架产品：消防管道、沟槽管件、卡箍、法兰、消防阀门、管廊支架、承重支架、消防抗震支架等；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8、应急抢险救援设备展区：应急救援保障设备、应急工程抢险设备等；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9、安全防护用品展区：防护用品、防护手套、口罩、安全帽、安全网绳等各类安全用品。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10、消防工程成果展示区：施工建设单位、大型消防工程成果展示、优秀消防工程案例等。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参会领导及嘉宾：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1、中国消防协会领导及专家；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2、陕西省应急管理厅、工信厅有关领导、专家；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3、陕西省消防协会、应急产业协会、应急管理及安全生产协会有关领导；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4、西北五省省厅、协会、学会领导及嘉宾；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5、西北消防、应急救援生产、销售、代理商等；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6、西部五省建筑、酒店、餐饮、商超、学校、大型工业园区工厂、市政建设单位、电力、石油/化工、隧道建设、水利部门、消防救援、应急救灾、消防应急救援器材经销代理、新闻媒体等采购群体。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同期活动：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1、西部消防设备技术交流大会；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2、智慧消防高峰论坛；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3、西部应急管理改革背景下智慧消防发展新趋势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4、国家智慧消防建设与行业发展机遇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大会组委会</w:t>
      </w:r>
    </w:p>
    <w:p>
      <w:pPr>
        <w:rPr>
          <w:rFonts w:hint="default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河南卓凯会展服务有限公司</w:t>
      </w:r>
    </w:p>
    <w:p>
      <w:pPr>
        <w:rPr>
          <w:rFonts w:hint="default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联系人：孟鑫（销售总监）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电  话：17611650059</w:t>
      </w:r>
    </w:p>
    <w:p>
      <w:pPr>
        <w:rPr>
          <w:rFonts w:hint="default" w:ascii="微软雅黑" w:hAnsi="微软雅黑" w:eastAsia="微软雅黑" w:cs="微软雅黑"/>
          <w:i w:val="0"/>
          <w:iCs w:val="0"/>
          <w:caps w:val="0"/>
          <w:color w:val="404040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邮  箱：</w:t>
      </w:r>
      <w:r>
        <w:rPr>
          <w:rFonts w:hint="default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1720395185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@qq.com</w:t>
      </w:r>
    </w:p>
    <w:p>
      <w:pPr>
        <w:pStyle w:val="2"/>
        <w:keepNext w:val="0"/>
        <w:keepLines w:val="0"/>
        <w:widowControl/>
        <w:suppressLineNumbers w:val="0"/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3X3标准展位  8800元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3X3豪华标展  10800元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t>室内光地        900元/每平米</w:t>
      </w:r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  <w:br w:type="textWrapping"/>
      </w:r>
    </w:p>
    <w:p>
      <w:pPr>
        <w:rPr>
          <w:rFonts w:ascii="微软雅黑" w:hAnsi="微软雅黑" w:eastAsia="微软雅黑" w:cs="微软雅黑"/>
          <w:b w:val="0"/>
          <w:i w:val="0"/>
          <w:caps w:val="0"/>
          <w:color w:val="2E343B"/>
          <w:spacing w:val="0"/>
          <w:sz w:val="24"/>
          <w:szCs w:val="24"/>
          <w:shd w:val="clear" w:fill="FFFFFF"/>
        </w:rPr>
      </w:pPr>
      <w:bookmarkStart w:id="0" w:name="_GoBack"/>
      <w:bookmarkEnd w:id="0"/>
    </w:p>
    <w:p>
      <w:pPr>
        <w:rPr>
          <w:rFonts w:hint="eastAsia" w:ascii="微软雅黑" w:hAnsi="微软雅黑" w:eastAsia="微软雅黑" w:cs="微软雅黑"/>
          <w:i w:val="0"/>
          <w:iCs w:val="0"/>
          <w:caps w:val="0"/>
          <w:color w:val="404040"/>
          <w:spacing w:val="0"/>
          <w:kern w:val="2"/>
          <w:sz w:val="24"/>
          <w:szCs w:val="24"/>
          <w:shd w:val="clear" w:fill="FFFFFF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kOWQzNjQ1NmY1NGM1MDZhMDQ0MWFhNTZhZmU4NzMifQ=="/>
  </w:docVars>
  <w:rsids>
    <w:rsidRoot w:val="00000000"/>
    <w:rsid w:val="0F9405B3"/>
    <w:rsid w:val="170C029E"/>
    <w:rsid w:val="1ACF6420"/>
    <w:rsid w:val="1E671786"/>
    <w:rsid w:val="22DB7C7C"/>
    <w:rsid w:val="2C3B675D"/>
    <w:rsid w:val="3B540C42"/>
    <w:rsid w:val="3FBA05D0"/>
    <w:rsid w:val="40DE22C1"/>
    <w:rsid w:val="4B63036A"/>
    <w:rsid w:val="4F286EA7"/>
    <w:rsid w:val="4F8F4D30"/>
    <w:rsid w:val="705D5BD3"/>
    <w:rsid w:val="783A2554"/>
    <w:rsid w:val="7CAE3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75" w:beforeAutospacing="0" w:after="75" w:afterAutospacing="0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1954</Words>
  <Characters>2045</Characters>
  <Lines>0</Lines>
  <Paragraphs>0</Paragraphs>
  <TotalTime>83</TotalTime>
  <ScaleCrop>false</ScaleCrop>
  <LinksUpToDate>false</LinksUpToDate>
  <CharactersWithSpaces>2146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2022-01-04T04:52:00Z</dcterms:created>
  <dc:creator>Administrator</dc:creator>
  <cp:lastModifiedBy>山西教育装备展～孟鑫 18519722803</cp:lastModifiedBy>
  <dcterms:modified xsi:type="dcterms:W3CDTF">2022-07-05T03:34:06Z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904E488BF3C24E2B9E23B5D40598EB0B</vt:lpwstr>
  </property>
  <property fmtid="{D5CDD505-2E9C-101B-9397-08002B2CF9AE}" pid="4" name="commondata">
    <vt:lpwstr>eyJoZGlkIjoiNjJkOWQzNjQ1NmY1NGM1MDZhMDQ0MWFhNTZhZmU4NzMifQ==</vt:lpwstr>
  </property>
</Properties>
</file>