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r>
        <w:rPr>
          <w:rFonts w:hint="eastAsia"/>
          <w:lang w:eastAsia="zh-CN"/>
        </w:rPr>
        <w:t>2023</w:t>
      </w:r>
      <w:r>
        <w:rPr>
          <w:rFonts w:hint="eastAsia"/>
        </w:rPr>
        <w:t>第</w:t>
      </w:r>
      <w:r>
        <w:rPr>
          <w:rFonts w:hint="eastAsia"/>
          <w:lang w:val="en-US" w:eastAsia="zh-CN"/>
        </w:rPr>
        <w:t>23</w:t>
      </w:r>
      <w:r>
        <w:rPr>
          <w:rFonts w:hint="eastAsia"/>
        </w:rPr>
        <w:t>届北京国际锅炉</w:t>
      </w:r>
      <w:r>
        <w:rPr>
          <w:rFonts w:hint="eastAsia"/>
          <w:lang w:eastAsia="zh-CN"/>
        </w:rPr>
        <w:t>、</w:t>
      </w:r>
      <w:r>
        <w:rPr>
          <w:rFonts w:hint="eastAsia"/>
        </w:rPr>
        <w:t>新型供暖</w:t>
      </w:r>
      <w:r>
        <w:rPr>
          <w:rFonts w:hint="eastAsia"/>
          <w:lang w:eastAsia="zh-CN"/>
        </w:rPr>
        <w:t>及节能环保</w:t>
      </w:r>
      <w:r>
        <w:rPr>
          <w:rFonts w:hint="eastAsia"/>
        </w:rPr>
        <w:t>设备展览会</w:t>
      </w:r>
      <w:r>
        <w:rPr>
          <w:rFonts w:hint="eastAsia"/>
        </w:rPr>
        <w:br w:type="textWrapping"/>
      </w:r>
      <w:r>
        <w:rPr>
          <w:rFonts w:hint="eastAsia"/>
          <w:lang w:val="en-US" w:eastAsia="zh-CN"/>
        </w:rPr>
        <w:t>2023北京暖通展|北京供热展|北京供暖设备展|北京热泵展|北京空调展|北京采暖展</w:t>
      </w:r>
    </w:p>
    <w:p>
      <w:pPr>
        <w:rPr>
          <w:rFonts w:hint="eastAsia"/>
        </w:rPr>
      </w:pPr>
      <w:r>
        <w:rPr>
          <w:rFonts w:hint="eastAsia"/>
        </w:rPr>
        <w:t>大力发展新型供热设备  落实节能减排实施发展  共享碧水蓝天</w:t>
      </w:r>
    </w:p>
    <w:p>
      <w:pPr>
        <w:rPr>
          <w:rFonts w:hint="default" w:eastAsiaTheme="minorEastAsia"/>
          <w:lang w:val="en-US" w:eastAsia="zh-CN"/>
        </w:rPr>
      </w:pPr>
      <w:r>
        <w:rPr>
          <w:rFonts w:hint="eastAsia"/>
          <w:lang w:eastAsia="zh-CN"/>
        </w:rPr>
        <w:t>2023</w:t>
      </w:r>
      <w:r>
        <w:rPr>
          <w:rFonts w:hint="eastAsia"/>
        </w:rPr>
        <w:t>/0</w:t>
      </w:r>
      <w:r>
        <w:rPr>
          <w:rFonts w:hint="eastAsia"/>
          <w:lang w:val="en-US" w:eastAsia="zh-CN"/>
        </w:rPr>
        <w:t>5</w:t>
      </w:r>
      <w:r>
        <w:rPr>
          <w:rFonts w:hint="eastAsia"/>
        </w:rPr>
        <w:t>/</w:t>
      </w:r>
      <w:r>
        <w:rPr>
          <w:rFonts w:hint="eastAsia"/>
          <w:lang w:val="en-US" w:eastAsia="zh-CN"/>
        </w:rPr>
        <w:t>26</w:t>
      </w:r>
      <w:r>
        <w:rPr>
          <w:rFonts w:hint="eastAsia"/>
        </w:rPr>
        <w:t>-202</w:t>
      </w:r>
      <w:r>
        <w:rPr>
          <w:rFonts w:hint="eastAsia"/>
          <w:lang w:val="en-US" w:eastAsia="zh-CN"/>
        </w:rPr>
        <w:t>3</w:t>
      </w:r>
      <w:r>
        <w:rPr>
          <w:rFonts w:hint="eastAsia"/>
        </w:rPr>
        <w:t>/0</w:t>
      </w:r>
      <w:r>
        <w:rPr>
          <w:rFonts w:hint="eastAsia"/>
          <w:lang w:val="en-US" w:eastAsia="zh-CN"/>
        </w:rPr>
        <w:t>5</w:t>
      </w:r>
      <w:r>
        <w:rPr>
          <w:rFonts w:hint="eastAsia"/>
        </w:rPr>
        <w:t>/</w:t>
      </w:r>
      <w:r>
        <w:rPr>
          <w:rFonts w:hint="eastAsia"/>
          <w:lang w:val="en-US" w:eastAsia="zh-CN"/>
        </w:rPr>
        <w:t>28</w:t>
      </w:r>
    </w:p>
    <w:p>
      <w:pPr>
        <w:rPr>
          <w:rFonts w:hint="eastAsia"/>
        </w:rPr>
      </w:pPr>
      <w:r>
        <w:rPr>
          <w:rFonts w:hint="eastAsia"/>
        </w:rPr>
        <w:t>北京·亦创国际会展中心</w:t>
      </w:r>
    </w:p>
    <w:p/>
    <w:p>
      <w:pPr>
        <w:numPr>
          <w:ilvl w:val="0"/>
          <w:numId w:val="1"/>
        </w:numPr>
        <w:rPr>
          <w:rFonts w:hint="eastAsia"/>
          <w:lang w:eastAsia="zh-CN"/>
        </w:rPr>
      </w:pPr>
      <w:r>
        <w:rPr>
          <w:rFonts w:hint="eastAsia"/>
          <w:lang w:eastAsia="zh-CN"/>
        </w:rPr>
        <w:t>活动概况</w:t>
      </w:r>
    </w:p>
    <w:p>
      <w:pPr>
        <w:numPr>
          <w:ilvl w:val="0"/>
          <w:numId w:val="0"/>
        </w:numPr>
        <w:rPr>
          <w:rFonts w:hint="eastAsia"/>
          <w:lang w:eastAsia="zh-CN"/>
        </w:rPr>
      </w:pPr>
      <w:r>
        <w:rPr>
          <w:rFonts w:hint="eastAsia"/>
          <w:lang w:eastAsia="zh-CN"/>
        </w:rPr>
        <w:t>展会名称：2023第23届北京国际供热节能环保设备展览会</w:t>
      </w:r>
    </w:p>
    <w:p>
      <w:pPr>
        <w:numPr>
          <w:ilvl w:val="0"/>
          <w:numId w:val="0"/>
        </w:numPr>
        <w:rPr>
          <w:rFonts w:hint="eastAsia"/>
          <w:lang w:eastAsia="zh-CN"/>
        </w:rPr>
      </w:pPr>
      <w:r>
        <w:rPr>
          <w:rFonts w:hint="eastAsia"/>
          <w:lang w:eastAsia="zh-CN"/>
        </w:rPr>
        <w:t>主办单位：中国锅炉及锅炉水处理协会</w:t>
      </w:r>
    </w:p>
    <w:p>
      <w:pPr>
        <w:numPr>
          <w:ilvl w:val="0"/>
          <w:numId w:val="0"/>
        </w:numPr>
        <w:ind w:firstLine="1050" w:firstLineChars="500"/>
        <w:rPr>
          <w:rFonts w:hint="eastAsia"/>
          <w:lang w:eastAsia="zh-CN"/>
        </w:rPr>
      </w:pPr>
      <w:r>
        <w:rPr>
          <w:rFonts w:hint="eastAsia"/>
          <w:lang w:eastAsia="zh-CN"/>
        </w:rPr>
        <w:t>中国建筑材料流通协会电供暖委员会</w:t>
      </w:r>
    </w:p>
    <w:p>
      <w:pPr>
        <w:numPr>
          <w:ilvl w:val="0"/>
          <w:numId w:val="0"/>
        </w:numPr>
        <w:ind w:firstLine="1050" w:firstLineChars="500"/>
        <w:rPr>
          <w:rFonts w:hint="eastAsia"/>
          <w:lang w:eastAsia="zh-CN"/>
        </w:rPr>
      </w:pPr>
      <w:r>
        <w:rPr>
          <w:rFonts w:hint="eastAsia"/>
          <w:lang w:eastAsia="zh-CN"/>
        </w:rPr>
        <w:t xml:space="preserve">北京蓝色天空低碳环保咨询中心  </w:t>
      </w:r>
    </w:p>
    <w:p>
      <w:pPr>
        <w:numPr>
          <w:ilvl w:val="0"/>
          <w:numId w:val="0"/>
        </w:numPr>
        <w:rPr>
          <w:rFonts w:hint="eastAsia"/>
          <w:lang w:eastAsia="zh-CN"/>
        </w:rPr>
      </w:pPr>
      <w:r>
        <w:rPr>
          <w:rFonts w:hint="eastAsia"/>
          <w:lang w:eastAsia="zh-CN"/>
        </w:rPr>
        <w:t>展会时间：</w:t>
      </w:r>
    </w:p>
    <w:p>
      <w:pPr>
        <w:numPr>
          <w:ilvl w:val="0"/>
          <w:numId w:val="0"/>
        </w:numPr>
        <w:ind w:firstLine="1050" w:firstLineChars="500"/>
        <w:rPr>
          <w:rFonts w:hint="eastAsia"/>
          <w:lang w:eastAsia="zh-CN"/>
        </w:rPr>
      </w:pPr>
      <w:r>
        <w:rPr>
          <w:rFonts w:hint="eastAsia"/>
          <w:lang w:eastAsia="zh-CN"/>
        </w:rPr>
        <w:t>布展时间：2023年</w:t>
      </w:r>
      <w:r>
        <w:rPr>
          <w:rFonts w:hint="eastAsia"/>
          <w:lang w:val="en-US" w:eastAsia="zh-CN"/>
        </w:rPr>
        <w:t>05月24</w:t>
      </w:r>
      <w:r>
        <w:rPr>
          <w:rFonts w:hint="eastAsia"/>
          <w:lang w:eastAsia="zh-CN"/>
        </w:rPr>
        <w:t>-</w:t>
      </w:r>
      <w:r>
        <w:rPr>
          <w:rFonts w:hint="eastAsia"/>
          <w:lang w:val="en-US" w:eastAsia="zh-CN"/>
        </w:rPr>
        <w:t>25</w:t>
      </w:r>
      <w:r>
        <w:rPr>
          <w:rFonts w:hint="eastAsia"/>
          <w:lang w:eastAsia="zh-CN"/>
        </w:rPr>
        <w:t>日</w:t>
      </w:r>
    </w:p>
    <w:p>
      <w:pPr>
        <w:numPr>
          <w:ilvl w:val="0"/>
          <w:numId w:val="0"/>
        </w:numPr>
        <w:ind w:firstLine="1050" w:firstLineChars="500"/>
        <w:rPr>
          <w:rFonts w:hint="eastAsia"/>
          <w:lang w:eastAsia="zh-CN"/>
        </w:rPr>
      </w:pPr>
      <w:r>
        <w:rPr>
          <w:rFonts w:hint="eastAsia"/>
          <w:lang w:eastAsia="zh-CN"/>
        </w:rPr>
        <w:t>观众开放：2023年0</w:t>
      </w:r>
      <w:r>
        <w:rPr>
          <w:rFonts w:hint="eastAsia"/>
          <w:lang w:val="en-US" w:eastAsia="zh-CN"/>
        </w:rPr>
        <w:t>5</w:t>
      </w:r>
      <w:r>
        <w:rPr>
          <w:rFonts w:hint="eastAsia"/>
          <w:lang w:eastAsia="zh-CN"/>
        </w:rPr>
        <w:t>月</w:t>
      </w:r>
      <w:r>
        <w:rPr>
          <w:rFonts w:hint="eastAsia"/>
          <w:lang w:val="en-US" w:eastAsia="zh-CN"/>
        </w:rPr>
        <w:t>26</w:t>
      </w:r>
      <w:r>
        <w:rPr>
          <w:rFonts w:hint="eastAsia"/>
          <w:lang w:eastAsia="zh-CN"/>
        </w:rPr>
        <w:t>-</w:t>
      </w:r>
      <w:r>
        <w:rPr>
          <w:rFonts w:hint="eastAsia"/>
          <w:lang w:val="en-US" w:eastAsia="zh-CN"/>
        </w:rPr>
        <w:t>28</w:t>
      </w:r>
      <w:r>
        <w:rPr>
          <w:rFonts w:hint="eastAsia"/>
          <w:lang w:eastAsia="zh-CN"/>
        </w:rPr>
        <w:t>日</w:t>
      </w:r>
    </w:p>
    <w:p>
      <w:pPr>
        <w:numPr>
          <w:ilvl w:val="0"/>
          <w:numId w:val="0"/>
        </w:numPr>
        <w:ind w:firstLine="1050" w:firstLineChars="500"/>
        <w:rPr>
          <w:rFonts w:hint="eastAsia"/>
          <w:lang w:eastAsia="zh-CN"/>
        </w:rPr>
      </w:pPr>
      <w:r>
        <w:rPr>
          <w:rFonts w:hint="eastAsia"/>
          <w:lang w:eastAsia="zh-CN"/>
        </w:rPr>
        <w:t>撤展时间：2023年0</w:t>
      </w:r>
      <w:r>
        <w:rPr>
          <w:rFonts w:hint="eastAsia"/>
          <w:lang w:val="en-US" w:eastAsia="zh-CN"/>
        </w:rPr>
        <w:t>5</w:t>
      </w:r>
      <w:r>
        <w:rPr>
          <w:rFonts w:hint="eastAsia"/>
          <w:lang w:eastAsia="zh-CN"/>
        </w:rPr>
        <w:t>月</w:t>
      </w:r>
      <w:r>
        <w:rPr>
          <w:rFonts w:hint="eastAsia"/>
          <w:lang w:val="en-US" w:eastAsia="zh-CN"/>
        </w:rPr>
        <w:t>28</w:t>
      </w:r>
      <w:r>
        <w:rPr>
          <w:rFonts w:hint="eastAsia"/>
          <w:lang w:eastAsia="zh-CN"/>
        </w:rPr>
        <w:t>日1</w:t>
      </w:r>
      <w:r>
        <w:rPr>
          <w:rFonts w:hint="eastAsia"/>
          <w:lang w:val="en-US" w:eastAsia="zh-CN"/>
        </w:rPr>
        <w:t>6:</w:t>
      </w:r>
      <w:r>
        <w:rPr>
          <w:rFonts w:hint="eastAsia"/>
          <w:lang w:eastAsia="zh-CN"/>
        </w:rPr>
        <w:t>00</w:t>
      </w:r>
    </w:p>
    <w:p>
      <w:pPr>
        <w:numPr>
          <w:ilvl w:val="0"/>
          <w:numId w:val="0"/>
        </w:numPr>
        <w:rPr>
          <w:rFonts w:hint="eastAsia"/>
          <w:lang w:eastAsia="zh-CN"/>
        </w:rPr>
      </w:pPr>
      <w:r>
        <w:rPr>
          <w:rFonts w:hint="eastAsia"/>
          <w:lang w:eastAsia="zh-CN"/>
        </w:rPr>
        <w:t>展会地点：北京·亦创国际会展中心</w:t>
      </w:r>
    </w:p>
    <w:p>
      <w:pPr>
        <w:numPr>
          <w:ilvl w:val="0"/>
          <w:numId w:val="0"/>
        </w:numPr>
        <w:rPr>
          <w:rFonts w:hint="eastAsia"/>
          <w:lang w:eastAsia="zh-CN"/>
        </w:rPr>
      </w:pPr>
      <w:r>
        <w:rPr>
          <w:rFonts w:hint="eastAsia"/>
          <w:lang w:eastAsia="zh-CN"/>
        </w:rPr>
        <w:t>同期活动：展览展示、行业评奖、工程商大会、高峰论坛、专家演讲、产品推介</w:t>
      </w:r>
    </w:p>
    <w:p>
      <w:pPr>
        <w:numPr>
          <w:ilvl w:val="0"/>
          <w:numId w:val="0"/>
        </w:numPr>
        <w:rPr>
          <w:rFonts w:hint="eastAsia"/>
          <w:lang w:eastAsia="zh-CN"/>
        </w:rPr>
      </w:pPr>
    </w:p>
    <w:p>
      <w:pPr>
        <w:numPr>
          <w:ilvl w:val="0"/>
          <w:numId w:val="1"/>
        </w:numPr>
        <w:ind w:left="0" w:leftChars="0" w:firstLine="0" w:firstLineChars="0"/>
        <w:rPr>
          <w:rFonts w:hint="eastAsia"/>
          <w:lang w:eastAsia="zh-CN"/>
        </w:rPr>
      </w:pPr>
      <w:r>
        <w:rPr>
          <w:rFonts w:hint="eastAsia"/>
          <w:lang w:eastAsia="zh-CN"/>
        </w:rPr>
        <w:t>展览介绍</w:t>
      </w:r>
    </w:p>
    <w:p>
      <w:pPr>
        <w:numPr>
          <w:ilvl w:val="0"/>
          <w:numId w:val="0"/>
        </w:numPr>
        <w:ind w:leftChars="0" w:firstLine="420" w:firstLineChars="200"/>
        <w:rPr>
          <w:rFonts w:hint="eastAsia"/>
          <w:lang w:eastAsia="zh-CN"/>
        </w:rPr>
      </w:pPr>
      <w:r>
        <w:rPr>
          <w:rFonts w:hint="eastAsia"/>
          <w:lang w:eastAsia="zh-CN"/>
        </w:rPr>
        <w:t>由于激烈的行业竞争，剧变的外部环境，部分不能适应的业者纷纷开始转型，或脱离供暖行业。传统的供暖设备公司会越来越少，代之以环保节能型供热设备生产企业，他们将能提供和满足客户各种形式的绿色环保采暖、供热需求，并能提供更科学、完善和节能的系统解决方案。这次展会力求将环保节能供暖产业与新的社会环境及产业发展方向结合，提升企业专业水平，提升行业准入门槛，提高行业技术标准，保持行业合理的利润空间，确保行业、企业能够持续、健康地发展。</w:t>
      </w:r>
    </w:p>
    <w:p>
      <w:pPr>
        <w:numPr>
          <w:ilvl w:val="0"/>
          <w:numId w:val="0"/>
        </w:numPr>
        <w:ind w:leftChars="0" w:firstLine="420" w:firstLineChars="200"/>
        <w:rPr>
          <w:rFonts w:hint="eastAsia"/>
          <w:lang w:eastAsia="zh-CN"/>
        </w:rPr>
      </w:pPr>
      <w:r>
        <w:rPr>
          <w:rFonts w:hint="eastAsia"/>
          <w:lang w:eastAsia="zh-CN"/>
        </w:rPr>
        <w:t>为进一步推动节能环保供热设备行业的跨越式发展，响应国家《“十三五”节能环保产业发展规划》，推进国内供热、暖通相关行业节能环保的发展，促进行业新技术、新产品的普及和应用，由中国建筑材料流通协会电供暖委员会、中国低碳产业协会供热环保分会、北京蓝色天空低碳环保咨询中心、北京旺旅展览展示有限责任公司联合主办，联合国工业发展组织、太阳能技术转让中心、节能环保锅炉委员会、世界自然基金会支持的2023第23届北京国际供热节能环保设备展览会将站在新的时间起点，不别初心，砥砺前行!为暖通行业及用户领域搭建一个更大规模、高品质更具权威性的引领性平台。在北京亦创国际会展中心坐拥40000㎡的超大展览面积，预计吸引40000人次专业观众，汇聚1523个优质展商，全面展示壁挂炉、锅炉、电暖气、石墨烯、空气能、太阳能、碳纤维、地暖等节能环保供热产业链的前沿技术产品与最佳解决方案。高峰论坛、研讨会、采购对接会全程助力，凝聚精英视野、引领市场发展前沿，紧扣产业技术脉搏，创造无限商机，赋能生态、智赢未来!</w:t>
      </w:r>
    </w:p>
    <w:p>
      <w:pPr>
        <w:numPr>
          <w:ilvl w:val="0"/>
          <w:numId w:val="0"/>
        </w:numPr>
        <w:ind w:leftChars="0"/>
        <w:rPr>
          <w:rFonts w:hint="eastAsia"/>
          <w:lang w:eastAsia="zh-CN"/>
        </w:rPr>
      </w:pPr>
    </w:p>
    <w:p>
      <w:pPr>
        <w:numPr>
          <w:ilvl w:val="0"/>
          <w:numId w:val="1"/>
        </w:numPr>
        <w:rPr>
          <w:rFonts w:hint="eastAsia"/>
          <w:lang w:eastAsia="zh-CN"/>
        </w:rPr>
      </w:pPr>
      <w:r>
        <w:rPr>
          <w:rFonts w:hint="eastAsia"/>
          <w:lang w:eastAsia="zh-CN"/>
        </w:rPr>
        <w:t>展品范围：</w:t>
      </w:r>
    </w:p>
    <w:p>
      <w:pPr>
        <w:numPr>
          <w:ilvl w:val="0"/>
          <w:numId w:val="0"/>
        </w:numPr>
        <w:rPr>
          <w:rFonts w:hint="eastAsia"/>
          <w:b/>
          <w:bCs/>
          <w:lang w:eastAsia="zh-CN"/>
        </w:rPr>
      </w:pPr>
      <w:r>
        <w:rPr>
          <w:rFonts w:hint="eastAsia"/>
          <w:b/>
          <w:bCs/>
          <w:lang w:eastAsia="zh-CN"/>
        </w:rPr>
        <w:t>采暖供热暖通展区:</w:t>
      </w:r>
    </w:p>
    <w:p>
      <w:pPr>
        <w:numPr>
          <w:ilvl w:val="0"/>
          <w:numId w:val="0"/>
        </w:numPr>
        <w:rPr>
          <w:rFonts w:hint="eastAsia"/>
          <w:b w:val="0"/>
          <w:bCs w:val="0"/>
          <w:lang w:eastAsia="zh-CN"/>
        </w:rPr>
      </w:pPr>
      <w:r>
        <w:rPr>
          <w:rFonts w:hint="eastAsia"/>
          <w:b w:val="0"/>
          <w:bCs w:val="0"/>
          <w:lang w:eastAsia="zh-CN"/>
        </w:rPr>
        <w:t>供热供暖采暖设备及技术:锅炉、壁挂炉、电采暖、散热器、空气能、太阳能、空调、热水器、燃气技 术设备、换热器等;</w:t>
      </w:r>
    </w:p>
    <w:p>
      <w:pPr>
        <w:numPr>
          <w:ilvl w:val="0"/>
          <w:numId w:val="0"/>
        </w:numPr>
        <w:rPr>
          <w:rFonts w:hint="eastAsia"/>
          <w:b w:val="0"/>
          <w:bCs w:val="0"/>
          <w:lang w:eastAsia="zh-CN"/>
        </w:rPr>
      </w:pPr>
      <w:r>
        <w:rPr>
          <w:rFonts w:hint="eastAsia"/>
          <w:b w:val="0"/>
          <w:bCs w:val="0"/>
          <w:lang w:eastAsia="zh-CN"/>
        </w:rPr>
        <w:t>地面供暖新技术及配套产品:加热电缆、电热膜、石墨烯采暖等;</w:t>
      </w:r>
    </w:p>
    <w:p>
      <w:pPr>
        <w:numPr>
          <w:ilvl w:val="0"/>
          <w:numId w:val="0"/>
        </w:numPr>
        <w:rPr>
          <w:rFonts w:hint="eastAsia"/>
          <w:b w:val="0"/>
          <w:bCs w:val="0"/>
          <w:lang w:eastAsia="zh-CN"/>
        </w:rPr>
      </w:pPr>
      <w:r>
        <w:rPr>
          <w:rFonts w:hint="eastAsia"/>
          <w:b w:val="0"/>
          <w:bCs w:val="0"/>
          <w:lang w:eastAsia="zh-CN"/>
        </w:rPr>
        <w:t>自动化与泵阀管等附配器材:管道管件、阀门、泵、温控器、温控阀、热量表;锅炉燃烧器、电加热及其它附配器材、仪器仪表等。</w:t>
      </w:r>
    </w:p>
    <w:p>
      <w:pPr>
        <w:numPr>
          <w:ilvl w:val="0"/>
          <w:numId w:val="0"/>
        </w:numPr>
        <w:rPr>
          <w:rFonts w:hint="eastAsia"/>
          <w:b/>
          <w:bCs/>
          <w:lang w:eastAsia="zh-CN"/>
        </w:rPr>
      </w:pPr>
      <w:r>
        <w:rPr>
          <w:rFonts w:hint="eastAsia"/>
          <w:b/>
          <w:bCs/>
          <w:lang w:eastAsia="zh-CN"/>
        </w:rPr>
        <w:t>舒适家居展区:</w:t>
      </w:r>
    </w:p>
    <w:p>
      <w:pPr>
        <w:numPr>
          <w:ilvl w:val="0"/>
          <w:numId w:val="0"/>
        </w:numPr>
        <w:rPr>
          <w:rFonts w:hint="eastAsia"/>
          <w:b w:val="0"/>
          <w:bCs w:val="0"/>
          <w:lang w:eastAsia="zh-CN"/>
        </w:rPr>
      </w:pPr>
      <w:r>
        <w:rPr>
          <w:rFonts w:hint="eastAsia"/>
          <w:b w:val="0"/>
          <w:bCs w:val="0"/>
          <w:lang w:eastAsia="zh-CN"/>
        </w:rPr>
        <w:t>中央空调水系统/氟系统;地源/空气源/水源热泵机组、热泵能/光伏/再生能源采暖设备;中央热水、锅炉、壁挂炉、电燃气热水器;采暖散热器系统;地暖系统设备、电采暖系统、混装采暖系统等:新风系统:中央新风(全热交换器、单向送风机、双向送风机)、新风净化机、风机/风口/管道、空气 幕、控制系统、通风设备、空气净化器、中央除尘、中央除湿等;</w:t>
      </w:r>
    </w:p>
    <w:p>
      <w:pPr>
        <w:numPr>
          <w:ilvl w:val="0"/>
          <w:numId w:val="0"/>
        </w:numPr>
        <w:rPr>
          <w:rFonts w:hint="eastAsia"/>
          <w:b w:val="0"/>
          <w:bCs w:val="0"/>
          <w:lang w:eastAsia="zh-CN"/>
        </w:rPr>
      </w:pPr>
      <w:r>
        <w:rPr>
          <w:rFonts w:hint="eastAsia"/>
          <w:b w:val="0"/>
          <w:bCs w:val="0"/>
          <w:lang w:eastAsia="zh-CN"/>
        </w:rPr>
        <w:t>净水系统:全屋软水、全屋净水、前置过滤器、瞬间热饮机、净水器、垃圾粉碎机等;</w:t>
      </w:r>
    </w:p>
    <w:p>
      <w:pPr>
        <w:numPr>
          <w:ilvl w:val="0"/>
          <w:numId w:val="0"/>
        </w:numPr>
        <w:rPr>
          <w:rFonts w:hint="eastAsia"/>
          <w:b/>
          <w:bCs/>
          <w:lang w:eastAsia="zh-CN"/>
        </w:rPr>
      </w:pPr>
      <w:r>
        <w:rPr>
          <w:rFonts w:hint="eastAsia"/>
          <w:b/>
          <w:bCs/>
          <w:lang w:eastAsia="zh-CN"/>
        </w:rPr>
        <w:t>工业加热除湿烘干展区:</w:t>
      </w:r>
    </w:p>
    <w:p>
      <w:pPr>
        <w:numPr>
          <w:ilvl w:val="0"/>
          <w:numId w:val="0"/>
        </w:numPr>
        <w:rPr>
          <w:rFonts w:hint="eastAsia"/>
          <w:b w:val="0"/>
          <w:bCs w:val="0"/>
          <w:lang w:eastAsia="zh-CN"/>
        </w:rPr>
      </w:pPr>
      <w:r>
        <w:rPr>
          <w:rFonts w:hint="eastAsia"/>
          <w:b w:val="0"/>
          <w:bCs w:val="0"/>
          <w:lang w:eastAsia="zh-CN"/>
        </w:rPr>
        <w:t>加热设备、热泵烘干、除湿设备等;</w:t>
      </w:r>
    </w:p>
    <w:p>
      <w:pPr>
        <w:numPr>
          <w:ilvl w:val="0"/>
          <w:numId w:val="0"/>
        </w:numPr>
        <w:rPr>
          <w:rFonts w:hint="eastAsia"/>
          <w:b/>
          <w:bCs/>
          <w:lang w:eastAsia="zh-CN"/>
        </w:rPr>
      </w:pPr>
      <w:r>
        <w:rPr>
          <w:rFonts w:hint="eastAsia"/>
          <w:b/>
          <w:bCs/>
          <w:lang w:eastAsia="zh-CN"/>
        </w:rPr>
        <w:t>节能环保展区:</w:t>
      </w:r>
    </w:p>
    <w:p>
      <w:pPr>
        <w:numPr>
          <w:ilvl w:val="0"/>
          <w:numId w:val="0"/>
        </w:numPr>
        <w:rPr>
          <w:rFonts w:hint="eastAsia"/>
          <w:b w:val="0"/>
          <w:bCs w:val="0"/>
          <w:lang w:eastAsia="zh-CN"/>
        </w:rPr>
      </w:pPr>
      <w:r>
        <w:rPr>
          <w:rFonts w:hint="eastAsia"/>
          <w:b w:val="0"/>
          <w:bCs w:val="0"/>
          <w:lang w:eastAsia="zh-CN"/>
        </w:rPr>
        <w:t>节电、节水、节油、节气、垃圾处理、废气废水治理等相关技术、产品及设备;</w:t>
      </w:r>
    </w:p>
    <w:p>
      <w:pPr>
        <w:numPr>
          <w:ilvl w:val="0"/>
          <w:numId w:val="0"/>
        </w:numPr>
        <w:rPr>
          <w:rFonts w:hint="eastAsia"/>
          <w:b/>
          <w:bCs/>
          <w:lang w:eastAsia="zh-CN"/>
        </w:rPr>
      </w:pPr>
      <w:r>
        <w:rPr>
          <w:rFonts w:hint="eastAsia"/>
          <w:b/>
          <w:bCs/>
          <w:lang w:eastAsia="zh-CN"/>
        </w:rPr>
        <w:t>城市更新及老旧小区改造设施:</w:t>
      </w:r>
    </w:p>
    <w:p>
      <w:pPr>
        <w:numPr>
          <w:ilvl w:val="0"/>
          <w:numId w:val="0"/>
        </w:numPr>
        <w:rPr>
          <w:rFonts w:hint="eastAsia"/>
          <w:b w:val="0"/>
          <w:bCs w:val="0"/>
          <w:lang w:eastAsia="zh-CN"/>
        </w:rPr>
      </w:pPr>
      <w:r>
        <w:rPr>
          <w:rFonts w:hint="eastAsia"/>
          <w:b w:val="0"/>
          <w:bCs w:val="0"/>
          <w:lang w:eastAsia="zh-CN"/>
        </w:rPr>
        <w:t>保温防水，智能家居，智慧社区、水电管网;</w:t>
      </w:r>
    </w:p>
    <w:p>
      <w:pPr>
        <w:numPr>
          <w:ilvl w:val="0"/>
          <w:numId w:val="0"/>
        </w:numPr>
        <w:rPr>
          <w:rFonts w:hint="eastAsia"/>
          <w:b w:val="0"/>
          <w:bCs w:val="0"/>
          <w:lang w:eastAsia="zh-CN"/>
        </w:rPr>
      </w:pPr>
    </w:p>
    <w:p>
      <w:pPr>
        <w:numPr>
          <w:ilvl w:val="0"/>
          <w:numId w:val="1"/>
        </w:numPr>
        <w:rPr>
          <w:rFonts w:hint="eastAsia"/>
          <w:lang w:eastAsia="zh-CN"/>
        </w:rPr>
      </w:pPr>
      <w:r>
        <w:rPr>
          <w:rFonts w:hint="eastAsia"/>
          <w:lang w:eastAsia="zh-CN"/>
        </w:rPr>
        <w:t>观众群体：</w:t>
      </w:r>
    </w:p>
    <w:p>
      <w:pPr>
        <w:numPr>
          <w:ilvl w:val="0"/>
          <w:numId w:val="0"/>
        </w:numPr>
        <w:rPr>
          <w:rFonts w:hint="eastAsia"/>
          <w:lang w:eastAsia="zh-CN"/>
        </w:rPr>
      </w:pPr>
      <w:r>
        <w:rPr>
          <w:rFonts w:hint="eastAsia"/>
          <w:lang w:eastAsia="zh-CN"/>
        </w:rPr>
        <w:t>1. 电厂、热力公司、燃气公司经销商、代理商、工程商；</w:t>
      </w:r>
    </w:p>
    <w:p>
      <w:pPr>
        <w:numPr>
          <w:ilvl w:val="0"/>
          <w:numId w:val="0"/>
        </w:numPr>
        <w:rPr>
          <w:rFonts w:hint="eastAsia"/>
          <w:lang w:eastAsia="zh-CN"/>
        </w:rPr>
      </w:pPr>
      <w:r>
        <w:rPr>
          <w:rFonts w:hint="eastAsia"/>
          <w:lang w:eastAsia="zh-CN"/>
        </w:rPr>
        <w:t>2. 建筑工程公司、承包商、建筑设计院、设计师、室内设计师；房地产开发商、物业管理公司、供暖公司、供热公司；</w:t>
      </w:r>
    </w:p>
    <w:p>
      <w:pPr>
        <w:numPr>
          <w:ilvl w:val="0"/>
          <w:numId w:val="0"/>
        </w:numPr>
        <w:rPr>
          <w:rFonts w:hint="eastAsia"/>
          <w:lang w:eastAsia="zh-CN"/>
        </w:rPr>
      </w:pPr>
      <w:r>
        <w:rPr>
          <w:rFonts w:hint="eastAsia"/>
          <w:lang w:eastAsia="zh-CN"/>
        </w:rPr>
        <w:t>3. 工矿企业、食品厂、塑料厂、印刷厂、水泥厂等厂矿；</w:t>
      </w:r>
    </w:p>
    <w:p>
      <w:pPr>
        <w:numPr>
          <w:ilvl w:val="0"/>
          <w:numId w:val="0"/>
        </w:numPr>
        <w:rPr>
          <w:rFonts w:hint="eastAsia"/>
          <w:lang w:eastAsia="zh-CN"/>
        </w:rPr>
      </w:pPr>
      <w:r>
        <w:rPr>
          <w:rFonts w:hint="eastAsia"/>
          <w:lang w:eastAsia="zh-CN"/>
        </w:rPr>
        <w:t>4. 酒店、医院、学校、写字楼、会所、浴池、饭店、银行、工厂等场所；</w:t>
      </w:r>
    </w:p>
    <w:p>
      <w:pPr>
        <w:numPr>
          <w:ilvl w:val="0"/>
          <w:numId w:val="0"/>
        </w:numPr>
        <w:rPr>
          <w:rFonts w:hint="eastAsia"/>
          <w:lang w:eastAsia="zh-CN"/>
        </w:rPr>
      </w:pPr>
      <w:r>
        <w:rPr>
          <w:rFonts w:hint="eastAsia"/>
          <w:lang w:eastAsia="zh-CN"/>
        </w:rPr>
        <w:t>5. 政府、协会、共同设施管理部门相关代表；</w:t>
      </w:r>
    </w:p>
    <w:p>
      <w:pPr>
        <w:numPr>
          <w:ilvl w:val="0"/>
          <w:numId w:val="0"/>
        </w:numPr>
        <w:rPr>
          <w:rFonts w:hint="eastAsia"/>
          <w:lang w:eastAsia="zh-CN"/>
        </w:rPr>
      </w:pPr>
      <w:r>
        <w:rPr>
          <w:rFonts w:hint="eastAsia"/>
          <w:lang w:eastAsia="zh-CN"/>
        </w:rPr>
        <w:t>6. 电视台、纸媒、网媒等媒体单位；投融资机构及其他；</w:t>
      </w:r>
    </w:p>
    <w:p>
      <w:pPr>
        <w:numPr>
          <w:ilvl w:val="0"/>
          <w:numId w:val="0"/>
        </w:numPr>
        <w:rPr>
          <w:rFonts w:hint="eastAsia"/>
          <w:lang w:eastAsia="zh-CN"/>
        </w:rPr>
      </w:pPr>
    </w:p>
    <w:p>
      <w:pPr>
        <w:numPr>
          <w:ilvl w:val="0"/>
          <w:numId w:val="1"/>
        </w:numPr>
        <w:rPr>
          <w:rFonts w:hint="eastAsia"/>
          <w:lang w:eastAsia="zh-CN"/>
        </w:rPr>
      </w:pPr>
      <w:r>
        <w:rPr>
          <w:rFonts w:hint="eastAsia"/>
          <w:lang w:eastAsia="zh-CN"/>
        </w:rPr>
        <w:t>奖项设置：</w:t>
      </w:r>
    </w:p>
    <w:p>
      <w:pPr>
        <w:numPr>
          <w:ilvl w:val="0"/>
          <w:numId w:val="0"/>
        </w:numPr>
        <w:rPr>
          <w:rFonts w:hint="eastAsia"/>
          <w:lang w:eastAsia="zh-CN"/>
        </w:rPr>
      </w:pPr>
      <w:r>
        <w:rPr>
          <w:rFonts w:hint="eastAsia"/>
          <w:lang w:eastAsia="zh-CN"/>
        </w:rPr>
        <w:t>奖项：</w:t>
      </w:r>
    </w:p>
    <w:p>
      <w:pPr>
        <w:numPr>
          <w:ilvl w:val="0"/>
          <w:numId w:val="0"/>
        </w:numPr>
        <w:rPr>
          <w:rFonts w:hint="eastAsia"/>
          <w:lang w:eastAsia="zh-CN"/>
        </w:rPr>
      </w:pPr>
      <w:r>
        <w:rPr>
          <w:rFonts w:hint="eastAsia"/>
          <w:lang w:eastAsia="zh-CN"/>
        </w:rPr>
        <w:t>2023IBE中国锅炉设备实力企业奖</w:t>
      </w:r>
    </w:p>
    <w:p>
      <w:pPr>
        <w:numPr>
          <w:ilvl w:val="0"/>
          <w:numId w:val="0"/>
        </w:numPr>
        <w:rPr>
          <w:rFonts w:hint="eastAsia"/>
          <w:lang w:eastAsia="zh-CN"/>
        </w:rPr>
      </w:pPr>
      <w:r>
        <w:rPr>
          <w:rFonts w:hint="eastAsia"/>
          <w:lang w:eastAsia="zh-CN"/>
        </w:rPr>
        <w:t>2023IBE中国清洁能源推荐品牌奖</w:t>
      </w:r>
    </w:p>
    <w:p>
      <w:pPr>
        <w:numPr>
          <w:ilvl w:val="0"/>
          <w:numId w:val="0"/>
        </w:numPr>
        <w:rPr>
          <w:rFonts w:hint="eastAsia"/>
          <w:lang w:eastAsia="zh-CN"/>
        </w:rPr>
      </w:pPr>
      <w:r>
        <w:rPr>
          <w:rFonts w:hint="eastAsia"/>
          <w:lang w:eastAsia="zh-CN"/>
        </w:rPr>
        <w:t>2023IBE中国节能环保创新品牌奖</w:t>
      </w:r>
    </w:p>
    <w:p>
      <w:pPr>
        <w:numPr>
          <w:ilvl w:val="0"/>
          <w:numId w:val="0"/>
        </w:numPr>
        <w:rPr>
          <w:rFonts w:hint="eastAsia"/>
          <w:lang w:eastAsia="zh-CN"/>
        </w:rPr>
      </w:pPr>
      <w:r>
        <w:rPr>
          <w:rFonts w:hint="eastAsia"/>
          <w:lang w:eastAsia="zh-CN"/>
        </w:rPr>
        <w:t>2023IBE品牌企业技术创新奖</w:t>
      </w:r>
    </w:p>
    <w:p>
      <w:pPr>
        <w:numPr>
          <w:ilvl w:val="0"/>
          <w:numId w:val="0"/>
        </w:numPr>
        <w:rPr>
          <w:rFonts w:hint="eastAsia"/>
          <w:lang w:eastAsia="zh-CN"/>
        </w:rPr>
      </w:pPr>
      <w:r>
        <w:rPr>
          <w:rFonts w:hint="eastAsia"/>
          <w:lang w:eastAsia="zh-CN"/>
        </w:rPr>
        <w:t>2023IBE诚信经销商奖</w:t>
      </w:r>
    </w:p>
    <w:p>
      <w:pPr>
        <w:numPr>
          <w:ilvl w:val="0"/>
          <w:numId w:val="0"/>
        </w:numPr>
        <w:rPr>
          <w:rFonts w:hint="eastAsia"/>
          <w:lang w:eastAsia="zh-CN"/>
        </w:rPr>
      </w:pPr>
      <w:r>
        <w:rPr>
          <w:rFonts w:hint="eastAsia"/>
          <w:lang w:eastAsia="zh-CN"/>
        </w:rPr>
        <w:t>2023IBE诚信工程商奖</w:t>
      </w:r>
    </w:p>
    <w:p>
      <w:pPr>
        <w:numPr>
          <w:ilvl w:val="0"/>
          <w:numId w:val="0"/>
        </w:numPr>
        <w:rPr>
          <w:rFonts w:hint="eastAsia"/>
          <w:lang w:eastAsia="zh-CN"/>
        </w:rPr>
      </w:pPr>
      <w:r>
        <w:rPr>
          <w:rFonts w:hint="eastAsia"/>
          <w:lang w:eastAsia="zh-CN"/>
        </w:rPr>
        <w:t>2023IBE新型供热设备突出贡献奖</w:t>
      </w:r>
    </w:p>
    <w:p>
      <w:pPr>
        <w:numPr>
          <w:ilvl w:val="0"/>
          <w:numId w:val="0"/>
        </w:numPr>
        <w:rPr>
          <w:rFonts w:hint="eastAsia"/>
          <w:lang w:eastAsia="zh-CN"/>
        </w:rPr>
      </w:pPr>
      <w:r>
        <w:rPr>
          <w:rFonts w:hint="eastAsia"/>
          <w:lang w:eastAsia="zh-CN"/>
        </w:rPr>
        <w:t>2023IBE新型供热设备行业人物奖</w:t>
      </w:r>
    </w:p>
    <w:p>
      <w:pPr>
        <w:numPr>
          <w:ilvl w:val="0"/>
          <w:numId w:val="0"/>
        </w:numPr>
        <w:rPr>
          <w:rFonts w:hint="default"/>
          <w:lang w:val="en-US" w:eastAsia="zh-CN"/>
        </w:rPr>
      </w:pPr>
      <w:r>
        <w:rPr>
          <w:rFonts w:hint="eastAsia"/>
          <w:lang w:eastAsia="zh-CN"/>
        </w:rPr>
        <w:t>截止时间：</w:t>
      </w:r>
      <w:r>
        <w:rPr>
          <w:rFonts w:hint="eastAsia"/>
          <w:lang w:val="en-US" w:eastAsia="zh-CN"/>
        </w:rPr>
        <w:t>2023年4月28日</w:t>
      </w:r>
    </w:p>
    <w:p>
      <w:pPr>
        <w:numPr>
          <w:ilvl w:val="0"/>
          <w:numId w:val="0"/>
        </w:numPr>
        <w:rPr>
          <w:rFonts w:hint="eastAsia"/>
          <w:lang w:eastAsia="zh-CN"/>
        </w:rPr>
      </w:pPr>
      <w:r>
        <w:rPr>
          <w:rFonts w:hint="eastAsia"/>
          <w:lang w:eastAsia="zh-CN"/>
        </w:rPr>
        <w:t>颁奖典礼：2023年0</w:t>
      </w:r>
      <w:r>
        <w:rPr>
          <w:rFonts w:hint="eastAsia"/>
          <w:lang w:val="en-US" w:eastAsia="zh-CN"/>
        </w:rPr>
        <w:t>5</w:t>
      </w:r>
      <w:r>
        <w:rPr>
          <w:rFonts w:hint="eastAsia"/>
          <w:lang w:eastAsia="zh-CN"/>
        </w:rPr>
        <w:t>月</w:t>
      </w:r>
      <w:r>
        <w:rPr>
          <w:rFonts w:hint="eastAsia"/>
          <w:lang w:val="en-US" w:eastAsia="zh-CN"/>
        </w:rPr>
        <w:t>27</w:t>
      </w:r>
      <w:r>
        <w:rPr>
          <w:rFonts w:hint="eastAsia"/>
          <w:lang w:eastAsia="zh-CN"/>
        </w:rPr>
        <w:t>日 15:00-16:30</w:t>
      </w:r>
    </w:p>
    <w:p>
      <w:pPr>
        <w:numPr>
          <w:ilvl w:val="0"/>
          <w:numId w:val="0"/>
        </w:numPr>
        <w:rPr>
          <w:rFonts w:hint="eastAsia"/>
          <w:lang w:eastAsia="zh-CN"/>
        </w:rPr>
      </w:pPr>
    </w:p>
    <w:p>
      <w:pPr>
        <w:numPr>
          <w:ilvl w:val="0"/>
          <w:numId w:val="1"/>
        </w:numPr>
        <w:rPr>
          <w:rFonts w:hint="eastAsia"/>
          <w:lang w:eastAsia="zh-CN"/>
        </w:rPr>
      </w:pPr>
      <w:r>
        <w:rPr>
          <w:rFonts w:hint="eastAsia"/>
          <w:lang w:eastAsia="zh-CN"/>
        </w:rPr>
        <w:t>费用明细：（</w:t>
      </w:r>
      <w:r>
        <w:rPr>
          <w:rFonts w:hint="eastAsia"/>
          <w:lang w:val="en-US" w:eastAsia="zh-CN"/>
        </w:rPr>
        <w:t>补贴政策详询010-57027760</w:t>
      </w:r>
      <w:r>
        <w:rPr>
          <w:rFonts w:hint="eastAsia"/>
          <w:lang w:eastAsia="zh-CN"/>
        </w:rPr>
        <w:t>）</w:t>
      </w:r>
    </w:p>
    <w:tbl>
      <w:tblPr>
        <w:tblStyle w:val="3"/>
        <w:tblW w:w="8594" w:type="dxa"/>
        <w:tblCellSpacing w:w="0" w:type="dxa"/>
        <w:tblInd w:w="15" w:type="dxa"/>
        <w:shd w:val="clear" w:color="auto" w:fill="auto"/>
        <w:tblLayout w:type="fixed"/>
        <w:tblCellMar>
          <w:top w:w="0" w:type="dxa"/>
          <w:left w:w="0" w:type="dxa"/>
          <w:bottom w:w="0" w:type="dxa"/>
          <w:right w:w="0" w:type="dxa"/>
        </w:tblCellMar>
      </w:tblPr>
      <w:tblGrid>
        <w:gridCol w:w="1938"/>
        <w:gridCol w:w="4884"/>
        <w:gridCol w:w="1772"/>
      </w:tblGrid>
      <w:tr>
        <w:tblPrEx>
          <w:shd w:val="clear" w:color="auto" w:fill="auto"/>
          <w:tblCellMar>
            <w:top w:w="0" w:type="dxa"/>
            <w:left w:w="0" w:type="dxa"/>
            <w:bottom w:w="0" w:type="dxa"/>
            <w:right w:w="0" w:type="dxa"/>
          </w:tblCellMar>
        </w:tblPrEx>
        <w:trPr>
          <w:trHeight w:val="369" w:hRule="atLeast"/>
          <w:tblCellSpacing w:w="0" w:type="dxa"/>
        </w:trPr>
        <w:tc>
          <w:tcPr>
            <w:tcW w:w="1938" w:type="dxa"/>
            <w:tcBorders>
              <w:top w:val="single" w:color="FFFFFF" w:sz="6" w:space="0"/>
              <w:left w:val="single" w:color="FFFFFF" w:sz="6" w:space="0"/>
              <w:bottom w:val="single" w:color="FFFFFF" w:sz="18" w:space="0"/>
              <w:right w:val="single" w:color="FFFFFF" w:sz="6" w:space="0"/>
            </w:tcBorders>
            <w:shd w:val="clear" w:color="auto" w:fill="F28711"/>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bookmarkStart w:id="0" w:name="_GoBack" w:colFirst="0" w:colLast="2"/>
            <w:r>
              <w:rPr>
                <w:rFonts w:hint="eastAsia" w:asciiTheme="minorEastAsia" w:hAnsiTheme="minorEastAsia" w:eastAsiaTheme="minorEastAsia" w:cstheme="minorEastAsia"/>
                <w:b/>
                <w:color w:val="FFFFFF"/>
                <w:sz w:val="20"/>
                <w:szCs w:val="20"/>
              </w:rPr>
              <w:t>项  目</w:t>
            </w:r>
          </w:p>
        </w:tc>
        <w:tc>
          <w:tcPr>
            <w:tcW w:w="4884" w:type="dxa"/>
            <w:tcBorders>
              <w:top w:val="single" w:color="FFFFFF" w:sz="6" w:space="0"/>
              <w:left w:val="single" w:color="FFFFFF" w:sz="6" w:space="0"/>
              <w:bottom w:val="single" w:color="FFFFFF" w:sz="18" w:space="0"/>
              <w:right w:val="single" w:color="FFFFFF" w:sz="6" w:space="0"/>
            </w:tcBorders>
            <w:shd w:val="clear" w:color="auto" w:fill="F28711"/>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color w:val="FFFFFF"/>
                <w:sz w:val="20"/>
                <w:szCs w:val="20"/>
              </w:rPr>
              <w:t>内  容</w:t>
            </w:r>
          </w:p>
        </w:tc>
        <w:tc>
          <w:tcPr>
            <w:tcW w:w="1772" w:type="dxa"/>
            <w:tcBorders>
              <w:top w:val="single" w:color="FFFFFF" w:sz="6" w:space="0"/>
              <w:left w:val="single" w:color="FFFFFF" w:sz="6" w:space="0"/>
              <w:bottom w:val="single" w:color="FFFFFF" w:sz="18" w:space="0"/>
              <w:right w:val="single" w:color="FFFFFF" w:sz="6" w:space="0"/>
            </w:tcBorders>
            <w:shd w:val="clear" w:color="auto" w:fill="F28711"/>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color w:val="FFFFFF"/>
                <w:sz w:val="20"/>
                <w:szCs w:val="20"/>
              </w:rPr>
              <w:t>费  用</w:t>
            </w:r>
          </w:p>
        </w:tc>
      </w:tr>
      <w:tr>
        <w:tblPrEx>
          <w:shd w:val="clear" w:color="auto" w:fill="auto"/>
          <w:tblCellMar>
            <w:top w:w="0" w:type="dxa"/>
            <w:left w:w="0" w:type="dxa"/>
            <w:bottom w:w="0" w:type="dxa"/>
            <w:right w:w="0" w:type="dxa"/>
          </w:tblCellMar>
        </w:tblPrEx>
        <w:trPr>
          <w:trHeight w:val="90" w:hRule="atLeast"/>
          <w:tblCellSpacing w:w="0" w:type="dxa"/>
        </w:trPr>
        <w:tc>
          <w:tcPr>
            <w:tcW w:w="8594" w:type="dxa"/>
            <w:gridSpan w:val="3"/>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color w:val="3D3F41"/>
                <w:sz w:val="20"/>
                <w:szCs w:val="20"/>
              </w:rPr>
              <w:t>展 览 展 示</w:t>
            </w:r>
          </w:p>
        </w:tc>
      </w:tr>
      <w:tr>
        <w:tblPrEx>
          <w:shd w:val="clear" w:color="auto" w:fill="auto"/>
          <w:tblCellMar>
            <w:top w:w="0" w:type="dxa"/>
            <w:left w:w="0" w:type="dxa"/>
            <w:bottom w:w="0" w:type="dxa"/>
            <w:right w:w="0" w:type="dxa"/>
          </w:tblCellMar>
        </w:tblPrEx>
        <w:trPr>
          <w:trHeight w:val="90" w:hRule="atLeast"/>
          <w:tblCellSpacing w:w="0" w:type="dxa"/>
        </w:trPr>
        <w:tc>
          <w:tcPr>
            <w:tcW w:w="1938"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标准展位</w:t>
            </w:r>
          </w:p>
        </w:tc>
        <w:tc>
          <w:tcPr>
            <w:tcW w:w="4884"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9平米，组委会搭建</w:t>
            </w:r>
          </w:p>
        </w:tc>
        <w:tc>
          <w:tcPr>
            <w:tcW w:w="1772"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cstheme="minorEastAsia"/>
                <w:color w:val="3D3F41"/>
                <w:sz w:val="20"/>
                <w:szCs w:val="20"/>
                <w:lang w:val="en-US" w:eastAsia="zh-CN"/>
              </w:rPr>
              <w:t>15</w:t>
            </w:r>
            <w:r>
              <w:rPr>
                <w:rFonts w:hint="eastAsia" w:asciiTheme="minorEastAsia" w:hAnsiTheme="minorEastAsia" w:eastAsiaTheme="minorEastAsia" w:cstheme="minorEastAsia"/>
                <w:color w:val="3D3F41"/>
                <w:sz w:val="20"/>
                <w:szCs w:val="20"/>
              </w:rPr>
              <w:t>800元/5天/个</w:t>
            </w:r>
          </w:p>
        </w:tc>
      </w:tr>
      <w:tr>
        <w:tblPrEx>
          <w:shd w:val="clear" w:color="auto" w:fill="auto"/>
          <w:tblCellMar>
            <w:top w:w="0" w:type="dxa"/>
            <w:left w:w="0" w:type="dxa"/>
            <w:bottom w:w="0" w:type="dxa"/>
            <w:right w:w="0" w:type="dxa"/>
          </w:tblCellMar>
        </w:tblPrEx>
        <w:trPr>
          <w:trHeight w:val="90" w:hRule="atLeast"/>
          <w:tblCellSpacing w:w="0" w:type="dxa"/>
        </w:trPr>
        <w:tc>
          <w:tcPr>
            <w:tcW w:w="1938" w:type="dxa"/>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光地展位</w:t>
            </w:r>
          </w:p>
        </w:tc>
        <w:tc>
          <w:tcPr>
            <w:tcW w:w="4884" w:type="dxa"/>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36平米起，企业自行搭建</w:t>
            </w:r>
          </w:p>
        </w:tc>
        <w:tc>
          <w:tcPr>
            <w:tcW w:w="1772" w:type="dxa"/>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1</w:t>
            </w:r>
            <w:r>
              <w:rPr>
                <w:rFonts w:hint="eastAsia" w:asciiTheme="minorEastAsia" w:hAnsiTheme="minorEastAsia" w:cstheme="minorEastAsia"/>
                <w:color w:val="3D3F41"/>
                <w:sz w:val="20"/>
                <w:szCs w:val="20"/>
                <w:lang w:val="en-US" w:eastAsia="zh-CN"/>
              </w:rPr>
              <w:t>5</w:t>
            </w:r>
            <w:r>
              <w:rPr>
                <w:rFonts w:hint="eastAsia" w:asciiTheme="minorEastAsia" w:hAnsiTheme="minorEastAsia" w:eastAsiaTheme="minorEastAsia" w:cstheme="minorEastAsia"/>
                <w:color w:val="3D3F41"/>
                <w:sz w:val="20"/>
                <w:szCs w:val="20"/>
              </w:rPr>
              <w:t>00元/平米/5天</w:t>
            </w:r>
          </w:p>
        </w:tc>
      </w:tr>
      <w:tr>
        <w:tblPrEx>
          <w:shd w:val="clear" w:color="auto" w:fill="auto"/>
          <w:tblCellMar>
            <w:top w:w="0" w:type="dxa"/>
            <w:left w:w="0" w:type="dxa"/>
            <w:bottom w:w="0" w:type="dxa"/>
            <w:right w:w="0" w:type="dxa"/>
          </w:tblCellMar>
        </w:tblPrEx>
        <w:trPr>
          <w:trHeight w:val="90" w:hRule="atLeast"/>
          <w:tblCellSpacing w:w="0" w:type="dxa"/>
        </w:trPr>
        <w:tc>
          <w:tcPr>
            <w:tcW w:w="8594" w:type="dxa"/>
            <w:gridSpan w:val="3"/>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color w:val="3D3F41"/>
                <w:sz w:val="20"/>
                <w:szCs w:val="20"/>
              </w:rPr>
              <w:t>赞 助 &amp; 广 告</w:t>
            </w:r>
          </w:p>
        </w:tc>
      </w:tr>
      <w:tr>
        <w:tblPrEx>
          <w:shd w:val="clear" w:color="auto" w:fill="auto"/>
          <w:tblCellMar>
            <w:top w:w="0" w:type="dxa"/>
            <w:left w:w="0" w:type="dxa"/>
            <w:bottom w:w="0" w:type="dxa"/>
            <w:right w:w="0" w:type="dxa"/>
          </w:tblCellMar>
        </w:tblPrEx>
        <w:trPr>
          <w:trHeight w:val="90" w:hRule="atLeast"/>
          <w:tblCellSpacing w:w="0" w:type="dxa"/>
        </w:trPr>
        <w:tc>
          <w:tcPr>
            <w:tcW w:w="1938" w:type="dxa"/>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赞       助</w:t>
            </w:r>
          </w:p>
        </w:tc>
        <w:tc>
          <w:tcPr>
            <w:tcW w:w="4884" w:type="dxa"/>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冠名赞助、论坛赞助、评奖赞助、礼品赞助</w:t>
            </w:r>
          </w:p>
        </w:tc>
        <w:tc>
          <w:tcPr>
            <w:tcW w:w="1772" w:type="dxa"/>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8万-80万</w:t>
            </w:r>
          </w:p>
        </w:tc>
      </w:tr>
      <w:tr>
        <w:tblPrEx>
          <w:shd w:val="clear" w:color="auto" w:fill="auto"/>
          <w:tblCellMar>
            <w:top w:w="0" w:type="dxa"/>
            <w:left w:w="0" w:type="dxa"/>
            <w:bottom w:w="0" w:type="dxa"/>
            <w:right w:w="0" w:type="dxa"/>
          </w:tblCellMar>
        </w:tblPrEx>
        <w:trPr>
          <w:trHeight w:val="90" w:hRule="atLeast"/>
          <w:tblCellSpacing w:w="0" w:type="dxa"/>
        </w:trPr>
        <w:tc>
          <w:tcPr>
            <w:tcW w:w="1938"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现场广告</w:t>
            </w:r>
          </w:p>
        </w:tc>
        <w:tc>
          <w:tcPr>
            <w:tcW w:w="4884"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串旗、背景板、会刊广告、证件广告、挂绳广告</w:t>
            </w:r>
            <w:r>
              <w:rPr>
                <w:rFonts w:hint="eastAsia" w:asciiTheme="minorEastAsia" w:hAnsiTheme="minorEastAsia" w:cstheme="minorEastAsia"/>
                <w:color w:val="3D3F41"/>
                <w:sz w:val="20"/>
                <w:szCs w:val="20"/>
                <w:lang w:eastAsia="zh-CN"/>
              </w:rPr>
              <w:t>、</w:t>
            </w:r>
            <w:r>
              <w:rPr>
                <w:rFonts w:hint="eastAsia" w:asciiTheme="minorEastAsia" w:hAnsiTheme="minorEastAsia" w:eastAsiaTheme="minorEastAsia" w:cstheme="minorEastAsia"/>
                <w:color w:val="3D3F41"/>
                <w:sz w:val="20"/>
                <w:szCs w:val="20"/>
              </w:rPr>
              <w:t>龙门架广告、地毯帖、柱子广告、登记处广告、手提袋广告</w:t>
            </w:r>
          </w:p>
        </w:tc>
        <w:tc>
          <w:tcPr>
            <w:tcW w:w="1772"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0.2万-2万</w:t>
            </w:r>
          </w:p>
        </w:tc>
      </w:tr>
      <w:tr>
        <w:tblPrEx>
          <w:shd w:val="clear" w:color="auto" w:fill="auto"/>
          <w:tblCellMar>
            <w:top w:w="0" w:type="dxa"/>
            <w:left w:w="0" w:type="dxa"/>
            <w:bottom w:w="0" w:type="dxa"/>
            <w:right w:w="0" w:type="dxa"/>
          </w:tblCellMar>
        </w:tblPrEx>
        <w:trPr>
          <w:trHeight w:val="90" w:hRule="atLeast"/>
          <w:tblCellSpacing w:w="0" w:type="dxa"/>
        </w:trPr>
        <w:tc>
          <w:tcPr>
            <w:tcW w:w="8594" w:type="dxa"/>
            <w:gridSpan w:val="3"/>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b/>
                <w:color w:val="3D3F41"/>
                <w:sz w:val="20"/>
                <w:szCs w:val="20"/>
              </w:rPr>
              <w:t>评 奖 &amp; 产 品 推 介 &amp; 工 程 商 大 会</w:t>
            </w:r>
          </w:p>
        </w:tc>
      </w:tr>
      <w:tr>
        <w:tblPrEx>
          <w:shd w:val="clear" w:color="auto" w:fill="auto"/>
          <w:tblCellMar>
            <w:top w:w="0" w:type="dxa"/>
            <w:left w:w="0" w:type="dxa"/>
            <w:bottom w:w="0" w:type="dxa"/>
            <w:right w:w="0" w:type="dxa"/>
          </w:tblCellMar>
        </w:tblPrEx>
        <w:trPr>
          <w:trHeight w:val="90" w:hRule="atLeast"/>
          <w:tblCellSpacing w:w="0" w:type="dxa"/>
        </w:trPr>
        <w:tc>
          <w:tcPr>
            <w:tcW w:w="1938"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评       奖</w:t>
            </w:r>
          </w:p>
        </w:tc>
        <w:tc>
          <w:tcPr>
            <w:tcW w:w="4884"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证书、奖牌、电视台采访、网媒报道、纸媒报道</w:t>
            </w:r>
          </w:p>
        </w:tc>
        <w:tc>
          <w:tcPr>
            <w:tcW w:w="1772"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0.08万 - 5万</w:t>
            </w:r>
          </w:p>
        </w:tc>
      </w:tr>
      <w:tr>
        <w:tblPrEx>
          <w:tblCellMar>
            <w:top w:w="0" w:type="dxa"/>
            <w:left w:w="0" w:type="dxa"/>
            <w:bottom w:w="0" w:type="dxa"/>
            <w:right w:w="0" w:type="dxa"/>
          </w:tblCellMar>
        </w:tblPrEx>
        <w:trPr>
          <w:trHeight w:val="90" w:hRule="atLeast"/>
          <w:tblCellSpacing w:w="0" w:type="dxa"/>
        </w:trPr>
        <w:tc>
          <w:tcPr>
            <w:tcW w:w="1938" w:type="dxa"/>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产品推介</w:t>
            </w:r>
          </w:p>
        </w:tc>
        <w:tc>
          <w:tcPr>
            <w:tcW w:w="4884" w:type="dxa"/>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资料入袋、手提袋广告、LED显示屏广告、演讲、专场</w:t>
            </w:r>
          </w:p>
        </w:tc>
        <w:tc>
          <w:tcPr>
            <w:tcW w:w="1772" w:type="dxa"/>
            <w:tcBorders>
              <w:top w:val="single" w:color="FFFFFF" w:sz="6" w:space="0"/>
              <w:left w:val="single" w:color="FFFFFF" w:sz="6" w:space="0"/>
              <w:bottom w:val="single" w:color="FFFFFF" w:sz="18" w:space="0"/>
              <w:right w:val="single" w:color="FFFFFF" w:sz="6" w:space="0"/>
            </w:tcBorders>
            <w:shd w:val="clear" w:color="auto" w:fill="FAD9CC"/>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0.1万 - 5万</w:t>
            </w:r>
          </w:p>
        </w:tc>
      </w:tr>
      <w:tr>
        <w:tblPrEx>
          <w:shd w:val="clear" w:color="auto" w:fill="auto"/>
          <w:tblCellMar>
            <w:top w:w="0" w:type="dxa"/>
            <w:left w:w="0" w:type="dxa"/>
            <w:bottom w:w="0" w:type="dxa"/>
            <w:right w:w="0" w:type="dxa"/>
          </w:tblCellMar>
        </w:tblPrEx>
        <w:trPr>
          <w:trHeight w:val="90" w:hRule="atLeast"/>
          <w:tblCellSpacing w:w="0" w:type="dxa"/>
        </w:trPr>
        <w:tc>
          <w:tcPr>
            <w:tcW w:w="1938"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工程商大会</w:t>
            </w:r>
          </w:p>
        </w:tc>
        <w:tc>
          <w:tcPr>
            <w:tcW w:w="4884"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参会、资料入袋、手提袋广告、LED广告、演讲、背景板</w:t>
            </w:r>
          </w:p>
        </w:tc>
        <w:tc>
          <w:tcPr>
            <w:tcW w:w="1772" w:type="dxa"/>
            <w:tcBorders>
              <w:top w:val="single" w:color="FFFFFF" w:sz="6" w:space="0"/>
              <w:left w:val="single" w:color="FFFFFF" w:sz="6" w:space="0"/>
              <w:bottom w:val="single" w:color="FFFFFF" w:sz="18" w:space="0"/>
              <w:right w:val="single" w:color="FFFFFF" w:sz="6" w:space="0"/>
            </w:tcBorders>
            <w:shd w:val="clear" w:color="auto" w:fill="FCEDE7"/>
            <w:tcMar>
              <w:top w:w="72" w:type="dxa"/>
              <w:left w:w="144" w:type="dxa"/>
              <w:bottom w:w="72" w:type="dxa"/>
              <w:right w:w="144" w:type="dxa"/>
            </w:tcMar>
            <w:vAlign w:val="center"/>
          </w:tcPr>
          <w:p>
            <w:pPr>
              <w:pStyle w:val="2"/>
              <w:keepNext w:val="0"/>
              <w:keepLines w:val="0"/>
              <w:widowControl/>
              <w:suppressLineNumbers w:val="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3D3F41"/>
                <w:sz w:val="20"/>
                <w:szCs w:val="20"/>
              </w:rPr>
              <w:t>0.1万-2万</w:t>
            </w:r>
          </w:p>
        </w:tc>
      </w:tr>
      <w:bookmarkEnd w:id="0"/>
    </w:tbl>
    <w:p>
      <w:pPr>
        <w:numPr>
          <w:ilvl w:val="0"/>
          <w:numId w:val="0"/>
        </w:numPr>
        <w:rPr>
          <w:rFonts w:hint="eastAsia"/>
          <w:lang w:eastAsia="zh-CN"/>
        </w:rPr>
      </w:pPr>
    </w:p>
    <w:p>
      <w:pPr>
        <w:numPr>
          <w:ilvl w:val="0"/>
          <w:numId w:val="1"/>
        </w:numPr>
        <w:rPr>
          <w:rFonts w:hint="eastAsia"/>
          <w:lang w:eastAsia="zh-CN"/>
        </w:rPr>
      </w:pPr>
      <w:r>
        <w:rPr>
          <w:rFonts w:hint="eastAsia"/>
          <w:lang w:eastAsia="zh-CN"/>
        </w:rPr>
        <w:t>联系组委会：</w:t>
      </w:r>
    </w:p>
    <w:p>
      <w:pPr>
        <w:numPr>
          <w:ilvl w:val="0"/>
          <w:numId w:val="0"/>
        </w:numPr>
        <w:rPr>
          <w:rFonts w:hint="eastAsia"/>
          <w:lang w:eastAsia="zh-CN"/>
        </w:rPr>
      </w:pPr>
      <w:r>
        <w:rPr>
          <w:rFonts w:hint="eastAsia"/>
          <w:lang w:eastAsia="zh-CN"/>
        </w:rPr>
        <w:t>500优秀展商 3万专业观众</w:t>
      </w:r>
      <w:r>
        <w:rPr>
          <w:rFonts w:hint="eastAsia"/>
          <w:lang w:val="en-US" w:eastAsia="zh-CN"/>
        </w:rPr>
        <w:t xml:space="preserve"> </w:t>
      </w:r>
      <w:r>
        <w:rPr>
          <w:rFonts w:hint="eastAsia"/>
          <w:lang w:eastAsia="zh-CN"/>
        </w:rPr>
        <w:t>赢在起跑线</w:t>
      </w:r>
    </w:p>
    <w:p>
      <w:pPr>
        <w:numPr>
          <w:ilvl w:val="0"/>
          <w:numId w:val="0"/>
        </w:numPr>
        <w:rPr>
          <w:rFonts w:hint="eastAsia"/>
          <w:lang w:eastAsia="zh-CN"/>
        </w:rPr>
      </w:pPr>
    </w:p>
    <w:p>
      <w:pPr>
        <w:numPr>
          <w:ilvl w:val="0"/>
          <w:numId w:val="0"/>
        </w:numPr>
        <w:rPr>
          <w:rFonts w:hint="eastAsia"/>
          <w:lang w:eastAsia="zh-CN"/>
        </w:rPr>
      </w:pPr>
      <w:r>
        <w:rPr>
          <w:rFonts w:hint="eastAsia"/>
          <w:lang w:eastAsia="zh-CN"/>
        </w:rPr>
        <w:t>组委会总部：北京旺旅展览展示有限公司</w:t>
      </w:r>
    </w:p>
    <w:p>
      <w:pPr>
        <w:numPr>
          <w:ilvl w:val="0"/>
          <w:numId w:val="0"/>
        </w:numPr>
        <w:rPr>
          <w:rFonts w:hint="eastAsia"/>
          <w:lang w:eastAsia="zh-CN"/>
        </w:rPr>
      </w:pPr>
      <w:r>
        <w:rPr>
          <w:rFonts w:hint="eastAsia"/>
          <w:lang w:eastAsia="zh-CN"/>
        </w:rPr>
        <w:t>公司地址：北京市昌平区沙河青年创业大厦B座</w:t>
      </w:r>
    </w:p>
    <w:p>
      <w:pPr>
        <w:numPr>
          <w:ilvl w:val="0"/>
          <w:numId w:val="0"/>
        </w:numPr>
        <w:rPr>
          <w:rFonts w:hint="default"/>
          <w:lang w:val="en-US" w:eastAsia="zh-CN"/>
        </w:rPr>
      </w:pPr>
      <w:r>
        <w:rPr>
          <w:rFonts w:hint="eastAsia"/>
          <w:lang w:eastAsia="zh-CN"/>
        </w:rPr>
        <w:t>电    话：010-57027760，</w:t>
      </w:r>
      <w:r>
        <w:rPr>
          <w:rFonts w:hint="eastAsia"/>
          <w:lang w:val="en-US" w:eastAsia="zh-CN"/>
        </w:rPr>
        <w:t>李老师 13341032258</w:t>
      </w:r>
    </w:p>
    <w:p>
      <w:pPr>
        <w:numPr>
          <w:ilvl w:val="0"/>
          <w:numId w:val="2"/>
        </w:numPr>
        <w:rPr>
          <w:rFonts w:hint="eastAsia"/>
          <w:lang w:eastAsia="zh-CN"/>
        </w:rPr>
      </w:pPr>
      <w:r>
        <w:rPr>
          <w:rFonts w:hint="eastAsia"/>
          <w:lang w:eastAsia="zh-CN"/>
        </w:rPr>
        <w:t>Mail：</w:t>
      </w:r>
      <w:r>
        <w:rPr>
          <w:rFonts w:hint="eastAsia"/>
          <w:lang w:val="en-US" w:eastAsia="zh-CN"/>
        </w:rPr>
        <w:fldChar w:fldCharType="begin"/>
      </w:r>
      <w:r>
        <w:rPr>
          <w:rFonts w:hint="eastAsia"/>
          <w:lang w:val="en-US" w:eastAsia="zh-CN"/>
        </w:rPr>
        <w:instrText xml:space="preserve"> HYPERLINK "mailto:bjwanglv@126.com" </w:instrText>
      </w:r>
      <w:r>
        <w:rPr>
          <w:rFonts w:hint="eastAsia"/>
          <w:lang w:val="en-US" w:eastAsia="zh-CN"/>
        </w:rPr>
        <w:fldChar w:fldCharType="separate"/>
      </w:r>
      <w:r>
        <w:rPr>
          <w:rStyle w:val="5"/>
          <w:rFonts w:hint="eastAsia"/>
          <w:lang w:val="en-US" w:eastAsia="zh-CN"/>
        </w:rPr>
        <w:t>bjwanglv@126.com</w:t>
      </w:r>
      <w:r>
        <w:rPr>
          <w:rFonts w:hint="eastAsia"/>
          <w:lang w:val="en-US" w:eastAsia="zh-CN"/>
        </w:rPr>
        <w:fldChar w:fldCharType="end"/>
      </w:r>
    </w:p>
    <w:p>
      <w:pPr>
        <w:numPr>
          <w:numId w:val="0"/>
        </w:numPr>
        <w:rPr>
          <w:rFonts w:hint="default"/>
          <w:lang w:val="en-US" w:eastAsia="zh-CN"/>
        </w:rPr>
      </w:pPr>
      <w:r>
        <w:rPr>
          <w:rFonts w:hint="eastAsia"/>
          <w:lang w:eastAsia="zh-CN"/>
        </w:rPr>
        <w:t>网址：http://</w:t>
      </w:r>
      <w:r>
        <w:rPr>
          <w:rFonts w:hint="eastAsia"/>
          <w:lang w:val="en-US" w:eastAsia="zh-CN"/>
        </w:rPr>
        <w:t>www</w:t>
      </w:r>
      <w:r>
        <w:rPr>
          <w:rFonts w:hint="eastAsia"/>
          <w:lang w:eastAsia="zh-CN"/>
        </w:rPr>
        <w:t>.bjwanglv.com</w:t>
      </w:r>
    </w:p>
    <w:p>
      <w:pPr>
        <w:numPr>
          <w:ilvl w:val="0"/>
          <w:numId w:val="0"/>
        </w:numPr>
        <w:rPr>
          <w:rFonts w:hint="eastAsia"/>
          <w:lang w:eastAsia="zh-CN"/>
        </w:rPr>
      </w:pPr>
      <w:r>
        <w:rPr>
          <w:rFonts w:hint="eastAsia"/>
          <w:lang w:eastAsia="zh-CN"/>
        </w:rPr>
        <w:t>全国服务热线：13341032258</w:t>
      </w:r>
    </w:p>
    <w:p>
      <w:pPr>
        <w:numPr>
          <w:ilvl w:val="0"/>
          <w:numId w:val="0"/>
        </w:numPr>
        <w:rPr>
          <w:rFonts w:hint="eastAsia"/>
          <w:lang w:eastAsia="zh-CN"/>
        </w:rPr>
      </w:pPr>
      <w:r>
        <w:rPr>
          <w:rFonts w:hint="eastAsia"/>
          <w:lang w:val="en-US" w:eastAsia="zh-CN"/>
        </w:rPr>
        <w:t>2023北京暖通展|北京供热展|北京供暖设备展|北京热泵展|北京空调展|北京采暖展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C4E911"/>
    <w:multiLevelType w:val="singleLevel"/>
    <w:tmpl w:val="F0C4E911"/>
    <w:lvl w:ilvl="0" w:tentative="0">
      <w:start w:val="5"/>
      <w:numFmt w:val="upperLetter"/>
      <w:suff w:val="nothing"/>
      <w:lvlText w:val="%1-"/>
      <w:lvlJc w:val="left"/>
    </w:lvl>
  </w:abstractNum>
  <w:abstractNum w:abstractNumId="1">
    <w:nsid w:val="24E0C123"/>
    <w:multiLevelType w:val="singleLevel"/>
    <w:tmpl w:val="24E0C12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hYjFjM2M4YjY1YmI2YTdmMWVmMWU0MDVlZjcwOTkifQ=="/>
  </w:docVars>
  <w:rsids>
    <w:rsidRoot w:val="385D7BEE"/>
    <w:rsid w:val="000B1A40"/>
    <w:rsid w:val="101F2726"/>
    <w:rsid w:val="1452625B"/>
    <w:rsid w:val="2F1377F5"/>
    <w:rsid w:val="33AC5ECC"/>
    <w:rsid w:val="385D7BEE"/>
    <w:rsid w:val="3AF26F11"/>
    <w:rsid w:val="445C1F22"/>
    <w:rsid w:val="4CF404EA"/>
    <w:rsid w:val="548743D7"/>
    <w:rsid w:val="56142445"/>
    <w:rsid w:val="631C42E2"/>
    <w:rsid w:val="63CF655F"/>
    <w:rsid w:val="78F64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2056</Words>
  <Characters>2314</Characters>
  <Lines>0</Lines>
  <Paragraphs>0</Paragraphs>
  <TotalTime>1</TotalTime>
  <ScaleCrop>false</ScaleCrop>
  <LinksUpToDate>false</LinksUpToDate>
  <CharactersWithSpaces>2379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2019-09-12T04:17:00Z</dcterms:created>
  <dc:creator>水莲花儿</dc:creator>
  <cp:lastModifiedBy>水莲花儿</cp:lastModifiedBy>
  <dcterms:modified xsi:type="dcterms:W3CDTF">2023-02-06T07:10:02Z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5978DC1E95544E909588B7B9644FD498</vt:lpwstr>
  </property>
</Properties>
</file>