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思源黑体 CN Medium" w:hAnsi="思源黑体 CN Medium" w:eastAsia="思源黑体 CN Medium" w:cs="思源黑体 CN Medium"/>
          <w:b/>
          <w:bCs/>
          <w:sz w:val="28"/>
          <w:szCs w:val="36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sz w:val="28"/>
          <w:szCs w:val="36"/>
        </w:rPr>
        <w:t>IOTE</w:t>
      </w:r>
      <w:r>
        <w:rPr>
          <w:rFonts w:hint="eastAsia" w:ascii="思源黑体 CN Medium" w:hAnsi="思源黑体 CN Medium" w:eastAsia="思源黑体 CN Medium" w:cs="思源黑体 CN Medium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思源黑体 CN Medium" w:hAnsi="思源黑体 CN Medium" w:eastAsia="思源黑体 CN Medium" w:cs="思源黑体 CN Medium"/>
          <w:b/>
          <w:bCs/>
          <w:sz w:val="28"/>
          <w:szCs w:val="36"/>
        </w:rPr>
        <w:t>2023</w:t>
      </w:r>
      <w:r>
        <w:rPr>
          <w:rFonts w:hint="eastAsia" w:ascii="思源黑体 CN Medium" w:hAnsi="思源黑体 CN Medium" w:eastAsia="思源黑体 CN Medium" w:cs="思源黑体 CN Medium"/>
          <w:b/>
          <w:bCs/>
          <w:sz w:val="28"/>
          <w:szCs w:val="36"/>
          <w:lang w:val="en-US" w:eastAsia="zh-CN"/>
        </w:rPr>
        <w:t>深圳</w:t>
      </w:r>
      <w:r>
        <w:rPr>
          <w:rFonts w:hint="eastAsia" w:ascii="思源黑体 CN Medium" w:hAnsi="思源黑体 CN Medium" w:eastAsia="思源黑体 CN Medium" w:cs="思源黑体 CN Medium"/>
          <w:b/>
          <w:bCs/>
          <w:sz w:val="28"/>
          <w:szCs w:val="36"/>
        </w:rPr>
        <w:t>物联网展邀请函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思源黑体 CN Medium" w:hAnsi="思源黑体 CN Medium" w:eastAsia="思源黑体 CN Medium" w:cs="思源黑体 CN Medium"/>
          <w:b/>
          <w:bCs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2"/>
          <w:szCs w:val="28"/>
          <w:lang w:val="en-US" w:eastAsia="zh-CN"/>
        </w:rPr>
        <w:tab/>
      </w: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IOTE 2023 第二十届国际物联网展·深圳站(简称:IOTE深圳物联网展)，2023年9月20-22日将在深圳国际会展中心(宝安新馆)开展，汇聚全球超8O0+家参展企业、13万+来自工业、物流、基础建设、智慧城市、智慧零售领域的专业集成商、终端用户参观展会。"新基建"为物联网的发展打下坚实的基础，"内外双循环"所释放的需求成为了物联网发展最肥沃的土壤，万亿级的市场不再是口号，掘金物联网正当时。在这个物联网产业发展的"黄金时期"，更加需要IOTE国际物联网展聚拢物联网全产业资源，精准而又高效的进行资源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IOTE 聚集核心技术，从技术创新、硬件采购、系统集成、到方案落地的物联网全产业链，从硬件-&gt;集成-&gt;应用一步到位，打通上下游产业链。见证物联网产业在中国的诞生、发展历程，并将继续物联网产业生态融合、产业合作、应用落地贡献力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  <w:t>展会时间：2023年</w:t>
      </w: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9</w:t>
      </w: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  <w:t>月</w:t>
      </w: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20-22</w:t>
      </w: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  <w:t>展会地点：</w:t>
      </w: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深圳国际会展中心（宝安新馆）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  <w:t>主办单位：深圳市物联网产业协会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</w:rPr>
        <w:t>承办单位：深圳市物联传媒有限公司、深圳市易信物联网络有限公司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20" w:leftChars="0" w:hanging="420" w:firstLineChars="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展会亮点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  <w:t>1、</w:t>
      </w: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  <w:t>物联网全球专业品牌展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全球创立早、规模大、覆盖物联网产业广的物联网展之一!展会创立于物联网产业元年一—2009年，展览面积超过7万平方米，展商1000+，覆盖感知层、传输层、平台层、应用层等物联网全产业链!展会获得华为、海尔、联通、远望谷、新大陆、微软、Arm、西部数据、安森美、恩智浦、意法半导体、Semtech、浩亭等国内外知名企业的鼎力支持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  <w:t>2、</w:t>
      </w: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  <w:t>全球优质采购订单聚合平台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展会每年聚集来自全国各地的10万＋软件开发商、系统集成商、硬件制造商、工程商、终端用户及物联网行业人士，另有来自海外57个国家和地区的近4000名专业物联网产品采购商现场洽谈采购，是物联网新品发布、企业形象宣传、品牌推广、产品营销的最佳平台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  <w:t>3、</w:t>
      </w: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u w:val="single"/>
          <w:lang w:val="en-US" w:eastAsia="zh-CN"/>
        </w:rPr>
        <w:t>物联网企业品牌塑造加速器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default" w:ascii="思源黑体 CN Normal" w:hAnsi="思源黑体 CN Normal" w:eastAsia="思源黑体 CN Normal" w:cs="思源黑体 CN Normal"/>
          <w:b w:val="0"/>
          <w:bCs w:val="0"/>
          <w:sz w:val="21"/>
          <w:szCs w:val="24"/>
          <w:lang w:val="en-US" w:eastAsia="zh-CN"/>
        </w:rPr>
        <w:t>展会同期举办物联之星、IOTE金奖、物联网百强系统集成商等行业权威评选活动，每年吸引 1000+企业、10万+行业人士的共同参与，汇集300+产业、科技等不同领域的公众媒体，集中宣传报道，打造最具影响力和最具实力的物联网企业品牌!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20" w:leftChars="0" w:hanging="420" w:firstLineChars="0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展品范围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</w:rPr>
        <w:t>感知层：</w:t>
      </w:r>
      <w:r>
        <w:rPr>
          <w:rFonts w:hint="eastAsia" w:ascii="思源黑体 CN Medium" w:hAnsi="思源黑体 CN Medium" w:eastAsia="思源黑体 CN Medium" w:cs="思源黑体 CN Medium"/>
        </w:rPr>
        <w:t>传感器、MEMS传感器、RFID、智能卡、条码、生物识别、视频识别、实时精准定位等.......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</w:rPr>
        <w:t>传输层：</w:t>
      </w:r>
      <w:r>
        <w:rPr>
          <w:rFonts w:hint="eastAsia" w:ascii="思源黑体 CN Medium" w:hAnsi="思源黑体 CN Medium" w:eastAsia="思源黑体 CN Medium" w:cs="思源黑体 CN Medium"/>
        </w:rPr>
        <w:t>蜂窝（4G/5G/Cat.1/NB-IoT）、非蜂窝（LoRa/蓝牙/Wi-Fi/ZigBee/UWB/ZETA/2.4G）、工业网关/DTU/RTU、总线、卫星物联网等......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</w:rPr>
        <w:t>运算与平台层：</w:t>
      </w:r>
      <w:r>
        <w:rPr>
          <w:rFonts w:hint="eastAsia" w:ascii="思源黑体 CN Medium" w:hAnsi="思源黑体 CN Medium" w:eastAsia="思源黑体 CN Medium" w:cs="思源黑体 CN Medium"/>
        </w:rPr>
        <w:t>云平台、数据中台、云计算和大数据、边缘计算、人工智能、物联网安全、数据存储、IDC、可视化平台等......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思源黑体 CN Medium" w:hAnsi="思源黑体 CN Medium" w:eastAsia="思源黑体 CN Medium" w:cs="思源黑体 CN Medium"/>
          <w:b/>
          <w:bCs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lang w:val="en-US" w:eastAsia="zh-CN"/>
        </w:rPr>
        <w:t>应用层：</w:t>
      </w:r>
      <w:r>
        <w:rPr>
          <w:rFonts w:hint="eastAsia" w:ascii="思源黑体 CN Medium" w:hAnsi="思源黑体 CN Medium" w:eastAsia="思源黑体 CN Medium" w:cs="思源黑体 CN Medium"/>
          <w:lang w:val="en-US" w:eastAsia="zh-CN"/>
        </w:rPr>
        <w:t>工业物联网、智能物流仓储、智慧零售、智慧城市、智慧园区、智能家居、AIoT安防等......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思源黑体 CN Medium" w:hAnsi="思源黑体 CN Medium" w:eastAsia="思源黑体 CN Medium" w:cs="思源黑体 CN Medium"/>
          <w:b/>
          <w:bCs/>
          <w:sz w:val="24"/>
          <w:szCs w:val="32"/>
        </w:rPr>
      </w:pPr>
      <w:r>
        <w:rPr>
          <w:rFonts w:hint="eastAsia" w:ascii="思源黑体 CN Medium" w:hAnsi="思源黑体 CN Medium" w:eastAsia="思源黑体 CN Medium" w:cs="思源黑体 CN Medium"/>
          <w:b/>
          <w:bCs/>
          <w:sz w:val="24"/>
          <w:szCs w:val="32"/>
        </w:rPr>
        <w:t>物联网网参展观展，物联传媒IOTE 202</w:t>
      </w:r>
      <w:r>
        <w:rPr>
          <w:rFonts w:hint="eastAsia" w:ascii="思源黑体 CN Medium" w:hAnsi="思源黑体 CN Medium" w:eastAsia="思源黑体 CN Medium" w:cs="思源黑体 CN Medium"/>
          <w:b/>
          <w:bCs/>
          <w:sz w:val="24"/>
          <w:szCs w:val="32"/>
          <w:lang w:val="en-US" w:eastAsia="zh-CN"/>
        </w:rPr>
        <w:t>3</w:t>
      </w:r>
      <w:r>
        <w:rPr>
          <w:rFonts w:hint="eastAsia" w:ascii="思源黑体 CN Medium" w:hAnsi="思源黑体 CN Medium" w:eastAsia="思源黑体 CN Medium" w:cs="思源黑体 CN Medium"/>
          <w:b/>
          <w:bCs/>
          <w:sz w:val="24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</w:rPr>
        <w:t>展位预定：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思源黑体 CN Medium" w:hAnsi="思源黑体 CN Medium" w:eastAsia="思源黑体 CN Medium" w:cs="思源黑体 CN Medium"/>
        </w:rPr>
      </w:pPr>
      <w:r>
        <w:rPr>
          <w:rFonts w:hint="eastAsia" w:ascii="思源黑体 CN Medium" w:hAnsi="思源黑体 CN Medium" w:eastAsia="思源黑体 CN Medium" w:cs="思源黑体 CN Medium"/>
        </w:rPr>
        <w:t>陈先生　　　T:0755-86227055　　E：cjh@ulinkmedia.cn　　　M：13360526899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思源黑体 CN Medium" w:hAnsi="思源黑体 CN Medium" w:eastAsia="思源黑体 CN Medium" w:cs="思源黑体 CN Medium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lang w:val="en-US" w:eastAsia="zh-CN"/>
        </w:rPr>
        <w:t>扫描下方观展报名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思源黑体 CN Medium" w:hAnsi="思源黑体 CN Medium" w:eastAsia="思源黑体 CN Medium" w:cs="思源黑体 CN Medium"/>
          <w:lang w:val="en-US" w:eastAsia="zh-CN"/>
        </w:rPr>
      </w:pPr>
      <w:r>
        <w:rPr>
          <w:rFonts w:hint="default" w:ascii="思源黑体 CN Medium" w:hAnsi="思源黑体 CN Medium" w:eastAsia="思源黑体 CN Medium" w:cs="思源黑体 CN Medium"/>
          <w:lang w:val="en-US" w:eastAsia="zh-CN"/>
        </w:rPr>
        <w:drawing>
          <wp:inline distT="0" distB="0" distL="114300" distR="114300">
            <wp:extent cx="1876425" cy="1876425"/>
            <wp:effectExtent l="0" t="0" r="9525" b="9525"/>
            <wp:docPr id="1" name="图片 1" descr="D:\市场\katty\6展会设计\Z设计用图\二维码汇总\深圳站报名二维码\合作媒体-HZMT.png合作媒体-HZ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市场\katty\6展会设计\Z设计用图\二维码汇总\深圳站报名二维码\合作媒体-HZMT.png合作媒体-HZM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6AF1E"/>
    <w:multiLevelType w:val="singleLevel"/>
    <w:tmpl w:val="84F6AF1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YWEyZWViMWU4MzUwZWM1ZGUzMWMzZWViODhjM2MifQ=="/>
  </w:docVars>
  <w:rsids>
    <w:rsidRoot w:val="76D738DE"/>
    <w:rsid w:val="3C2E6878"/>
    <w:rsid w:val="420D2E62"/>
    <w:rsid w:val="48795F5F"/>
    <w:rsid w:val="76D738DE"/>
    <w:rsid w:val="78B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1453</Words>
  <Characters>1701</Characters>
  <Lines>0</Lines>
  <Paragraphs>0</Paragraphs>
  <TotalTime>1</TotalTime>
  <ScaleCrop>false</ScaleCrop>
  <LinksUpToDate>false</LinksUpToDate>
  <CharactersWithSpaces>1718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2022-12-14T06:59:00Z</dcterms:created>
  <dc:creator>物联传媒</dc:creator>
  <cp:lastModifiedBy>物联传媒</cp:lastModifiedBy>
  <dcterms:modified xsi:type="dcterms:W3CDTF">2023-02-07T01:28:46Z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2D217563189E4EC59D09D252A70E5EBB</vt:lpwstr>
  </property>
</Properties>
</file>