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方正小标宋简体" w:cs="Arial"/>
          <w:b/>
          <w:kern w:val="0"/>
          <w:sz w:val="36"/>
          <w:szCs w:val="52"/>
        </w:rPr>
      </w:pPr>
      <w:r>
        <w:rPr>
          <w:rFonts w:hint="eastAsia" w:ascii="宋体" w:hAnsi="宋体" w:eastAsia="方正小标宋简体" w:cs="Arial"/>
          <w:b/>
          <w:kern w:val="0"/>
          <w:sz w:val="36"/>
          <w:szCs w:val="52"/>
        </w:rPr>
        <w:drawing>
          <wp:inline distT="0" distB="0" distL="0" distR="0">
            <wp:extent cx="879475" cy="9804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17" cy="9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方正小标宋简体" w:cs="Arial"/>
          <w:b/>
          <w:kern w:val="0"/>
          <w:sz w:val="36"/>
          <w:szCs w:val="52"/>
        </w:rPr>
      </w:pPr>
      <w:r>
        <w:rPr>
          <w:rFonts w:hint="eastAsia" w:ascii="宋体" w:hAnsi="宋体" w:cs="Arial"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80010</wp:posOffset>
            </wp:positionV>
            <wp:extent cx="6502400" cy="520065"/>
            <wp:effectExtent l="0" t="0" r="12700" b="13335"/>
            <wp:wrapNone/>
            <wp:docPr id="4" name="图片 2" descr="邀请函(节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邀请函(节能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contextualSpacing/>
        <w:jc w:val="center"/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</w:pPr>
      <w:bookmarkStart w:id="0" w:name="OLE_LINK5"/>
    </w:p>
    <w:bookmarkEnd w:id="0"/>
    <w:p>
      <w:pPr>
        <w:spacing w:line="480" w:lineRule="exact"/>
        <w:contextualSpacing/>
        <w:jc w:val="center"/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Arial"/>
          <w:b/>
          <w:spacing w:val="50"/>
          <w:kern w:val="0"/>
          <w:sz w:val="44"/>
          <w:szCs w:val="44"/>
        </w:rPr>
        <w:t>202</w:t>
      </w:r>
      <w:r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  <w:t>3</w:t>
      </w:r>
      <w:r>
        <w:rPr>
          <w:rFonts w:hint="eastAsia" w:ascii="方正大标宋简体" w:hAnsi="宋体" w:eastAsia="方正大标宋简体" w:cs="Arial"/>
          <w:b/>
          <w:spacing w:val="50"/>
          <w:kern w:val="0"/>
          <w:sz w:val="44"/>
          <w:szCs w:val="44"/>
        </w:rPr>
        <w:t>西安国际城镇水务及供水设备展览会</w:t>
      </w:r>
    </w:p>
    <w:p>
      <w:pPr>
        <w:widowControl/>
        <w:spacing w:line="400" w:lineRule="exact"/>
        <w:ind w:firstLine="160" w:firstLineChars="50"/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第1</w:t>
      </w:r>
      <w:r>
        <w:rPr>
          <w:rFonts w:ascii="黑体" w:hAnsi="黑体" w:eastAsia="黑体" w:cs="Arial"/>
          <w:sz w:val="32"/>
          <w:szCs w:val="32"/>
        </w:rPr>
        <w:t>7</w:t>
      </w:r>
      <w:r>
        <w:rPr>
          <w:rFonts w:hint="eastAsia" w:ascii="黑体" w:hAnsi="黑体" w:eastAsia="黑体" w:cs="Arial"/>
          <w:sz w:val="32"/>
          <w:szCs w:val="32"/>
        </w:rPr>
        <w:t>届丝路（西安）国际水展</w:t>
      </w:r>
    </w:p>
    <w:p>
      <w:pPr>
        <w:widowControl/>
        <w:spacing w:line="400" w:lineRule="exact"/>
        <w:ind w:firstLine="160" w:firstLineChars="50"/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西安国际水处理展览会</w:t>
      </w:r>
    </w:p>
    <w:p>
      <w:pPr>
        <w:widowControl/>
        <w:spacing w:line="400" w:lineRule="exact"/>
        <w:ind w:firstLine="155" w:firstLineChars="50"/>
        <w:jc w:val="center"/>
        <w:rPr>
          <w:rFonts w:ascii="方正大标宋简体" w:hAnsi="宋体" w:eastAsia="方正大标宋简体" w:cs="Arial"/>
          <w:b/>
          <w:spacing w:val="50"/>
          <w:kern w:val="0"/>
          <w:szCs w:val="21"/>
        </w:rPr>
      </w:pPr>
    </w:p>
    <w:p>
      <w:pPr>
        <w:widowControl/>
        <w:spacing w:line="400" w:lineRule="exact"/>
        <w:ind w:firstLine="160" w:firstLineChars="50"/>
        <w:jc w:val="center"/>
        <w:rPr>
          <w:rFonts w:ascii="宋体" w:hAnsi="宋体" w:cs="宋体"/>
          <w:w w:val="62"/>
          <w:kern w:val="0"/>
          <w:sz w:val="24"/>
          <w:szCs w:val="28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202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Arial"/>
          <w:sz w:val="32"/>
          <w:szCs w:val="32"/>
        </w:rPr>
        <w:t>年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月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-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 xml:space="preserve">日   </w:t>
      </w:r>
      <w:r>
        <w:rPr>
          <w:rFonts w:hint="eastAsia" w:ascii="黑体" w:hAnsi="黑体" w:eastAsia="黑体" w:cs="Arial"/>
          <w:sz w:val="32"/>
          <w:szCs w:val="32"/>
        </w:rPr>
        <w:t xml:space="preserve">  西安国际会展中心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Cs w:val="21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主办单位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陕西省节能协会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陕西省市政工程协会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振威国际会展集团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支持单位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陕西省城镇供水排水协会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陕西省风景园林协会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陕西省房地产业协会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陕西省建筑装饰协会</w:t>
      </w:r>
    </w:p>
    <w:p>
      <w:pPr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西安市环境保护产业协会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组织机构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西安振威展览有限公司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sz w:val="24"/>
        </w:rPr>
      </w:pPr>
      <w:r>
        <w:rPr>
          <w:sz w:val="24"/>
        </w:rPr>
        <w:t>www.cn-water.cn</w:t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方正小标宋简体" w:cs="Arial"/>
          <w:b/>
          <w:kern w:val="0"/>
          <w:sz w:val="36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2855595</wp:posOffset>
            </wp:positionH>
            <wp:positionV relativeFrom="paragraph">
              <wp:posOffset>10795</wp:posOffset>
            </wp:positionV>
            <wp:extent cx="973455" cy="9734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rPr>
          <w:rFonts w:ascii="黑体" w:hAnsi="黑体" w:eastAsia="黑体" w:cs="Arial"/>
          <w:bCs/>
          <w:color w:val="FF0000"/>
          <w:sz w:val="30"/>
          <w:szCs w:val="30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rPr>
          <w:rFonts w:ascii="黑体" w:hAnsi="黑体" w:eastAsia="黑体" w:cs="Arial"/>
          <w:bCs/>
          <w:color w:val="FF0000"/>
          <w:sz w:val="30"/>
          <w:szCs w:val="30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rPr>
          <w:rFonts w:ascii="黑体" w:hAnsi="黑体" w:eastAsia="黑体" w:cs="Arial"/>
          <w:bCs/>
          <w:color w:val="FF0000"/>
          <w:sz w:val="30"/>
          <w:szCs w:val="30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</w:p>
    <w:p>
      <w:pPr>
        <w:tabs>
          <w:tab w:val="left" w:pos="4111"/>
        </w:tabs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同期举办</w:t>
      </w:r>
    </w:p>
    <w:p>
      <w:pPr>
        <w:spacing w:line="360" w:lineRule="exact"/>
        <w:contextualSpacing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第1</w:t>
      </w:r>
      <w:r>
        <w:rPr>
          <w:rStyle w:val="11"/>
          <w:rFonts w:eastAsia="仿宋_GB2312" w:hAnsiTheme="minorHAnsi" w:cstheme="minorBidi"/>
          <w:sz w:val="24"/>
        </w:rPr>
        <w:t>7</w:t>
      </w:r>
      <w:r>
        <w:rPr>
          <w:rStyle w:val="11"/>
          <w:rFonts w:hint="eastAsia" w:eastAsia="仿宋_GB2312" w:hAnsiTheme="minorHAnsi" w:cstheme="minorBidi"/>
          <w:sz w:val="24"/>
        </w:rPr>
        <w:t>届丝路（西安）国际水展</w:t>
      </w:r>
    </w:p>
    <w:p>
      <w:pPr>
        <w:spacing w:line="360" w:lineRule="exact"/>
        <w:contextualSpacing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第1</w:t>
      </w:r>
      <w:r>
        <w:rPr>
          <w:rStyle w:val="11"/>
          <w:rFonts w:eastAsia="仿宋_GB2312" w:hAnsiTheme="minorHAnsi" w:cstheme="minorBidi"/>
          <w:sz w:val="24"/>
        </w:rPr>
        <w:t>7</w:t>
      </w:r>
      <w:r>
        <w:rPr>
          <w:rStyle w:val="11"/>
          <w:rFonts w:hint="eastAsia" w:eastAsia="仿宋_GB2312" w:hAnsiTheme="minorHAnsi" w:cstheme="minorBidi"/>
          <w:sz w:val="24"/>
        </w:rPr>
        <w:t>届</w:t>
      </w:r>
      <w:r>
        <w:rPr>
          <w:rStyle w:val="11"/>
          <w:rFonts w:eastAsia="仿宋_GB2312" w:hAnsiTheme="minorHAnsi" w:cstheme="minorBidi"/>
          <w:sz w:val="24"/>
        </w:rPr>
        <w:t>西安国际泵阀管道展</w:t>
      </w:r>
    </w:p>
    <w:p>
      <w:pPr>
        <w:spacing w:line="360" w:lineRule="exact"/>
        <w:jc w:val="center"/>
        <w:rPr>
          <w:rStyle w:val="11"/>
          <w:rFonts w:eastAsia="仿宋_GB2312" w:hAnsiTheme="minorHAnsi" w:cstheme="minorBidi"/>
          <w:sz w:val="24"/>
        </w:rPr>
      </w:pPr>
      <w:r>
        <w:rPr>
          <w:rStyle w:val="11"/>
          <w:rFonts w:hint="eastAsia" w:eastAsia="仿宋_GB2312" w:hAnsiTheme="minorHAnsi" w:cstheme="minorBidi"/>
          <w:sz w:val="24"/>
        </w:rPr>
        <w:t>第2</w:t>
      </w:r>
      <w:r>
        <w:rPr>
          <w:rStyle w:val="11"/>
          <w:rFonts w:eastAsia="仿宋_GB2312" w:hAnsiTheme="minorHAnsi" w:cstheme="minorBidi"/>
          <w:sz w:val="24"/>
        </w:rPr>
        <w:t>8</w:t>
      </w:r>
      <w:r>
        <w:rPr>
          <w:rStyle w:val="11"/>
          <w:rFonts w:hint="eastAsia" w:eastAsia="仿宋_GB2312" w:hAnsiTheme="minorHAnsi" w:cstheme="minorBidi"/>
          <w:sz w:val="24"/>
        </w:rPr>
        <w:t>届西安国际供热展</w:t>
      </w:r>
    </w:p>
    <w:p>
      <w:pPr>
        <w:spacing w:line="360" w:lineRule="exact"/>
        <w:rPr>
          <w:rFonts w:ascii="黑体" w:hAnsi="黑体" w:eastAsia="黑体" w:cs="黑体"/>
          <w:b/>
          <w:sz w:val="24"/>
        </w:rPr>
      </w:pPr>
    </w:p>
    <w:p>
      <w:pPr>
        <w:spacing w:line="400" w:lineRule="exact"/>
        <w:rPr>
          <w:rFonts w:ascii="仿宋_GB2312" w:eastAsia="仿宋_GB2312" w:hAnsiTheme="minorHAnsi" w:cstheme="minorBidi"/>
          <w:sz w:val="24"/>
        </w:rPr>
      </w:pPr>
      <w:r>
        <w:rPr>
          <w:rFonts w:hint="eastAsia" w:ascii="黑体" w:hAnsi="黑体" w:eastAsia="黑体" w:cs="黑体"/>
          <w:b/>
          <w:sz w:val="24"/>
        </w:rPr>
        <w:t>【展会概况】</w:t>
      </w:r>
    </w:p>
    <w:p>
      <w:pPr>
        <w:spacing w:line="330" w:lineRule="exact"/>
        <w:ind w:firstLine="42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水是生命之源、生产之要、生态之基。目前我国水资源形势依然十分严峻，用水效率不高、水污染严重、水生态环境恶化、水资源短缺等问题日益突出，已成为制约经济社会可持续发展的主要瓶颈。近年来，为了保护和改善水环境，国家层面密集发布一系列政策并加快落实，着力打好碧水保卫战，在推动创建节水型城市，加快水环境与生态修复，保障城镇供水安全方面开展了大量工作，实现最大限度地管好水、用好水为目标的“智慧水务”建设，成为水务行业的重要目标。</w:t>
      </w:r>
    </w:p>
    <w:p>
      <w:pPr>
        <w:spacing w:line="330" w:lineRule="exact"/>
        <w:ind w:firstLine="420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 </w:t>
      </w:r>
      <w:r>
        <w:rPr>
          <w:rFonts w:hint="eastAsia" w:eastAsiaTheme="minorEastAsia"/>
          <w:sz w:val="18"/>
          <w:szCs w:val="18"/>
        </w:rPr>
        <w:t>为进一步推进我国城市水务市场化改革和产业化进程，强化信息技术与水务业务深度融合，以数字经济和智慧水务赋能水务高质量发展，202</w:t>
      </w:r>
      <w:r>
        <w:rPr>
          <w:rFonts w:eastAsiaTheme="minorEastAsia"/>
          <w:sz w:val="18"/>
          <w:szCs w:val="18"/>
        </w:rPr>
        <w:t>3</w:t>
      </w:r>
      <w:r>
        <w:rPr>
          <w:rFonts w:hint="eastAsia" w:eastAsiaTheme="minorEastAsia"/>
          <w:sz w:val="18"/>
          <w:szCs w:val="18"/>
        </w:rPr>
        <w:t>西安国际城镇水务及供水设备展展览会”简称“西安水务展”定于202</w:t>
      </w:r>
      <w:r>
        <w:rPr>
          <w:rFonts w:eastAsiaTheme="minorEastAsia"/>
          <w:sz w:val="18"/>
          <w:szCs w:val="18"/>
        </w:rPr>
        <w:t>3</w:t>
      </w:r>
      <w:r>
        <w:rPr>
          <w:rFonts w:hint="eastAsia" w:eastAsiaTheme="minorEastAsia"/>
          <w:sz w:val="18"/>
          <w:szCs w:val="18"/>
        </w:rPr>
        <w:t>年4月</w:t>
      </w:r>
      <w:r>
        <w:rPr>
          <w:rFonts w:eastAsiaTheme="minorEastAsia"/>
          <w:sz w:val="18"/>
          <w:szCs w:val="18"/>
        </w:rPr>
        <w:t>22</w:t>
      </w:r>
      <w:r>
        <w:rPr>
          <w:rFonts w:hint="eastAsia" w:eastAsiaTheme="minorEastAsia"/>
          <w:sz w:val="18"/>
          <w:szCs w:val="18"/>
        </w:rPr>
        <w:t>-</w:t>
      </w:r>
      <w:r>
        <w:rPr>
          <w:rFonts w:eastAsiaTheme="minorEastAsia"/>
          <w:sz w:val="18"/>
          <w:szCs w:val="18"/>
        </w:rPr>
        <w:t>24</w:t>
      </w:r>
      <w:r>
        <w:rPr>
          <w:rFonts w:hint="eastAsia" w:eastAsiaTheme="minorEastAsia"/>
          <w:sz w:val="18"/>
          <w:szCs w:val="18"/>
        </w:rPr>
        <w:t>日在西安国际会展中心举行。西安水务展将以“智慧水务，科技治水”为主题，全面展示水务行业的新产品、技术及装备，同时也将继续整合相关资源，在展览规模、宣传力度、观众邀请、同期活动、线上交流模式创新等方面进行了全方位升级，帮助参展企业现场高效地维护客户关系，拓展业务合作，推广新品和服务，提升品牌形象，呈现一场互动性强、质量佳的水务行业盛会。</w:t>
      </w:r>
    </w:p>
    <w:p>
      <w:pPr>
        <w:spacing w:line="330" w:lineRule="exact"/>
        <w:ind w:firstLine="420"/>
        <w:rPr>
          <w:rFonts w:ascii="黑体" w:hAnsi="黑体" w:eastAsia="黑体" w:cs="黑体"/>
          <w:b/>
          <w:sz w:val="24"/>
        </w:rPr>
      </w:pPr>
      <w:r>
        <w:rPr>
          <w:rFonts w:ascii="黑体" w:hAnsi="黑体" w:eastAsia="黑体" w:cs="黑体"/>
          <w:b/>
          <w:sz w:val="24"/>
        </w:rPr>
        <w:t>【参展范围】</w:t>
      </w:r>
    </w:p>
    <w:p>
      <w:pPr>
        <w:spacing w:line="330" w:lineRule="exact"/>
        <w:ind w:firstLine="420"/>
        <w:rPr>
          <w:rFonts w:ascii="黑体" w:hAnsi="黑体" w:eastAsia="黑体" w:cs="黑体"/>
          <w:b/>
          <w:sz w:val="24"/>
        </w:rPr>
      </w:pP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>城镇水务建设：</w:t>
      </w:r>
      <w:r>
        <w:rPr>
          <w:rFonts w:hint="eastAsia" w:eastAsiaTheme="minorEastAsia"/>
          <w:sz w:val="18"/>
          <w:szCs w:val="18"/>
        </w:rPr>
        <w:t>水厂设备、水务整体解决方案、产品与技术服务、水务信息与生产运营管理系统；仪器仪表、智能水表、远传集抄与计量计费系统、水表检测设备、水质检测/监测及分析仪器、水质监测预警设备信息管理系统；管网建设、漏损监测、探测修复、节水技术、管网GIS等供排水输配管网管理系统；供水信息化解决方案、水厂自动化技术设备、水务自动化系统、水务大数据、物联网、云平台等；水利信息化、水文监测、河湖长制、水资源监控管理等。</w:t>
      </w: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>供排水技术及设备：</w:t>
      </w:r>
      <w:r>
        <w:rPr>
          <w:rFonts w:hint="eastAsia" w:eastAsiaTheme="minorEastAsia"/>
          <w:sz w:val="18"/>
          <w:szCs w:val="18"/>
        </w:rPr>
        <w:t>给排水技术及设备、输配水系统、一体化泵站、给排水管道、水泵、阀门、管件、接头、补偿器、检查井、排水沟、智能井盖等；防汛物资、抢险应急系统、抢险设备、应急供排水、移动式泵站/车、管道疏通清污设备、防汛排涝技术与设备、排水管网改造、综合节水与漏损控制等；无负压供水设备、变频供水设备、二次供水设备、连接设备、稳流罐、变频器、控制柜、立式离心泵、控制水箱、不锈钢水箱、紫外线消毒器、容器及配件；生活给排水系统、直饮水系统、健康饮水管道、家装管道等。</w:t>
      </w: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>海绵城市与地下综合管廊建设：</w:t>
      </w:r>
      <w:r>
        <w:rPr>
          <w:rFonts w:hint="eastAsia" w:eastAsiaTheme="minorEastAsia"/>
          <w:sz w:val="18"/>
          <w:szCs w:val="18"/>
        </w:rPr>
        <w:t>城市新型雨水吸纳技术与设备；雨水排放及收集利用技术与设备；雨水收集与利用、蓄渗绿色设施；虹吸排水系统、同层排水系统、雨水渗、排、放一体化技术设备等水景、园林、泳池系统；彩色透水混凝土、透水砖、可渗透铺装材料及海绵城市建设相关的产品、材料、设备等；城市管网信息化管理、数字地下管网监控、智能井盖及配套产品；综合管廊自动化控制系统、管廊巡检机器人；国内外非开挖与地下管线工程、管道修复探测检测等。</w:t>
      </w: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>水污染治理与生态修复：</w:t>
      </w:r>
      <w:r>
        <w:rPr>
          <w:rFonts w:hint="eastAsia" w:eastAsiaTheme="minorEastAsia"/>
          <w:sz w:val="18"/>
          <w:szCs w:val="18"/>
        </w:rPr>
        <w:t>净水工艺、污水处理、污泥处理处置及资源化利用；农村饮水安全巩固提升工程、氟砷超标地区改水技术及设备；水资源环境监测、取样分析、水质监测设备、环境水质连续自动监测系统、黑臭水体监测治理系统；黑臭水治理与水体修复、湿地生态修复、河道与湖泊环境治理、海岛生态修复、市政园林景观水体治理、房地产景观水体治理、水利工程环境修复、河道清淤设备及技术、水土流失综合治理技术、岸线防护技术与生态防渗技术、再生水利用等。</w:t>
      </w: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b/>
          <w:sz w:val="18"/>
          <w:szCs w:val="18"/>
        </w:rPr>
        <w:t>水利信息化与智慧水利：</w:t>
      </w:r>
      <w:r>
        <w:rPr>
          <w:rFonts w:hint="eastAsia" w:eastAsiaTheme="minorEastAsia"/>
          <w:sz w:val="18"/>
          <w:szCs w:val="18"/>
        </w:rPr>
        <w:t>水文水资源、水文监测、水情预报、水质自动监测与无人机（船）监测监控、水文仪器和设备及监测站网建设、水资源监控管理与水环境监测、供水管网监测与智慧水利水务、智能滴灌与灌区控制系统、水库大坝安全监测监督、水电站监测监控调度、山洪灾害监测预警、水利信息网络安全、水利遥感和视频综合监测、水利大数据、物联网、水利数据库建设、水利信息化管理系统建设、云计算信息化、河长制信息化系统、水利强监管信息系统平台等。</w:t>
      </w:r>
    </w:p>
    <w:p>
      <w:pPr>
        <w:spacing w:line="330" w:lineRule="exact"/>
        <w:ind w:firstLine="420"/>
        <w:rPr>
          <w:rFonts w:eastAsiaTheme="minorEastAsia"/>
          <w:sz w:val="18"/>
          <w:szCs w:val="18"/>
        </w:rPr>
      </w:pPr>
    </w:p>
    <w:p>
      <w:pPr>
        <w:spacing w:line="330" w:lineRule="exact"/>
        <w:jc w:val="left"/>
        <w:rPr>
          <w:rFonts w:ascii="黑体" w:hAnsi="黑体" w:eastAsia="黑体" w:cs="黑体"/>
          <w:b/>
          <w:sz w:val="24"/>
        </w:rPr>
      </w:pPr>
      <w:r>
        <w:rPr>
          <w:rFonts w:ascii="黑体" w:hAnsi="黑体" w:eastAsia="黑体" w:cs="黑体"/>
          <w:b/>
          <w:sz w:val="24"/>
        </w:rPr>
        <w:t>【参展费用】</w:t>
      </w:r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1.专项闭门对接会 （RMB 38000元 、58000元）：与行业领导嘉宾单独对接交流；</w:t>
      </w:r>
    </w:p>
    <w:p>
      <w:pPr>
        <w:numPr>
          <w:ilvl w:val="0"/>
          <w:numId w:val="1"/>
        </w:numPr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2.冠名协办（RMB 38万）：享受同大会全方位的宣传推广；</w:t>
      </w:r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3.特装空地（</w:t>
      </w:r>
      <w:r>
        <w:rPr>
          <w:rFonts w:eastAsiaTheme="minorEastAsia"/>
          <w:sz w:val="18"/>
          <w:szCs w:val="18"/>
        </w:rPr>
        <w:t>36</w:t>
      </w:r>
      <w:r>
        <w:rPr>
          <w:rFonts w:hint="eastAsia" w:eastAsiaTheme="minorEastAsia"/>
          <w:sz w:val="18"/>
          <w:szCs w:val="18"/>
        </w:rPr>
        <w:t>m2起租）：RMB</w:t>
      </w:r>
      <w:r>
        <w:rPr>
          <w:rFonts w:eastAsiaTheme="minorEastAsia"/>
          <w:sz w:val="18"/>
          <w:szCs w:val="18"/>
        </w:rPr>
        <w:t>1100</w:t>
      </w:r>
      <w:r>
        <w:rPr>
          <w:rFonts w:hint="eastAsia" w:eastAsiaTheme="minorEastAsia"/>
          <w:sz w:val="18"/>
          <w:szCs w:val="18"/>
        </w:rPr>
        <w:t>元/m2，特装不提供任何展具设施，特装及施工费用自理。</w:t>
      </w:r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4.品牌展位（</w:t>
      </w:r>
      <w:r>
        <w:rPr>
          <w:rFonts w:eastAsiaTheme="minorEastAsia"/>
          <w:sz w:val="18"/>
          <w:szCs w:val="18"/>
        </w:rPr>
        <w:t>9</w:t>
      </w:r>
      <w:r>
        <w:rPr>
          <w:rFonts w:hint="eastAsia" w:eastAsiaTheme="minorEastAsia"/>
          <w:sz w:val="18"/>
          <w:szCs w:val="18"/>
        </w:rPr>
        <w:t xml:space="preserve">m2，豪华装饰配置）：RMB </w:t>
      </w:r>
      <w:r>
        <w:rPr>
          <w:rFonts w:eastAsiaTheme="minorEastAsia"/>
          <w:sz w:val="18"/>
          <w:szCs w:val="18"/>
        </w:rPr>
        <w:t>12000</w:t>
      </w:r>
      <w:r>
        <w:rPr>
          <w:rFonts w:hint="eastAsia" w:eastAsiaTheme="minorEastAsia"/>
          <w:sz w:val="18"/>
          <w:szCs w:val="18"/>
        </w:rPr>
        <w:t xml:space="preserve">元。  </w:t>
      </w:r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5.普通标展（</w:t>
      </w:r>
      <w:r>
        <w:rPr>
          <w:rFonts w:eastAsiaTheme="minorEastAsia"/>
          <w:sz w:val="18"/>
          <w:szCs w:val="18"/>
        </w:rPr>
        <w:t>9</w:t>
      </w:r>
      <w:r>
        <w:rPr>
          <w:rFonts w:hint="eastAsia" w:eastAsiaTheme="minorEastAsia"/>
          <w:sz w:val="18"/>
          <w:szCs w:val="18"/>
        </w:rPr>
        <w:t xml:space="preserve">m2，标准配置）：RMB </w:t>
      </w:r>
      <w:r>
        <w:rPr>
          <w:rFonts w:hint="eastAsia" w:eastAsiaTheme="minorEastAsia"/>
          <w:sz w:val="18"/>
          <w:szCs w:val="18"/>
          <w:lang w:val="en-US" w:eastAsia="zh-CN"/>
        </w:rPr>
        <w:t>118</w:t>
      </w:r>
      <w:r>
        <w:rPr>
          <w:rFonts w:eastAsiaTheme="minorEastAsia"/>
          <w:sz w:val="18"/>
          <w:szCs w:val="18"/>
        </w:rPr>
        <w:t>00</w:t>
      </w:r>
      <w:r>
        <w:rPr>
          <w:rFonts w:hint="eastAsia" w:eastAsiaTheme="minorEastAsia"/>
          <w:sz w:val="18"/>
          <w:szCs w:val="18"/>
        </w:rPr>
        <w:t>元。</w:t>
      </w:r>
      <w:bookmarkStart w:id="1" w:name="_GoBack"/>
      <w:bookmarkEnd w:id="1"/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6.产品推介：RMB15</w:t>
      </w:r>
      <w:r>
        <w:rPr>
          <w:rFonts w:eastAsiaTheme="minorEastAsia"/>
          <w:sz w:val="18"/>
          <w:szCs w:val="18"/>
        </w:rPr>
        <w:t>000</w:t>
      </w:r>
      <w:r>
        <w:rPr>
          <w:rFonts w:hint="eastAsia" w:eastAsiaTheme="minorEastAsia"/>
          <w:sz w:val="18"/>
          <w:szCs w:val="18"/>
        </w:rPr>
        <w:t>元/15分钟：产品技术推介，主办机构提供场地与设备（电脑自备），协助组织听众。</w:t>
      </w:r>
    </w:p>
    <w:p>
      <w:pPr>
        <w:numPr>
          <w:ilvl w:val="0"/>
          <w:numId w:val="1"/>
        </w:numPr>
        <w:spacing w:line="330" w:lineRule="exact"/>
        <w:rPr>
          <w:rFonts w:hint="eastAsia"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○ 其它印刷广告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21"/>
        <w:gridCol w:w="1321"/>
        <w:gridCol w:w="1321"/>
        <w:gridCol w:w="1321"/>
        <w:gridCol w:w="1321"/>
        <w:gridCol w:w="132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版位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封面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封底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封二/扉页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封三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彩色插页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黑白插页</w:t>
            </w:r>
          </w:p>
        </w:tc>
        <w:tc>
          <w:tcPr>
            <w:tcW w:w="1323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整版文字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价格（元）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20000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15000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12000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10000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8000</w:t>
            </w:r>
          </w:p>
        </w:tc>
        <w:tc>
          <w:tcPr>
            <w:tcW w:w="1321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3000</w:t>
            </w:r>
          </w:p>
        </w:tc>
        <w:tc>
          <w:tcPr>
            <w:tcW w:w="1323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</w:tr>
    </w:tbl>
    <w:p>
      <w:pPr>
        <w:numPr>
          <w:ilvl w:val="0"/>
          <w:numId w:val="1"/>
        </w:numPr>
        <w:tabs>
          <w:tab w:val="left" w:pos="3960"/>
        </w:tabs>
        <w:adjustRightInd w:val="0"/>
        <w:snapToGrid w:val="0"/>
        <w:spacing w:line="330" w:lineRule="exact"/>
        <w:rPr>
          <w:rFonts w:eastAsiaTheme="minorEastAsia"/>
          <w:bCs/>
          <w:sz w:val="18"/>
          <w:szCs w:val="18"/>
        </w:rPr>
      </w:pPr>
      <w:r>
        <w:rPr>
          <w:rFonts w:eastAsiaTheme="minorEastAsia"/>
          <w:b/>
          <w:bCs/>
          <w:sz w:val="18"/>
          <w:szCs w:val="18"/>
        </w:rPr>
        <w:t xml:space="preserve"> 室外</w:t>
      </w:r>
      <w:r>
        <w:rPr>
          <w:rFonts w:hint="eastAsia" w:eastAsiaTheme="minorEastAsia"/>
          <w:b/>
          <w:bCs/>
          <w:sz w:val="18"/>
          <w:szCs w:val="18"/>
        </w:rPr>
        <w:t>广告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50"/>
        <w:gridCol w:w="2606"/>
        <w:gridCol w:w="205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0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拱门</w:t>
            </w:r>
          </w:p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(标准跨度)</w:t>
            </w:r>
          </w:p>
        </w:tc>
        <w:tc>
          <w:tcPr>
            <w:tcW w:w="2250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气球条幅</w:t>
            </w:r>
          </w:p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高10m×宽0.75m</w:t>
            </w:r>
          </w:p>
        </w:tc>
        <w:tc>
          <w:tcPr>
            <w:tcW w:w="2606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桁架喷绘</w:t>
            </w:r>
          </w:p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高4m×宽6m(高1m×宽2m)</w:t>
            </w:r>
          </w:p>
        </w:tc>
        <w:tc>
          <w:tcPr>
            <w:tcW w:w="2056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主会标下侧墙幅</w:t>
            </w:r>
          </w:p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高6m×宽30m</w:t>
            </w:r>
          </w:p>
        </w:tc>
        <w:tc>
          <w:tcPr>
            <w:tcW w:w="2058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主会标二侧竖幅</w:t>
            </w:r>
          </w:p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高12m×宽3m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0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8000元/个</w:t>
            </w:r>
          </w:p>
        </w:tc>
        <w:tc>
          <w:tcPr>
            <w:tcW w:w="2250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3000元/个</w:t>
            </w:r>
          </w:p>
        </w:tc>
        <w:tc>
          <w:tcPr>
            <w:tcW w:w="2606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8000元(1200元)/幅</w:t>
            </w:r>
          </w:p>
        </w:tc>
        <w:tc>
          <w:tcPr>
            <w:tcW w:w="2056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80000元/幅（共1幅）</w:t>
            </w:r>
          </w:p>
        </w:tc>
        <w:tc>
          <w:tcPr>
            <w:tcW w:w="2058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20000元/幅（共2幅）</w:t>
            </w:r>
          </w:p>
        </w:tc>
      </w:tr>
    </w:tbl>
    <w:p>
      <w:pPr>
        <w:numPr>
          <w:ilvl w:val="0"/>
          <w:numId w:val="1"/>
        </w:numPr>
        <w:tabs>
          <w:tab w:val="left" w:pos="3960"/>
        </w:tabs>
        <w:adjustRightInd w:val="0"/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eastAsiaTheme="minorEastAsia"/>
          <w:b/>
          <w:bCs/>
          <w:sz w:val="18"/>
          <w:szCs w:val="18"/>
        </w:rPr>
        <w:t>其他</w:t>
      </w:r>
      <w:r>
        <w:rPr>
          <w:rFonts w:eastAsiaTheme="minorEastAsia"/>
          <w:b/>
          <w:sz w:val="18"/>
          <w:szCs w:val="18"/>
        </w:rPr>
        <w:t>印刷</w:t>
      </w:r>
    </w:p>
    <w:tbl>
      <w:tblPr>
        <w:tblStyle w:val="7"/>
        <w:tblW w:w="0" w:type="auto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65"/>
        <w:gridCol w:w="1765"/>
        <w:gridCol w:w="1765"/>
        <w:gridCol w:w="17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参观请柬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参观证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参展证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参观指南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展报头版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资料袋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15000元/万份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20000元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20000元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28000元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20000元</w:t>
            </w:r>
          </w:p>
        </w:tc>
        <w:tc>
          <w:tcPr>
            <w:tcW w:w="1765" w:type="dxa"/>
            <w:vAlign w:val="center"/>
          </w:tcPr>
          <w:p>
            <w:pPr>
              <w:spacing w:line="33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6000元/千个</w:t>
            </w:r>
          </w:p>
        </w:tc>
      </w:tr>
    </w:tbl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hint="eastAsia" w:eastAsiaTheme="minorEastAsia"/>
          <w:sz w:val="18"/>
          <w:szCs w:val="18"/>
        </w:rPr>
        <w:t>※</w:t>
      </w:r>
      <w:r>
        <w:rPr>
          <w:rFonts w:eastAsiaTheme="minorEastAsia"/>
          <w:sz w:val="18"/>
          <w:szCs w:val="18"/>
        </w:rPr>
        <w:t>费用须一次性付清。若因故不能参展，可选择《会刊》、《采购推荐指南》及展场宣传。</w:t>
      </w: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【媒体推广】</w:t>
      </w:r>
    </w:p>
    <w:p>
      <w:pPr>
        <w:tabs>
          <w:tab w:val="left" w:pos="3960"/>
        </w:tabs>
        <w:adjustRightInd w:val="0"/>
        <w:snapToGrid w:val="0"/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eastAsiaTheme="minorEastAsia"/>
          <w:bCs/>
          <w:sz w:val="18"/>
          <w:szCs w:val="18"/>
        </w:rPr>
        <w:t xml:space="preserve"> 中央电视台、新华社、中国经营报、搜狐、新浪、百度、凤凰、网易、腾讯、</w:t>
      </w:r>
      <w:r>
        <w:rPr>
          <w:rFonts w:hint="eastAsia" w:eastAsiaTheme="minorEastAsia"/>
          <w:bCs/>
          <w:sz w:val="18"/>
          <w:szCs w:val="18"/>
        </w:rPr>
        <w:t>《中国健康水》</w:t>
      </w:r>
      <w:r>
        <w:rPr>
          <w:rFonts w:eastAsiaTheme="minorEastAsia"/>
          <w:bCs/>
          <w:sz w:val="18"/>
          <w:szCs w:val="18"/>
        </w:rPr>
        <w:t>等100多家行业媒体网站分别通过展前、展中、展后等3个阶段全面覆盖推广</w:t>
      </w:r>
      <w:r>
        <w:rPr>
          <w:rFonts w:hint="eastAsia" w:eastAsiaTheme="minorEastAsia"/>
          <w:bCs/>
          <w:sz w:val="18"/>
          <w:szCs w:val="18"/>
        </w:rPr>
        <w:t>。</w:t>
      </w: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ascii="黑体" w:hAnsi="黑体" w:eastAsia="黑体" w:cs="黑体"/>
          <w:b/>
          <w:bCs/>
          <w:sz w:val="24"/>
        </w:rPr>
        <w:t>【目标观众】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1、水务集团/公司、自来水公司、供水厂、制水厂、污水处理厂、供排水公司、水质净化厂、市政建设、交通、电力、通讯、燃气、热力、暖通、消防、海绵城市中心、城镇供排水协会、环保协会、水利学会/协会、城市水系规划设计、水生态环境保护治理、水科学研究院、水利水电大学、职业技术学院、规划勘测设计院等有关科研院校的专家、学者。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2、各地政府与试点城市主管部门代表、城建局、建委、发改委、水利（水务）局、生态环境局、水文水资源局、水库管理局、灌区管理局、河湖长制办公室、市政管理处、供排水管理处、节水办、园林局、能源局、防汛办、节能办、环境监察管理机构、新城新区管委会等。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3、智慧城市、城市综合体、产业园区、城镇基础设施建设、建筑设计院、房地产开发商、建筑承建商、装璜装修公司、建筑师、设计师、工程师、水工，医院、学校、机关单位、宾馆酒店、商场、楼宇等物业管理机构。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4、水利、电厂、石油、化工、冶金、钢铁、造纸、纺织、环保、制药、锅炉、灌溉、食品、饮料、电子、塑胶等工业企业。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5、进出口商、批发商、分销商、代理商、制造商、零售商、工程公司、安装公司、招标机构、投资贸易公司。</w:t>
      </w:r>
    </w:p>
    <w:p>
      <w:pPr>
        <w:numPr>
          <w:ilvl w:val="0"/>
          <w:numId w:val="1"/>
        </w:num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hint="eastAsia" w:eastAsiaTheme="minorEastAsia"/>
          <w:sz w:val="18"/>
          <w:szCs w:val="18"/>
        </w:rPr>
        <w:t>6、驻华使馆商务处、境外在华贸易机构、银行金融、风险投资家，报刊、杂志、电视、网络等新闻媒体代表。</w:t>
      </w: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</w:p>
    <w:p>
      <w:pPr>
        <w:spacing w:line="330" w:lineRule="exact"/>
        <w:rPr>
          <w:rFonts w:ascii="黑体" w:hAnsi="黑体" w:eastAsia="黑体" w:cs="宋体"/>
          <w:color w:val="4B4B4B"/>
          <w:kern w:val="0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【同期活动（拟）】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同期将举办多场高峰论坛活动，拟邀请政府主管部门领导、院士、专家围绕水行业十四五发展规划、水务发展政策等做主旨报告，围绕“双碳”目标下的经济发展战略，举办多场专题分论坛，还将开展政策宣贯、规划解读、技术分享、项目信息发布、新产品推介等专题活动，为水生态环境发展献言献策。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1、2022水务发展论坛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2、2022水厂、污水处理厂建设发展论坛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3、2022生态河湖治理论坛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4、2022水利信息化建设与运行管理论坛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</w:rPr>
        <w:t>5、2022双碳高峰论坛</w:t>
      </w:r>
    </w:p>
    <w:p>
      <w:pPr>
        <w:spacing w:line="330" w:lineRule="exact"/>
        <w:ind w:firstLine="360" w:firstLineChars="200"/>
        <w:rPr>
          <w:rFonts w:hint="eastAsia" w:eastAsiaTheme="minorEastAsia"/>
          <w:sz w:val="18"/>
          <w:szCs w:val="18"/>
          <w:lang w:eastAsia="zh-CN"/>
        </w:rPr>
      </w:pPr>
    </w:p>
    <w:p>
      <w:pPr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ascii="黑体" w:hAnsi="黑体" w:eastAsia="黑体" w:cs="黑体"/>
          <w:b/>
          <w:bCs/>
          <w:sz w:val="24"/>
        </w:rPr>
        <w:t>【报名手续】</w:t>
      </w:r>
    </w:p>
    <w:p>
      <w:pPr>
        <w:tabs>
          <w:tab w:val="center" w:pos="4600"/>
        </w:tabs>
        <w:snapToGrid w:val="0"/>
        <w:spacing w:line="330" w:lineRule="exac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1．请填写《参展报名表》，由负责人签字并加盖公章后传真或扫描件发至组委会。</w:t>
      </w:r>
    </w:p>
    <w:p>
      <w:pPr>
        <w:spacing w:line="330" w:lineRule="exac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2．展位安排以“报名预定，付款确认”为原则，报名截止时间：开幕前25天。</w:t>
      </w:r>
    </w:p>
    <w:p>
      <w:pPr>
        <w:adjustRightInd w:val="0"/>
        <w:snapToGrid w:val="0"/>
        <w:spacing w:line="330" w:lineRule="exact"/>
        <w:rPr>
          <w:rFonts w:ascii="黑体" w:hAnsi="黑体" w:eastAsia="黑体" w:cs="黑体"/>
          <w:b/>
          <w:bCs/>
          <w:sz w:val="24"/>
        </w:rPr>
      </w:pPr>
      <w:r>
        <w:rPr>
          <w:rFonts w:eastAsiaTheme="minorEastAsia"/>
          <w:sz w:val="18"/>
          <w:szCs w:val="18"/>
        </w:rPr>
        <w:t>3. 展品运输、接待洒店及参展注意事项等事宜，将于《参展指南》中通知。</w:t>
      </w:r>
    </w:p>
    <w:p>
      <w:pPr>
        <w:adjustRightInd w:val="0"/>
        <w:spacing w:line="240" w:lineRule="atLeast"/>
        <w:contextualSpacing/>
        <w:rPr>
          <w:rFonts w:ascii="黑体" w:hAnsi="黑体" w:eastAsia="黑体" w:cs="黑体"/>
          <w:b/>
          <w:bCs/>
          <w:sz w:val="24"/>
        </w:rPr>
      </w:pPr>
    </w:p>
    <w:p>
      <w:pPr>
        <w:adjustRightInd w:val="0"/>
        <w:spacing w:line="240" w:lineRule="atLeast"/>
        <w:contextualSpacing/>
        <w:rPr>
          <w:rFonts w:ascii="宋体" w:hAnsi="宋体"/>
        </w:rPr>
      </w:pPr>
    </w:p>
    <w:p>
      <w:pPr>
        <w:spacing w:line="560" w:lineRule="exact"/>
        <w:ind w:firstLine="1621" w:firstLineChars="300"/>
        <w:contextualSpacing/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</w:pPr>
    </w:p>
    <w:p>
      <w:pPr>
        <w:spacing w:line="480" w:lineRule="exact"/>
        <w:contextualSpacing/>
        <w:jc w:val="center"/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Arial"/>
          <w:b/>
          <w:spacing w:val="50"/>
          <w:kern w:val="0"/>
          <w:sz w:val="44"/>
          <w:szCs w:val="44"/>
        </w:rPr>
        <w:t>202</w:t>
      </w:r>
      <w:r>
        <w:rPr>
          <w:rFonts w:ascii="方正大标宋简体" w:hAnsi="宋体" w:eastAsia="方正大标宋简体" w:cs="Arial"/>
          <w:b/>
          <w:spacing w:val="50"/>
          <w:kern w:val="0"/>
          <w:sz w:val="44"/>
          <w:szCs w:val="44"/>
        </w:rPr>
        <w:t>3</w:t>
      </w:r>
      <w:r>
        <w:rPr>
          <w:rFonts w:hint="eastAsia" w:ascii="方正大标宋简体" w:hAnsi="宋体" w:eastAsia="方正大标宋简体" w:cs="Arial"/>
          <w:b/>
          <w:spacing w:val="50"/>
          <w:kern w:val="0"/>
          <w:sz w:val="44"/>
          <w:szCs w:val="44"/>
        </w:rPr>
        <w:t>西安国际城镇水务及供水设备展览会</w:t>
      </w:r>
    </w:p>
    <w:p>
      <w:pPr>
        <w:pStyle w:val="3"/>
        <w:spacing w:line="440" w:lineRule="exact"/>
        <w:ind w:right="-158" w:rightChars="-75" w:firstLine="0"/>
        <w:jc w:val="left"/>
        <w:rPr>
          <w:rFonts w:ascii="宋体" w:hAnsi="宋体" w:eastAsia="宋体" w:cs="方正小标宋简体"/>
          <w:bCs/>
          <w:kern w:val="0"/>
          <w:sz w:val="28"/>
          <w:szCs w:val="28"/>
        </w:rPr>
      </w:pPr>
      <w:r>
        <w:rPr>
          <w:rFonts w:hint="eastAsia" w:ascii="宋体" w:hAnsi="宋体" w:eastAsia="宋体" w:cs="方正小标宋简体"/>
          <w:bCs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60998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.4pt;height:0pt;width:480.3pt;z-index:251660288;mso-width-relative:page;mso-height-relative:page;" filled="f" stroked="t" coordsize="21600,21600" o:gfxdata="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6RKijUAAAABgEAAA8A&#10;AAAAAAAAAQAgAAAAIgAAAGRycy9kb3ducmV2LnhtbFBLAQIUABQAAAAIAIdO4kDF0Nrd4gEAAKo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sz w:val="24"/>
        </w:rPr>
        <w:t>地  址：西安市碑林区长安北路</w:t>
      </w:r>
      <w:r>
        <w:rPr>
          <w:rFonts w:hint="eastAsia" w:ascii="Arial" w:hAnsi="Arial" w:eastAsia="宋体" w:cs="Arial"/>
          <w:b/>
          <w:sz w:val="24"/>
          <w:szCs w:val="24"/>
        </w:rPr>
        <w:t>1</w:t>
      </w:r>
      <w:r>
        <w:rPr>
          <w:rFonts w:hint="eastAsia" w:ascii="宋体" w:hAnsi="宋体" w:eastAsia="宋体"/>
          <w:sz w:val="24"/>
        </w:rPr>
        <w:t>号会展国际大厦</w:t>
      </w:r>
      <w:r>
        <w:rPr>
          <w:rFonts w:hint="eastAsia" w:ascii="Arial" w:hAnsi="Arial" w:eastAsia="宋体" w:cs="Arial"/>
          <w:b/>
          <w:sz w:val="24"/>
          <w:szCs w:val="24"/>
        </w:rPr>
        <w:t>2805</w:t>
      </w:r>
      <w:r>
        <w:rPr>
          <w:rFonts w:hint="eastAsia" w:ascii="宋体" w:hAnsi="宋体" w:eastAsia="宋体"/>
          <w:sz w:val="24"/>
        </w:rPr>
        <w:t>室</w:t>
      </w: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 xml:space="preserve">   邮</w:t>
      </w:r>
      <w:r>
        <w:rPr>
          <w:rFonts w:hint="eastAsia" w:ascii="宋体" w:hAnsi="宋体" w:eastAsia="宋体"/>
          <w:spacing w:val="2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编：</w:t>
      </w:r>
      <w:r>
        <w:rPr>
          <w:rFonts w:ascii="Arial" w:hAnsi="Arial" w:eastAsia="宋体" w:cs="Arial"/>
          <w:b/>
          <w:sz w:val="24"/>
          <w:szCs w:val="24"/>
        </w:rPr>
        <w:t>710061</w:t>
      </w:r>
    </w:p>
    <w:p>
      <w:pPr>
        <w:autoSpaceDE w:val="0"/>
        <w:autoSpaceDN w:val="0"/>
        <w:adjustRightInd w:val="0"/>
        <w:spacing w:before="50" w:line="300" w:lineRule="exact"/>
        <w:jc w:val="lef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 w:cs="Arial"/>
          <w:color w:val="000000"/>
          <w:kern w:val="0"/>
          <w:sz w:val="24"/>
        </w:rPr>
        <w:t>电  话：</w:t>
      </w:r>
      <w:r>
        <w:rPr>
          <w:rFonts w:hint="eastAsia" w:ascii="Arial" w:hAnsi="Arial" w:cs="Arial"/>
          <w:b/>
          <w:sz w:val="24"/>
          <w:lang w:val="en-US" w:eastAsia="zh-CN"/>
        </w:rPr>
        <w:t>18621792675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(直线)            </w:t>
      </w:r>
      <w:r>
        <w:rPr>
          <w:rFonts w:hint="eastAsia" w:ascii="宋体" w:hAnsi="宋体" w:cs="Arial"/>
          <w:b/>
          <w:sz w:val="24"/>
        </w:rPr>
        <w:t xml:space="preserve">                </w:t>
      </w:r>
      <w:r>
        <w:rPr>
          <w:rFonts w:hint="eastAsia" w:ascii="宋体" w:hAnsi="宋体" w:cs="Arial"/>
          <w:color w:val="000000"/>
          <w:kern w:val="0"/>
          <w:sz w:val="24"/>
        </w:rPr>
        <w:t>传</w:t>
      </w:r>
      <w:r>
        <w:rPr>
          <w:rFonts w:hint="eastAsia" w:ascii="宋体" w:hAnsi="宋体" w:cs="Arial"/>
          <w:color w:val="000000"/>
          <w:spacing w:val="2"/>
          <w:kern w:val="0"/>
          <w:sz w:val="24"/>
        </w:rPr>
        <w:t xml:space="preserve"> </w:t>
      </w:r>
      <w:r>
        <w:rPr>
          <w:rFonts w:hint="eastAsia" w:ascii="宋体" w:hAnsi="宋体" w:cs="Arial"/>
          <w:color w:val="000000"/>
          <w:kern w:val="0"/>
          <w:sz w:val="24"/>
        </w:rPr>
        <w:t>真：</w:t>
      </w:r>
      <w:r>
        <w:rPr>
          <w:rFonts w:hint="eastAsia" w:ascii="Arial" w:hAnsi="Arial" w:cs="Arial"/>
          <w:b/>
          <w:sz w:val="24"/>
        </w:rPr>
        <w:t>029-8</w:t>
      </w:r>
      <w:r>
        <w:rPr>
          <w:rFonts w:ascii="Arial" w:hAnsi="Arial" w:cs="Arial"/>
          <w:b/>
          <w:sz w:val="24"/>
        </w:rPr>
        <w:t>7812358</w:t>
      </w:r>
    </w:p>
    <w:p>
      <w:pPr>
        <w:spacing w:line="300" w:lineRule="exact"/>
        <w:rPr>
          <w:rFonts w:ascii="Arial" w:hAnsi="Arial" w:cs="Arial"/>
          <w:b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联系人：</w:t>
      </w:r>
      <w:r>
        <w:rPr>
          <w:rFonts w:hint="eastAsia" w:ascii="黑体" w:hAnsi="黑体" w:eastAsia="黑体" w:cs="Arial"/>
          <w:b/>
          <w:sz w:val="26"/>
          <w:szCs w:val="26"/>
          <w:lang w:eastAsia="zh-CN"/>
        </w:rPr>
        <w:t>蔡军</w:t>
      </w:r>
      <w:r>
        <w:rPr>
          <w:rFonts w:hint="eastAsia" w:ascii="黑体" w:hAnsi="黑体" w:eastAsia="黑体" w:cs="Arial"/>
          <w:b/>
          <w:sz w:val="26"/>
          <w:szCs w:val="26"/>
          <w:lang w:val="en-US" w:eastAsia="zh-CN"/>
        </w:rPr>
        <w:t xml:space="preserve">18621792675     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                       邮 箱：</w:t>
      </w:r>
      <w:r>
        <w:rPr>
          <w:rFonts w:hint="eastAsia" w:ascii="Arial" w:hAnsi="Arial" w:cs="Arial"/>
          <w:b/>
          <w:sz w:val="24"/>
          <w:lang w:val="en-US" w:eastAsia="zh-CN"/>
        </w:rPr>
        <w:t>415544108</w:t>
      </w:r>
      <w:r>
        <w:rPr>
          <w:rFonts w:hint="eastAsia" w:ascii="Arial" w:hAnsi="Arial" w:cs="Arial"/>
          <w:b/>
          <w:sz w:val="24"/>
        </w:rPr>
        <w:t>@qq.com</w:t>
      </w:r>
    </w:p>
    <w:p>
      <w:pPr>
        <w:tabs>
          <w:tab w:val="left" w:pos="3960"/>
        </w:tabs>
        <w:adjustRightInd w:val="0"/>
        <w:snapToGrid w:val="0"/>
        <w:spacing w:line="360" w:lineRule="exact"/>
        <w:ind w:firstLine="150" w:firstLineChars="50"/>
        <w:jc w:val="center"/>
        <w:rPr>
          <w:rFonts w:ascii="宋体" w:hAnsi="宋体" w:cs="方正小标宋简体"/>
          <w:bCs/>
          <w:kern w:val="0"/>
          <w:sz w:val="30"/>
          <w:szCs w:val="30"/>
        </w:rPr>
      </w:pPr>
    </w:p>
    <w:p>
      <w:pPr>
        <w:tabs>
          <w:tab w:val="left" w:pos="3960"/>
        </w:tabs>
        <w:adjustRightInd w:val="0"/>
        <w:snapToGrid w:val="0"/>
        <w:spacing w:line="360" w:lineRule="exact"/>
        <w:ind w:firstLine="180" w:firstLineChars="50"/>
        <w:jc w:val="center"/>
        <w:rPr>
          <w:rFonts w:ascii="微软雅黑" w:hAnsi="微软雅黑" w:eastAsia="微软雅黑" w:cs="方正小标宋简体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方正小标宋简体"/>
          <w:b/>
          <w:kern w:val="0"/>
          <w:sz w:val="36"/>
          <w:szCs w:val="36"/>
        </w:rPr>
        <w:t>参展报名表(代合同)</w:t>
      </w:r>
    </w:p>
    <w:p>
      <w:pPr>
        <w:tabs>
          <w:tab w:val="left" w:pos="3960"/>
        </w:tabs>
        <w:adjustRightInd w:val="0"/>
        <w:snapToGrid w:val="0"/>
        <w:spacing w:line="360" w:lineRule="exact"/>
        <w:ind w:firstLine="180" w:firstLineChars="50"/>
        <w:jc w:val="center"/>
        <w:rPr>
          <w:rFonts w:ascii="微软雅黑" w:hAnsi="微软雅黑" w:eastAsia="微软雅黑" w:cs="方正小标宋简体"/>
          <w:b/>
          <w:kern w:val="0"/>
          <w:sz w:val="36"/>
          <w:szCs w:val="36"/>
        </w:rPr>
      </w:pPr>
    </w:p>
    <w:p>
      <w:pPr>
        <w:spacing w:line="300" w:lineRule="exact"/>
        <w:ind w:firstLine="2088" w:firstLineChars="800"/>
        <w:rPr>
          <w:rFonts w:ascii="黑体" w:hAnsi="黑体" w:eastAsia="黑体" w:cs="Arial"/>
          <w:b/>
          <w:sz w:val="26"/>
          <w:szCs w:val="26"/>
        </w:rPr>
      </w:pPr>
      <w:r>
        <w:rPr>
          <w:rFonts w:hint="eastAsia" w:ascii="黑体" w:hAnsi="黑体" w:eastAsia="黑体" w:cs="Arial"/>
          <w:b/>
          <w:sz w:val="26"/>
          <w:szCs w:val="26"/>
        </w:rPr>
        <w:t>时间：2</w:t>
      </w:r>
      <w:r>
        <w:rPr>
          <w:rFonts w:ascii="黑体" w:hAnsi="黑体" w:eastAsia="黑体" w:cs="Arial"/>
          <w:b/>
          <w:sz w:val="26"/>
          <w:szCs w:val="26"/>
        </w:rPr>
        <w:t>023</w:t>
      </w:r>
      <w:r>
        <w:rPr>
          <w:rFonts w:hint="eastAsia" w:ascii="黑体" w:hAnsi="黑体" w:eastAsia="黑体" w:cs="Arial"/>
          <w:b/>
          <w:sz w:val="26"/>
          <w:szCs w:val="26"/>
        </w:rPr>
        <w:t>年</w:t>
      </w:r>
      <w:r>
        <w:rPr>
          <w:rFonts w:hint="eastAsia" w:ascii="黑体" w:hAnsi="黑体" w:eastAsia="黑体" w:cs="Arial"/>
          <w:b/>
          <w:sz w:val="26"/>
          <w:szCs w:val="26"/>
          <w:lang w:val="en-US" w:eastAsia="zh-CN"/>
        </w:rPr>
        <w:t>5</w:t>
      </w:r>
      <w:r>
        <w:rPr>
          <w:rFonts w:hint="eastAsia" w:ascii="黑体" w:hAnsi="黑体" w:eastAsia="黑体" w:cs="Arial"/>
          <w:b/>
          <w:sz w:val="26"/>
          <w:szCs w:val="26"/>
        </w:rPr>
        <w:t>月</w:t>
      </w:r>
      <w:r>
        <w:rPr>
          <w:rFonts w:hint="eastAsia" w:ascii="黑体" w:hAnsi="黑体" w:eastAsia="黑体" w:cs="Arial"/>
          <w:b/>
          <w:sz w:val="26"/>
          <w:szCs w:val="26"/>
          <w:lang w:val="en-US" w:eastAsia="zh-CN"/>
        </w:rPr>
        <w:t>26</w:t>
      </w:r>
      <w:r>
        <w:rPr>
          <w:rFonts w:ascii="黑体" w:hAnsi="黑体" w:eastAsia="黑体" w:cs="Arial"/>
          <w:b/>
          <w:sz w:val="26"/>
          <w:szCs w:val="26"/>
        </w:rPr>
        <w:t>-</w:t>
      </w:r>
      <w:r>
        <w:rPr>
          <w:rFonts w:hint="eastAsia" w:ascii="黑体" w:hAnsi="黑体" w:eastAsia="黑体" w:cs="Arial"/>
          <w:b/>
          <w:sz w:val="26"/>
          <w:szCs w:val="26"/>
          <w:lang w:val="en-US" w:eastAsia="zh-CN"/>
        </w:rPr>
        <w:t>28</w:t>
      </w:r>
      <w:r>
        <w:rPr>
          <w:rFonts w:hint="eastAsia" w:ascii="黑体" w:hAnsi="黑体" w:eastAsia="黑体" w:cs="Arial"/>
          <w:b/>
          <w:sz w:val="26"/>
          <w:szCs w:val="26"/>
        </w:rPr>
        <w:t xml:space="preserve">日 </w:t>
      </w:r>
      <w:r>
        <w:rPr>
          <w:rFonts w:ascii="黑体" w:hAnsi="黑体" w:eastAsia="黑体" w:cs="Arial"/>
          <w:b/>
          <w:sz w:val="26"/>
          <w:szCs w:val="26"/>
        </w:rPr>
        <w:t xml:space="preserve">  </w:t>
      </w:r>
      <w:r>
        <w:rPr>
          <w:rFonts w:hint="eastAsia" w:ascii="黑体" w:hAnsi="黑体" w:eastAsia="黑体" w:cs="Arial"/>
          <w:b/>
          <w:sz w:val="26"/>
          <w:szCs w:val="26"/>
        </w:rPr>
        <w:t>地点：西安国际会展中心</w:t>
      </w:r>
    </w:p>
    <w:p>
      <w:pPr>
        <w:pStyle w:val="4"/>
        <w:snapToGrid w:val="0"/>
        <w:spacing w:before="312" w:beforeLines="100" w:line="540" w:lineRule="exact"/>
        <w:ind w:right="28"/>
        <w:rPr>
          <w:rFonts w:hint="default" w:ascii="Arial" w:hAnsi="Arial" w:cs="Arial"/>
          <w:u w:val="single"/>
        </w:rPr>
      </w:pPr>
      <w:r>
        <w:rPr>
          <w:rFonts w:ascii="Arial" w:hAnsi="Arial" w:cs="Arial"/>
        </w:rPr>
        <w:t xml:space="preserve">公司全称（中文）：______________________________________________________________                                                        </w:t>
      </w:r>
      <w:r>
        <w:rPr>
          <w:rFonts w:ascii="Arial" w:hAnsi="Arial" w:cs="Arial"/>
          <w:u w:val="single"/>
        </w:rPr>
        <w:t xml:space="preserve">       </w:t>
      </w:r>
    </w:p>
    <w:p>
      <w:pPr>
        <w:pStyle w:val="4"/>
        <w:snapToGrid w:val="0"/>
        <w:spacing w:line="540" w:lineRule="exact"/>
        <w:ind w:right="28"/>
        <w:rPr>
          <w:rFonts w:hint="default" w:ascii="Arial" w:hAnsi="Arial" w:cs="Arial"/>
          <w:u w:val="single"/>
        </w:rPr>
      </w:pPr>
      <w:r>
        <w:rPr>
          <w:rFonts w:ascii="Arial" w:hAnsi="Arial" w:cs="Arial"/>
        </w:rPr>
        <w:t>地    址：_____________________________________________________________________</w:t>
      </w:r>
      <w:r>
        <w:rPr>
          <w:rFonts w:ascii="Arial" w:hAnsi="Arial" w:cs="Arial"/>
          <w:u w:val="single"/>
        </w:rPr>
        <w:t xml:space="preserve"> </w:t>
      </w:r>
    </w:p>
    <w:p>
      <w:pPr>
        <w:pStyle w:val="4"/>
        <w:snapToGrid w:val="0"/>
        <w:spacing w:line="540" w:lineRule="exact"/>
        <w:ind w:right="28"/>
        <w:rPr>
          <w:rFonts w:hint="default" w:ascii="Arial" w:hAnsi="Arial" w:cs="Arial"/>
          <w:u w:val="single"/>
        </w:rPr>
      </w:pPr>
      <w:r>
        <w:rPr>
          <w:rFonts w:ascii="Arial" w:hAnsi="Arial" w:cs="Arial"/>
        </w:rPr>
        <w:t>联 系 人：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>职  位：</w:t>
      </w:r>
      <w:r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</w:rPr>
        <w:t xml:space="preserve"> 手机：____________________          </w:t>
      </w:r>
      <w:r>
        <w:rPr>
          <w:rFonts w:ascii="Arial" w:hAnsi="Arial" w:cs="Arial"/>
          <w:u w:val="single"/>
        </w:rPr>
        <w:t xml:space="preserve">             　　　　                         </w:t>
      </w:r>
    </w:p>
    <w:p>
      <w:pPr>
        <w:pStyle w:val="4"/>
        <w:snapToGrid w:val="0"/>
        <w:spacing w:line="540" w:lineRule="exact"/>
        <w:ind w:right="28"/>
        <w:rPr>
          <w:rFonts w:hint="default" w:ascii="Arial" w:hAnsi="Arial" w:cs="Arial"/>
          <w:u w:val="single"/>
        </w:rPr>
      </w:pPr>
      <w:r>
        <w:rPr>
          <w:rFonts w:ascii="Arial" w:hAnsi="Arial" w:cs="Arial"/>
        </w:rPr>
        <w:t>电    话：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 xml:space="preserve">  传  真：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____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工作QQ：________________</w:t>
      </w:r>
      <w:r>
        <w:rPr>
          <w:rFonts w:ascii="Arial" w:hAnsi="Arial" w:cs="Arial"/>
          <w:u w:val="single"/>
        </w:rPr>
        <w:t xml:space="preserve"> </w:t>
      </w:r>
    </w:p>
    <w:p>
      <w:pPr>
        <w:pStyle w:val="4"/>
        <w:snapToGrid w:val="0"/>
        <w:spacing w:line="540" w:lineRule="exact"/>
        <w:ind w:right="28"/>
        <w:rPr>
          <w:rFonts w:hint="default" w:ascii="Arial" w:hAnsi="Arial" w:cs="Arial"/>
          <w:u w:val="single"/>
        </w:rPr>
      </w:pPr>
      <w:r>
        <w:rPr>
          <w:rFonts w:ascii="Arial" w:hAnsi="Arial" w:cs="Arial"/>
        </w:rPr>
        <w:t>网    址：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>_________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电子邮箱：_______________________</w:t>
      </w:r>
    </w:p>
    <w:p>
      <w:pPr>
        <w:pStyle w:val="4"/>
        <w:snapToGrid w:val="0"/>
        <w:spacing w:line="540" w:lineRule="exact"/>
        <w:ind w:right="28"/>
        <w:rPr>
          <w:rFonts w:hint="default" w:hAnsi="宋体" w:cs="Arial"/>
          <w:sz w:val="24"/>
        </w:rPr>
      </w:pPr>
      <w:r>
        <w:rPr>
          <w:rFonts w:ascii="Arial" w:hAnsi="Arial" w:cs="Arial"/>
        </w:rPr>
        <w:t>展品名称：</w:t>
      </w:r>
      <w:r>
        <w:rPr>
          <w:rFonts w:ascii="Arial" w:hAnsi="Arial" w:cs="Arial"/>
          <w:u w:val="single"/>
        </w:rPr>
        <w:t xml:space="preserve">                                       </w:t>
      </w:r>
      <w:r>
        <w:rPr>
          <w:rFonts w:ascii="Arial" w:hAnsi="Arial" w:cs="Arial"/>
        </w:rPr>
        <w:t xml:space="preserve">  预订</w:t>
      </w:r>
      <w:r>
        <w:rPr>
          <w:rFonts w:hAnsi="宋体" w:cs="Arial"/>
        </w:rPr>
        <w:t>展位号：_________</w:t>
      </w:r>
      <w:r>
        <w:rPr>
          <w:rFonts w:ascii="Arial" w:hAnsi="Arial" w:cs="Arial"/>
        </w:rPr>
        <w:t>_____</w:t>
      </w:r>
      <w:r>
        <w:rPr>
          <w:rFonts w:hAnsi="宋体" w:cs="Arial"/>
        </w:rPr>
        <w:t>___________</w:t>
      </w:r>
      <w:r>
        <w:rPr>
          <w:rFonts w:hAnsi="宋体" w:cs="Arial"/>
          <w:u w:val="single"/>
        </w:rPr>
        <w:t xml:space="preserve">                       </w:t>
      </w:r>
    </w:p>
    <w:p>
      <w:pPr>
        <w:pStyle w:val="4"/>
        <w:tabs>
          <w:tab w:val="left" w:pos="3150"/>
        </w:tabs>
        <w:snapToGrid w:val="0"/>
        <w:spacing w:line="540" w:lineRule="exact"/>
        <w:ind w:right="26"/>
        <w:rPr>
          <w:rFonts w:hint="default" w:ascii="Arial" w:hAnsi="Arial" w:cs="Arial"/>
          <w:szCs w:val="21"/>
        </w:rPr>
      </w:pPr>
      <w:r>
        <w:rPr>
          <w:rFonts w:ascii="Arial" w:hAnsi="Arial" w:cs="Arial"/>
        </w:rPr>
        <w:t>□普通标展</w:t>
      </w:r>
      <w:r>
        <w:rPr>
          <w:rFonts w:ascii="Arial" w:hAnsi="Arial" w:cs="Arial"/>
          <w:szCs w:val="21"/>
        </w:rPr>
        <w:t>（</w:t>
      </w:r>
      <w:r>
        <w:rPr>
          <w:rFonts w:ascii="Arial" w:hAnsi="Arial" w:cs="Arial"/>
          <w:b/>
          <w:szCs w:val="21"/>
        </w:rPr>
        <w:t>RMB</w:t>
      </w:r>
      <w:r>
        <w:rPr>
          <w:rFonts w:ascii="Arial" w:hAnsi="Arial" w:cs="Arial"/>
          <w:b/>
          <w:sz w:val="24"/>
          <w:szCs w:val="24"/>
        </w:rPr>
        <w:t xml:space="preserve"> 8900</w:t>
      </w:r>
      <w:r>
        <w:rPr>
          <w:rFonts w:ascii="Arial" w:hAnsi="Arial" w:cs="Arial"/>
          <w:sz w:val="24"/>
          <w:szCs w:val="24"/>
        </w:rPr>
        <w:t xml:space="preserve">元/ </w:t>
      </w:r>
      <w:r>
        <w:rPr>
          <w:rFonts w:hint="default"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Cs w:val="21"/>
        </w:rPr>
        <w:t>㎡</w:t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bCs/>
        </w:rPr>
        <w:t>采用标准配置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/>
        </w:rPr>
        <w:t>：</w:t>
      </w:r>
      <w:r>
        <w:rPr>
          <w:rFonts w:ascii="Arial" w:hAnsi="Arial" w:cs="Arial"/>
          <w:szCs w:val="21"/>
          <w:u w:val="single"/>
        </w:rPr>
        <w:t xml:space="preserve">      </w:t>
      </w:r>
      <w:r>
        <w:rPr>
          <w:rFonts w:ascii="Arial" w:hAnsi="Arial" w:cs="Arial"/>
          <w:szCs w:val="21"/>
        </w:rPr>
        <w:t>个， 金额：</w:t>
      </w:r>
      <w:r>
        <w:rPr>
          <w:rFonts w:ascii="Arial" w:hAnsi="Arial" w:cs="Arial"/>
          <w:szCs w:val="21"/>
          <w:u w:val="single"/>
        </w:rPr>
        <w:t xml:space="preserve">                </w:t>
      </w:r>
      <w:r>
        <w:rPr>
          <w:rFonts w:ascii="Arial" w:hAnsi="Arial" w:cs="Arial"/>
          <w:szCs w:val="21"/>
        </w:rPr>
        <w:t>元。</w:t>
      </w:r>
    </w:p>
    <w:p>
      <w:pPr>
        <w:pStyle w:val="4"/>
        <w:tabs>
          <w:tab w:val="left" w:pos="3150"/>
        </w:tabs>
        <w:snapToGrid w:val="0"/>
        <w:spacing w:line="540" w:lineRule="exact"/>
        <w:ind w:right="26"/>
        <w:rPr>
          <w:rFonts w:hint="default" w:ascii="Arial" w:hAnsi="Arial" w:cs="Arial"/>
          <w:szCs w:val="21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szCs w:val="21"/>
        </w:rPr>
        <w:t>品牌展位（</w:t>
      </w:r>
      <w:r>
        <w:rPr>
          <w:rFonts w:ascii="Arial" w:hAnsi="Arial" w:cs="Arial"/>
          <w:b/>
          <w:szCs w:val="21"/>
        </w:rPr>
        <w:t>RMB</w:t>
      </w:r>
      <w:r>
        <w:rPr>
          <w:rFonts w:ascii="Arial" w:hAnsi="Arial" w:cs="Arial"/>
          <w:b/>
          <w:sz w:val="24"/>
          <w:szCs w:val="24"/>
        </w:rPr>
        <w:t xml:space="preserve"> 12000</w:t>
      </w:r>
      <w:r>
        <w:rPr>
          <w:rFonts w:ascii="Arial" w:hAnsi="Arial" w:cs="Arial"/>
          <w:sz w:val="24"/>
          <w:szCs w:val="24"/>
        </w:rPr>
        <w:t>元/</w:t>
      </w:r>
      <w:r>
        <w:rPr>
          <w:rFonts w:hint="default"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Cs w:val="21"/>
        </w:rPr>
        <w:t>㎡</w:t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bCs/>
        </w:rPr>
        <w:t>采用异型展架</w:t>
      </w:r>
      <w:r>
        <w:rPr>
          <w:rFonts w:ascii="Arial" w:hAnsi="Arial" w:cs="Arial"/>
          <w:szCs w:val="21"/>
        </w:rPr>
        <w:t>）</w:t>
      </w:r>
      <w:r>
        <w:rPr>
          <w:rFonts w:ascii="Arial" w:hAnsi="Arial" w:cs="Arial"/>
        </w:rPr>
        <w:t>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/>
          <w:szCs w:val="21"/>
        </w:rPr>
        <w:t>个， 金额：</w:t>
      </w:r>
      <w:r>
        <w:rPr>
          <w:rFonts w:ascii="Arial" w:hAnsi="Arial" w:cs="Arial"/>
          <w:szCs w:val="21"/>
          <w:u w:val="single"/>
        </w:rPr>
        <w:t xml:space="preserve">                 </w:t>
      </w:r>
      <w:r>
        <w:rPr>
          <w:rFonts w:ascii="Arial" w:hAnsi="Arial" w:cs="Arial"/>
          <w:szCs w:val="21"/>
        </w:rPr>
        <w:t xml:space="preserve">元。 </w:t>
      </w:r>
    </w:p>
    <w:p>
      <w:pPr>
        <w:pStyle w:val="4"/>
        <w:tabs>
          <w:tab w:val="left" w:pos="3150"/>
        </w:tabs>
        <w:snapToGrid w:val="0"/>
        <w:spacing w:line="540" w:lineRule="exact"/>
        <w:ind w:right="26"/>
        <w:rPr>
          <w:rFonts w:hint="default" w:ascii="Verdana" w:hAnsi="Verdana" w:cs="Arial"/>
          <w:szCs w:val="21"/>
        </w:rPr>
      </w:pPr>
      <w:r>
        <w:rPr>
          <w:rFonts w:ascii="Arial" w:hAnsi="Arial" w:cs="Arial"/>
        </w:rPr>
        <w:t>□</w:t>
      </w:r>
      <w:r>
        <w:rPr>
          <w:rFonts w:hAnsi="宋体" w:cs="Arial"/>
        </w:rPr>
        <w:t>特装空地</w:t>
      </w:r>
      <w:r>
        <w:rPr>
          <w:rFonts w:ascii="Verdana" w:hAnsi="Verdana" w:cs="Arial"/>
          <w:szCs w:val="21"/>
        </w:rPr>
        <w:t>（</w:t>
      </w:r>
      <w:r>
        <w:rPr>
          <w:rFonts w:ascii="Arial" w:hAnsi="Arial" w:cs="Arial"/>
          <w:b/>
          <w:szCs w:val="21"/>
        </w:rPr>
        <w:t>RMB</w:t>
      </w:r>
      <w:r>
        <w:rPr>
          <w:rFonts w:ascii="Arial" w:hAnsi="Arial" w:cs="Arial"/>
          <w:b/>
          <w:sz w:val="24"/>
          <w:szCs w:val="24"/>
        </w:rPr>
        <w:t>1100元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Cs w:val="21"/>
        </w:rPr>
        <w:t>㎡</w:t>
      </w:r>
      <w:r>
        <w:rPr>
          <w:rFonts w:ascii="Arial" w:hAnsi="Arial" w:cs="Arial"/>
          <w:b/>
          <w:szCs w:val="21"/>
          <w:vertAlign w:val="superscript"/>
        </w:rPr>
        <w:t xml:space="preserve"> 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sz w:val="24"/>
          <w:szCs w:val="24"/>
        </w:rPr>
        <w:t>㎡</w:t>
      </w:r>
      <w:r>
        <w:rPr>
          <w:rFonts w:ascii="Arial Black" w:hAnsi="Arial Black" w:cs="Arial"/>
          <w:bCs/>
          <w:szCs w:val="21"/>
        </w:rPr>
        <w:t>起租</w:t>
      </w:r>
      <w:r>
        <w:rPr>
          <w:rFonts w:ascii="Verdana" w:hAnsi="Verdana" w:cs="Arial"/>
          <w:szCs w:val="21"/>
        </w:rPr>
        <w:t>）</w:t>
      </w:r>
      <w:r>
        <w:rPr>
          <w:rFonts w:ascii="Arial" w:hAnsi="Arial" w:cs="Arial"/>
        </w:rPr>
        <w:t>：</w:t>
      </w:r>
      <w:r>
        <w:rPr>
          <w:rFonts w:ascii="Verdana" w:hAnsi="Verdana" w:cs="Arial"/>
          <w:szCs w:val="21"/>
          <w:u w:val="single"/>
        </w:rPr>
        <w:t xml:space="preserve">         </w:t>
      </w:r>
      <w:r>
        <w:rPr>
          <w:rFonts w:ascii="Verdana" w:hAnsi="Verdana" w:cs="Arial"/>
          <w:szCs w:val="21"/>
        </w:rPr>
        <w:t>㎡，  金额：</w:t>
      </w:r>
      <w:r>
        <w:rPr>
          <w:rFonts w:ascii="Verdana" w:hAnsi="Verdana" w:cs="Arial"/>
          <w:szCs w:val="21"/>
          <w:u w:val="single"/>
        </w:rPr>
        <w:t xml:space="preserve">                 </w:t>
      </w:r>
      <w:r>
        <w:rPr>
          <w:rFonts w:ascii="Verdana" w:hAnsi="Verdana" w:cs="Arial"/>
          <w:szCs w:val="21"/>
        </w:rPr>
        <w:t xml:space="preserve">元。 </w:t>
      </w:r>
    </w:p>
    <w:p>
      <w:pPr>
        <w:pStyle w:val="4"/>
        <w:tabs>
          <w:tab w:val="left" w:pos="3150"/>
        </w:tabs>
        <w:snapToGrid w:val="0"/>
        <w:spacing w:line="540" w:lineRule="exact"/>
        <w:ind w:right="26"/>
        <w:rPr>
          <w:rFonts w:hint="default" w:ascii="Verdana" w:hAnsi="Verdana" w:cs="Arial"/>
          <w:szCs w:val="21"/>
          <w:u w:val="single"/>
        </w:rPr>
      </w:pPr>
      <w:r>
        <w:rPr>
          <w:rFonts w:ascii="Arial" w:hAnsi="Arial" w:cs="Arial"/>
        </w:rPr>
        <w:t>□</w:t>
      </w:r>
      <w:r>
        <w:rPr>
          <w:rFonts w:hAnsi="宋体" w:cs="Arial"/>
        </w:rPr>
        <w:t>其他项目</w:t>
      </w:r>
      <w:r>
        <w:rPr>
          <w:rFonts w:ascii="Arial" w:hAnsi="Arial" w:cs="Arial"/>
        </w:rPr>
        <w:t>：</w:t>
      </w:r>
      <w:r>
        <w:rPr>
          <w:rFonts w:ascii="Arial" w:hAnsi="Arial" w:cs="Arial"/>
          <w:u w:val="single"/>
        </w:rPr>
        <w:t xml:space="preserve">                                           </w:t>
      </w:r>
      <w:r>
        <w:rPr>
          <w:rFonts w:ascii="Arial" w:hAnsi="Arial" w:cs="Arial"/>
        </w:rPr>
        <w:t xml:space="preserve">，  </w:t>
      </w:r>
      <w:r>
        <w:rPr>
          <w:rFonts w:ascii="Verdana" w:hAnsi="Verdana" w:cs="Arial"/>
          <w:szCs w:val="21"/>
        </w:rPr>
        <w:t>金额：</w:t>
      </w:r>
      <w:r>
        <w:rPr>
          <w:rFonts w:ascii="Verdana" w:hAnsi="Verdana" w:cs="Arial"/>
          <w:szCs w:val="21"/>
          <w:u w:val="single"/>
        </w:rPr>
        <w:t xml:space="preserve">                 </w:t>
      </w:r>
      <w:r>
        <w:rPr>
          <w:rFonts w:ascii="Verdana" w:hAnsi="Verdana" w:cs="Arial"/>
          <w:szCs w:val="21"/>
        </w:rPr>
        <w:t>元。</w:t>
      </w:r>
    </w:p>
    <w:p>
      <w:pPr>
        <w:spacing w:after="156" w:afterLines="50" w:line="500" w:lineRule="exact"/>
        <w:rPr>
          <w:rFonts w:ascii="宋体" w:hAnsi="宋体" w:cs="Arial"/>
          <w:sz w:val="22"/>
          <w:szCs w:val="22"/>
        </w:rPr>
      </w:pPr>
      <w:r>
        <w:rPr>
          <w:rFonts w:hint="eastAsia" w:ascii="宋体" w:hAnsi="宋体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280670</wp:posOffset>
                </wp:positionV>
                <wp:extent cx="4324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pt;margin-top:22.1pt;height:0pt;width:340.5pt;z-index:251661312;mso-width-relative:page;mso-height-relative:page;" filled="f" stroked="t" coordsize="21600,21600" o:gfxdata="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++CPDVAAAACQEA&#10;AA8AAAAAAAAAAQAgAAAAIgAAAGRycy9kb3ducmV2LnhtbFBLAQIUABQAAAAIAIdO4kBLiHlt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sz w:val="22"/>
          <w:szCs w:val="22"/>
        </w:rPr>
        <w:t>参展费总计（大写）：</w:t>
      </w:r>
      <w:r>
        <w:rPr>
          <w:rFonts w:hint="eastAsia" w:ascii="Arial" w:hAnsi="Arial" w:cs="Arial"/>
          <w:b/>
          <w:sz w:val="24"/>
          <w:u w:val="single"/>
        </w:rPr>
        <w:t xml:space="preserve">           </w:t>
      </w:r>
      <w:r>
        <w:rPr>
          <w:rFonts w:hint="eastAsia" w:ascii="Arial" w:hAnsi="Arial" w:cs="Arial"/>
          <w:b/>
          <w:sz w:val="24"/>
        </w:rPr>
        <w:t>（</w:t>
      </w:r>
      <w:r>
        <w:rPr>
          <w:rFonts w:hint="eastAsia" w:ascii="宋体" w:hAnsi="宋体" w:cs="Arial"/>
          <w:sz w:val="22"/>
          <w:szCs w:val="22"/>
        </w:rPr>
        <w:t xml:space="preserve">小写）：      （其中，不含税金额为：     元，增值税          </w:t>
      </w:r>
    </w:p>
    <w:p>
      <w:pPr>
        <w:spacing w:after="156" w:afterLines="50" w:line="500" w:lineRule="exact"/>
        <w:rPr>
          <w:rFonts w:ascii="宋体" w:hAnsi="宋体" w:cs="Arial"/>
          <w:sz w:val="22"/>
          <w:szCs w:val="22"/>
        </w:rPr>
      </w:pPr>
      <w:r>
        <w:rPr>
          <w:rFonts w:hint="eastAsia" w:ascii="宋体" w:hAnsi="宋体" w:cs="Arial"/>
          <w:sz w:val="22"/>
          <w:szCs w:val="22"/>
        </w:rPr>
        <w:t xml:space="preserve">付款日期： </w:t>
      </w:r>
      <w:r>
        <w:rPr>
          <w:rFonts w:hint="eastAsia" w:ascii="宋体" w:hAnsi="宋体" w:cs="Arial"/>
          <w:sz w:val="22"/>
          <w:szCs w:val="22"/>
          <w:u w:val="single"/>
        </w:rPr>
        <w:t xml:space="preserve">        </w:t>
      </w:r>
      <w:r>
        <w:rPr>
          <w:rFonts w:hint="eastAsia" w:ascii="宋体" w:hAnsi="宋体" w:cs="Arial"/>
          <w:sz w:val="22"/>
          <w:szCs w:val="22"/>
        </w:rPr>
        <w:t>年</w:t>
      </w:r>
      <w:r>
        <w:rPr>
          <w:rFonts w:hint="eastAsia" w:ascii="宋体" w:hAnsi="宋体" w:cs="Arial"/>
          <w:sz w:val="22"/>
          <w:szCs w:val="22"/>
          <w:u w:val="single"/>
        </w:rPr>
        <w:t xml:space="preserve">       </w:t>
      </w:r>
      <w:r>
        <w:rPr>
          <w:rFonts w:hint="eastAsia" w:ascii="宋体" w:hAnsi="宋体" w:cs="Arial"/>
          <w:sz w:val="22"/>
          <w:szCs w:val="22"/>
        </w:rPr>
        <w:t>月</w:t>
      </w:r>
      <w:r>
        <w:rPr>
          <w:rFonts w:hint="eastAsia" w:ascii="宋体" w:hAnsi="宋体" w:cs="Arial"/>
          <w:sz w:val="22"/>
          <w:szCs w:val="22"/>
          <w:u w:val="single"/>
        </w:rPr>
        <w:t xml:space="preserve">       </w:t>
      </w:r>
      <w:r>
        <w:rPr>
          <w:rFonts w:hint="eastAsia" w:ascii="宋体" w:hAnsi="宋体" w:cs="Arial"/>
          <w:sz w:val="22"/>
          <w:szCs w:val="22"/>
        </w:rPr>
        <w:t>日</w:t>
      </w:r>
      <w:r>
        <w:rPr>
          <w:rFonts w:ascii="宋体" w:hAnsi="宋体" w:cs="Arial"/>
          <w:sz w:val="22"/>
          <w:szCs w:val="22"/>
        </w:rPr>
        <w:t>。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678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left="34" w:firstLine="74" w:firstLineChars="34"/>
              <w:rPr>
                <w:rFonts w:ascii="文鼎CS中黑" w:hAnsi="宋体" w:eastAsia="文鼎CS中黑" w:cs="Arial"/>
                <w:sz w:val="22"/>
                <w:szCs w:val="22"/>
              </w:rPr>
            </w:pPr>
            <w:r>
              <w:rPr>
                <w:rFonts w:hint="eastAsia" w:ascii="文鼎CS中黑" w:hAnsi="宋体" w:eastAsia="文鼎CS中黑" w:cs="Arial"/>
                <w:sz w:val="22"/>
                <w:szCs w:val="22"/>
              </w:rPr>
              <w:t>户名：西安振威展览有限公司</w:t>
            </w:r>
          </w:p>
          <w:p>
            <w:pPr>
              <w:spacing w:line="400" w:lineRule="exact"/>
              <w:ind w:left="34" w:firstLine="74" w:firstLineChars="34"/>
              <w:rPr>
                <w:rFonts w:ascii="文鼎CS中黑" w:hAnsi="宋体" w:eastAsia="文鼎CS中黑" w:cs="Arial"/>
                <w:sz w:val="22"/>
                <w:szCs w:val="22"/>
              </w:rPr>
            </w:pPr>
            <w:r>
              <w:rPr>
                <w:rFonts w:hint="eastAsia" w:ascii="文鼎CS中黑" w:hAnsi="宋体" w:eastAsia="文鼎CS中黑" w:cs="Arial"/>
                <w:sz w:val="22"/>
                <w:szCs w:val="22"/>
              </w:rPr>
              <w:t>账号：</w:t>
            </w:r>
            <w:r>
              <w:rPr>
                <w:rFonts w:ascii="Arial" w:hAnsi="Arial" w:eastAsia="文鼎CS中黑" w:cs="Arial"/>
                <w:b/>
                <w:sz w:val="22"/>
                <w:szCs w:val="22"/>
              </w:rPr>
              <w:t>1020 6457 0654</w:t>
            </w:r>
          </w:p>
          <w:p>
            <w:pPr>
              <w:spacing w:line="400" w:lineRule="exact"/>
              <w:ind w:left="34" w:firstLine="74" w:firstLineChars="34"/>
              <w:rPr>
                <w:rFonts w:ascii="宋体" w:hAnsi="宋体" w:cs="Arial"/>
              </w:rPr>
            </w:pPr>
            <w:r>
              <w:rPr>
                <w:rFonts w:hint="eastAsia" w:ascii="文鼎CS中黑" w:hAnsi="宋体" w:eastAsia="文鼎CS中黑" w:cs="Arial"/>
                <w:sz w:val="22"/>
                <w:szCs w:val="22"/>
              </w:rPr>
              <w:t>开户行：中国银行股份有限公司西安南郊支行</w:t>
            </w:r>
          </w:p>
        </w:tc>
        <w:tc>
          <w:tcPr>
            <w:tcW w:w="425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ind w:left="34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参展确认</w:t>
            </w:r>
            <w:r>
              <w:rPr>
                <w:rFonts w:hint="eastAsia" w:ascii="宋体" w:hAnsi="宋体" w:cs="Arial"/>
                <w:sz w:val="24"/>
              </w:rPr>
              <w:t>：</w:t>
            </w:r>
            <w:r>
              <w:rPr>
                <w:rFonts w:hint="eastAsia" w:ascii="宋体" w:hAnsi="宋体"/>
                <w:color w:val="000000"/>
              </w:rPr>
              <w:t>报名后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hint="eastAsia" w:ascii="宋体" w:hAnsi="宋体"/>
                <w:color w:val="000000"/>
              </w:rPr>
              <w:t>日内须支付参展费，逾期未付，预订展位自动作废，参展资格即被取消。因展商原因放弃参展，已支付的参展费用不作返还。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 表中相关信息将用于会刊和楣板，请认真填写；因楣板字和展位结构变动产生的费用由展商自理。</w:t>
      </w:r>
    </w:p>
    <w:p>
      <w:pPr>
        <w:adjustRightInd w:val="0"/>
        <w:snapToGrid w:val="0"/>
        <w:spacing w:line="360" w:lineRule="exact"/>
        <w:ind w:left="204" w:hanging="203" w:hangingChars="97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 鉴于会场的整体布局和形象，或遇展馆预先未知的情况，组委会最终保留调动局部展位的权利。</w:t>
      </w:r>
    </w:p>
    <w:p>
      <w:pPr>
        <w:adjustRightInd w:val="0"/>
        <w:snapToGrid w:val="0"/>
        <w:spacing w:line="360" w:lineRule="exact"/>
        <w:ind w:left="304" w:hanging="304" w:hangingChars="145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 参展的展品和宣传资料不得侵犯他人知识产权，如发生侵权纠纷，展商自行承担全部法律责任。</w:t>
      </w:r>
    </w:p>
    <w:p>
      <w:pPr>
        <w:adjustRightInd w:val="0"/>
        <w:snapToGrid w:val="0"/>
        <w:spacing w:line="360" w:lineRule="exact"/>
        <w:ind w:left="304" w:hanging="304" w:hangingChars="145"/>
        <w:rPr>
          <w:rFonts w:ascii="宋体" w:hAnsi="宋体"/>
          <w:color w:val="000000"/>
        </w:rPr>
      </w:pPr>
    </w:p>
    <w:p>
      <w:pPr>
        <w:adjustRightInd w:val="0"/>
        <w:snapToGrid w:val="0"/>
        <w:spacing w:line="360" w:lineRule="exact"/>
        <w:ind w:left="304" w:hanging="304" w:hangingChars="145"/>
        <w:rPr>
          <w:rFonts w:ascii="宋体" w:hAnsi="宋体"/>
          <w:color w:val="000000"/>
        </w:rPr>
      </w:pPr>
    </w:p>
    <w:p>
      <w:pPr>
        <w:adjustRightInd w:val="0"/>
        <w:snapToGrid w:val="0"/>
        <w:spacing w:line="360" w:lineRule="exact"/>
        <w:rPr>
          <w:rFonts w:hAnsi="宋体"/>
          <w:bCs/>
          <w:szCs w:val="21"/>
        </w:rPr>
      </w:pPr>
    </w:p>
    <w:p>
      <w:pPr>
        <w:adjustRightInd w:val="0"/>
        <w:snapToGrid w:val="0"/>
        <w:spacing w:line="360" w:lineRule="exact"/>
        <w:rPr>
          <w:rFonts w:hAnsi="宋体"/>
          <w:bCs/>
          <w:spacing w:val="40"/>
          <w:kern w:val="0"/>
          <w:szCs w:val="21"/>
        </w:rPr>
      </w:pPr>
      <w:r>
        <w:rPr>
          <w:rFonts w:hint="eastAsia" w:hAnsi="宋体"/>
          <w:bCs/>
          <w:szCs w:val="21"/>
        </w:rPr>
        <w:t xml:space="preserve">   组委会盖章及代表人签名：</w:t>
      </w:r>
      <w:r>
        <w:rPr>
          <w:rFonts w:hAnsi="宋体"/>
          <w:bCs/>
          <w:spacing w:val="40"/>
          <w:kern w:val="0"/>
          <w:szCs w:val="21"/>
        </w:rPr>
        <w:t xml:space="preserve">            </w:t>
      </w:r>
      <w:r>
        <w:rPr>
          <w:rFonts w:hint="eastAsia" w:hAnsi="宋体"/>
          <w:bCs/>
          <w:spacing w:val="40"/>
          <w:kern w:val="0"/>
          <w:szCs w:val="21"/>
        </w:rPr>
        <w:t xml:space="preserve"> </w:t>
      </w:r>
      <w:r>
        <w:rPr>
          <w:rFonts w:hint="eastAsia" w:hAnsi="宋体"/>
          <w:bCs/>
          <w:szCs w:val="21"/>
        </w:rPr>
        <w:t>参展单位盖章及负责人签名：</w:t>
      </w:r>
    </w:p>
    <w:p>
      <w:pPr>
        <w:adjustRightInd w:val="0"/>
        <w:snapToGrid w:val="0"/>
        <w:spacing w:line="100" w:lineRule="exact"/>
        <w:ind w:firstLine="1050" w:firstLineChars="500"/>
        <w:rPr>
          <w:bCs/>
          <w:szCs w:val="21"/>
        </w:rPr>
      </w:pPr>
    </w:p>
    <w:p>
      <w:pPr>
        <w:adjustRightInd w:val="0"/>
        <w:snapToGrid w:val="0"/>
        <w:spacing w:line="360" w:lineRule="exact"/>
        <w:ind w:firstLine="945" w:firstLineChars="450"/>
        <w:rPr>
          <w:bCs/>
          <w:sz w:val="24"/>
        </w:rPr>
      </w:pP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 xml:space="preserve"> 日</w:t>
      </w:r>
      <w:r>
        <w:rPr>
          <w:bCs/>
          <w:szCs w:val="21"/>
        </w:rPr>
        <w:t xml:space="preserve">                    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 xml:space="preserve">    </w:t>
      </w:r>
      <w:r>
        <w:rPr>
          <w:rFonts w:hint="eastAsia"/>
          <w:bCs/>
          <w:szCs w:val="21"/>
        </w:rPr>
        <w:t xml:space="preserve"> 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年</w:t>
      </w:r>
      <w:r>
        <w:rPr>
          <w:bCs/>
          <w:szCs w:val="21"/>
        </w:rPr>
        <w:t xml:space="preserve">      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 xml:space="preserve">      </w:t>
      </w:r>
      <w:r>
        <w:rPr>
          <w:rFonts w:hint="eastAsia"/>
          <w:bCs/>
          <w:szCs w:val="21"/>
        </w:rPr>
        <w:t>日</w:t>
      </w:r>
      <w:r>
        <w:rPr>
          <w:bCs/>
          <w:szCs w:val="21"/>
        </w:rPr>
        <w:t xml:space="preserve"> </w:t>
      </w:r>
      <w:r>
        <w:rPr>
          <w:bCs/>
          <w:sz w:val="24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62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文鼎CS中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 w:afterLines="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D1947"/>
    <w:multiLevelType w:val="singleLevel"/>
    <w:tmpl w:val="711D194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2YWIxY2NiMmJiZWU3OGY5NWUwMzgwMTUzOWUzOGUifQ=="/>
  </w:docVars>
  <w:rsids>
    <w:rsidRoot w:val="03F55B51"/>
    <w:rsid w:val="000C6F57"/>
    <w:rsid w:val="00103910"/>
    <w:rsid w:val="00171643"/>
    <w:rsid w:val="001D609E"/>
    <w:rsid w:val="002021C2"/>
    <w:rsid w:val="0022330D"/>
    <w:rsid w:val="00272DD1"/>
    <w:rsid w:val="00290B48"/>
    <w:rsid w:val="002B5B07"/>
    <w:rsid w:val="00331C6E"/>
    <w:rsid w:val="003F3D33"/>
    <w:rsid w:val="00417830"/>
    <w:rsid w:val="004232AE"/>
    <w:rsid w:val="004E79DB"/>
    <w:rsid w:val="00503C31"/>
    <w:rsid w:val="00511FE5"/>
    <w:rsid w:val="006C2062"/>
    <w:rsid w:val="006E13BF"/>
    <w:rsid w:val="007117B2"/>
    <w:rsid w:val="007E4BD5"/>
    <w:rsid w:val="00802AC1"/>
    <w:rsid w:val="008071B9"/>
    <w:rsid w:val="008267AC"/>
    <w:rsid w:val="00840EC6"/>
    <w:rsid w:val="009019B4"/>
    <w:rsid w:val="0094218E"/>
    <w:rsid w:val="00953037"/>
    <w:rsid w:val="009E4A26"/>
    <w:rsid w:val="00A218AE"/>
    <w:rsid w:val="00B725DB"/>
    <w:rsid w:val="00BD22AC"/>
    <w:rsid w:val="00BE7657"/>
    <w:rsid w:val="00C60C5B"/>
    <w:rsid w:val="00C67FE9"/>
    <w:rsid w:val="00C84208"/>
    <w:rsid w:val="00CB6987"/>
    <w:rsid w:val="00CC0F5E"/>
    <w:rsid w:val="00CF7EA8"/>
    <w:rsid w:val="00DE70C9"/>
    <w:rsid w:val="00E56F44"/>
    <w:rsid w:val="00E85B15"/>
    <w:rsid w:val="03F55B51"/>
    <w:rsid w:val="048B3F42"/>
    <w:rsid w:val="0EE3661B"/>
    <w:rsid w:val="0F15778A"/>
    <w:rsid w:val="14C11897"/>
    <w:rsid w:val="14D11BDD"/>
    <w:rsid w:val="174603F2"/>
    <w:rsid w:val="177F54F8"/>
    <w:rsid w:val="1F623697"/>
    <w:rsid w:val="221F1304"/>
    <w:rsid w:val="390366A4"/>
    <w:rsid w:val="3ACF1C8D"/>
    <w:rsid w:val="3DB11EC7"/>
    <w:rsid w:val="462600B0"/>
    <w:rsid w:val="464C1DF4"/>
    <w:rsid w:val="5C752A55"/>
    <w:rsid w:val="5DA10A9E"/>
    <w:rsid w:val="5DAA0AB2"/>
    <w:rsid w:val="67461045"/>
    <w:rsid w:val="70671D7D"/>
    <w:rsid w:val="70F4476D"/>
    <w:rsid w:val="762373FC"/>
    <w:rsid w:val="786732E5"/>
    <w:rsid w:val="798A6C0F"/>
    <w:rsid w:val="7D4D5E4D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spacing w:line="380" w:lineRule="exact"/>
      <w:jc w:val="left"/>
      <w:outlineLvl w:val="0"/>
    </w:pPr>
    <w:rPr>
      <w:rFonts w:ascii="方正大黑简体" w:hAnsi="华文中宋" w:eastAsia="方正大黑简体"/>
      <w:b/>
      <w:color w:val="000000"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4">
    <w:name w:val="Plain Text"/>
    <w:basedOn w:val="1"/>
    <w:link w:val="13"/>
    <w:qFormat/>
    <w:uiPriority w:val="99"/>
    <w:rPr>
      <w:rFonts w:hint="eastAsia"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563C1"/>
      <w:u w:val="single"/>
    </w:rPr>
  </w:style>
  <w:style w:type="character" w:customStyle="1" w:styleId="11">
    <w:name w:val="Char Char4"/>
    <w:qFormat/>
    <w:uiPriority w:val="0"/>
    <w:rPr>
      <w:rFonts w:ascii="仿宋_GB2312" w:eastAsia="方正书宋简体"/>
      <w:kern w:val="2"/>
      <w:sz w:val="21"/>
      <w:lang w:bidi="ar-SA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纯文本 字符"/>
    <w:basedOn w:val="8"/>
    <w:link w:val="4"/>
    <w:qFormat/>
    <w:uiPriority w:val="99"/>
    <w:rPr>
      <w:rFonts w:ascii="宋体" w:hAnsi="Courier New" w:eastAsia="宋体" w:cs="Times New Roman"/>
      <w:kern w:val="2"/>
      <w:sz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3616</Words>
  <Characters>4139</Characters>
  <Lines>35</Lines>
  <Paragraphs>9</Paragraphs>
  <TotalTime>2</TotalTime>
  <ScaleCrop>false</ScaleCrop>
  <LinksUpToDate>false</LinksUpToDate>
  <CharactersWithSpaces>4813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2022-09-19T06:23:00Z</dcterms:created>
  <dc:creator>hg</dc:creator>
  <cp:lastModifiedBy>Administrator</cp:lastModifiedBy>
  <cp:lastPrinted>2022-03-02T07:47:00Z</cp:lastPrinted>
  <dcterms:modified xsi:type="dcterms:W3CDTF">2023-02-17T05:59:39Z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C726CC3A0F07418188502C1B4DEED539</vt:lpwstr>
  </property>
</Properties>
</file>