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eastAsia="宋体"/>
          <w:lang w:eastAsia="zh-CN"/>
        </w:rPr>
      </w:pPr>
    </w:p>
    <w:p>
      <w:pPr>
        <w:ind w:right="315" w:rightChars="150"/>
        <w:jc w:val="center"/>
        <w:rPr>
          <w:rFonts w:hint="default" w:ascii="微软雅黑" w:hAnsi="微软雅黑" w:eastAsia="微软雅黑" w:cs="微软雅黑"/>
          <w:b/>
          <w:bCs w:val="0"/>
          <w:color w:val="00B050"/>
          <w:sz w:val="30"/>
          <w:szCs w:val="30"/>
          <w:lang w:val="en-US" w:eastAsia="zh-CN"/>
        </w:rPr>
      </w:pPr>
      <w:r>
        <w:rPr>
          <w:rFonts w:hint="eastAsia" w:ascii="宋体" w:hAnsi="宋体"/>
          <w:b w:val="0"/>
          <w:bCs/>
          <w:color w:val="0000FF"/>
          <w:sz w:val="84"/>
          <w:szCs w:val="84"/>
          <w:lang w:val="en-US" w:eastAsia="zh-CN"/>
        </w:rPr>
        <w:t xml:space="preserve"> </w:t>
      </w:r>
      <w:r>
        <w:rPr>
          <w:rFonts w:hint="eastAsia" w:ascii="微软雅黑" w:hAnsi="微软雅黑" w:eastAsia="微软雅黑" w:cs="微软雅黑"/>
          <w:b/>
          <w:color w:val="00B050"/>
          <w:sz w:val="30"/>
          <w:szCs w:val="30"/>
        </w:rPr>
        <w:t>202</w:t>
      </w:r>
      <w:r>
        <w:rPr>
          <w:rFonts w:hint="eastAsia" w:ascii="微软雅黑" w:hAnsi="微软雅黑" w:eastAsia="微软雅黑" w:cs="微软雅黑"/>
          <w:b/>
          <w:color w:val="00B050"/>
          <w:sz w:val="30"/>
          <w:szCs w:val="30"/>
          <w:lang w:val="en-US" w:eastAsia="zh-CN"/>
        </w:rPr>
        <w:t>4</w:t>
      </w:r>
      <w:r>
        <w:rPr>
          <w:rFonts w:hint="eastAsia" w:ascii="微软雅黑" w:hAnsi="微软雅黑" w:eastAsia="微软雅黑" w:cs="微软雅黑"/>
          <w:b/>
          <w:color w:val="00B050"/>
          <w:sz w:val="30"/>
          <w:szCs w:val="30"/>
        </w:rPr>
        <w:t>第1</w:t>
      </w:r>
      <w:r>
        <w:rPr>
          <w:rFonts w:hint="eastAsia" w:ascii="微软雅黑" w:hAnsi="微软雅黑" w:eastAsia="微软雅黑" w:cs="微软雅黑"/>
          <w:b/>
          <w:color w:val="00B050"/>
          <w:sz w:val="30"/>
          <w:szCs w:val="30"/>
          <w:lang w:val="en-US" w:eastAsia="zh-CN"/>
        </w:rPr>
        <w:t>4</w:t>
      </w:r>
      <w:r>
        <w:rPr>
          <w:rFonts w:hint="eastAsia" w:ascii="微软雅黑" w:hAnsi="微软雅黑" w:eastAsia="微软雅黑" w:cs="微软雅黑"/>
          <w:b/>
          <w:color w:val="00B050"/>
          <w:sz w:val="30"/>
          <w:szCs w:val="30"/>
        </w:rPr>
        <w:t>届</w:t>
      </w:r>
      <w:r>
        <w:rPr>
          <w:rFonts w:hint="eastAsia" w:ascii="微软雅黑" w:hAnsi="微软雅黑" w:eastAsia="微软雅黑" w:cs="微软雅黑"/>
          <w:b/>
          <w:color w:val="00B050"/>
          <w:sz w:val="30"/>
          <w:szCs w:val="30"/>
          <w:lang w:eastAsia="zh-CN"/>
        </w:rPr>
        <w:t>中国</w:t>
      </w:r>
      <w:r>
        <w:rPr>
          <w:rFonts w:hint="eastAsia" w:ascii="微软雅黑" w:hAnsi="微软雅黑" w:eastAsia="微软雅黑" w:cs="微软雅黑"/>
          <w:b/>
          <w:color w:val="00B050"/>
          <w:sz w:val="30"/>
          <w:szCs w:val="30"/>
        </w:rPr>
        <w:t>热泵热水、</w:t>
      </w:r>
      <w:r>
        <w:rPr>
          <w:rFonts w:hint="eastAsia" w:ascii="微软雅黑" w:hAnsi="微软雅黑" w:eastAsia="微软雅黑" w:cs="微软雅黑"/>
          <w:b/>
          <w:color w:val="00B050"/>
          <w:sz w:val="30"/>
          <w:szCs w:val="30"/>
          <w:lang w:val="en-US" w:eastAsia="zh-CN"/>
        </w:rPr>
        <w:t>采</w:t>
      </w:r>
      <w:r>
        <w:rPr>
          <w:rFonts w:hint="eastAsia" w:ascii="微软雅黑" w:hAnsi="微软雅黑" w:eastAsia="微软雅黑" w:cs="微软雅黑"/>
          <w:b/>
          <w:color w:val="00B050"/>
          <w:sz w:val="30"/>
          <w:szCs w:val="30"/>
        </w:rPr>
        <w:t>暖</w:t>
      </w:r>
      <w:r>
        <w:rPr>
          <w:rFonts w:hint="eastAsia" w:ascii="微软雅黑" w:hAnsi="微软雅黑" w:eastAsia="微软雅黑" w:cs="微软雅黑"/>
          <w:b/>
          <w:color w:val="00B050"/>
          <w:sz w:val="30"/>
          <w:szCs w:val="30"/>
          <w:lang w:val="en-US" w:eastAsia="zh-CN"/>
        </w:rPr>
        <w:t>舒适烘干及特种应用展览会</w:t>
      </w:r>
    </w:p>
    <w:p>
      <w:pPr>
        <w:pStyle w:val="6"/>
        <w:spacing w:before="0" w:beforeAutospacing="0" w:after="0" w:afterAutospacing="0" w:line="380" w:lineRule="exact"/>
        <w:ind w:right="315" w:rightChars="150" w:firstLine="2160" w:firstLineChars="900"/>
        <w:jc w:val="both"/>
        <w:rPr>
          <w:rFonts w:hint="eastAsia" w:ascii="微软雅黑" w:hAnsi="微软雅黑" w:eastAsia="微软雅黑" w:cs="微软雅黑"/>
          <w:color w:val="000000" w:themeColor="text1"/>
          <w:sz w:val="24"/>
          <w:szCs w:val="24"/>
          <w:lang w:val="en-US" w:eastAsia="zh-CN"/>
        </w:rPr>
      </w:pPr>
    </w:p>
    <w:p>
      <w:pPr>
        <w:pStyle w:val="6"/>
        <w:spacing w:before="0" w:beforeAutospacing="0" w:after="0" w:afterAutospacing="0" w:line="380" w:lineRule="exact"/>
        <w:ind w:right="315" w:rightChars="150" w:firstLine="1680" w:firstLineChars="700"/>
        <w:jc w:val="both"/>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时间：2024年3月16-18日   地点：石家庄国际会展中心(河北)</w:t>
      </w:r>
    </w:p>
    <w:p>
      <w:pPr>
        <w:pStyle w:val="6"/>
        <w:spacing w:before="0" w:beforeAutospacing="0" w:after="0" w:afterAutospacing="0" w:line="380" w:lineRule="exact"/>
        <w:ind w:right="315" w:rightChars="150" w:firstLine="1680" w:firstLineChars="700"/>
        <w:jc w:val="both"/>
        <w:rPr>
          <w:rFonts w:hint="eastAsia" w:ascii="微软雅黑" w:hAnsi="微软雅黑" w:eastAsia="微软雅黑" w:cs="微软雅黑"/>
          <w:color w:val="000000" w:themeColor="text1"/>
          <w:sz w:val="24"/>
          <w:szCs w:val="24"/>
          <w:lang w:val="en-US" w:eastAsia="zh-CN"/>
        </w:rPr>
      </w:pP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r>
        <w:rPr>
          <w:rFonts w:hint="eastAsia" w:ascii="微软雅黑" w:hAnsi="微软雅黑" w:eastAsia="微软雅黑" w:cs="微软雅黑"/>
          <w:b w:val="0"/>
          <w:bCs w:val="0"/>
          <w:color w:val="000000" w:themeColor="text1"/>
          <w:kern w:val="2"/>
          <w:sz w:val="24"/>
          <w:szCs w:val="24"/>
          <w:lang w:val="zh-TW" w:eastAsia="zh-TW"/>
        </w:rPr>
        <w:t>主办单位</w:t>
      </w:r>
      <w:r>
        <w:rPr>
          <w:rFonts w:hint="eastAsia" w:ascii="微软雅黑" w:hAnsi="微软雅黑" w:eastAsia="微软雅黑" w:cs="微软雅黑"/>
          <w:b w:val="0"/>
          <w:bCs w:val="0"/>
          <w:color w:val="000000" w:themeColor="text1"/>
          <w:kern w:val="2"/>
          <w:sz w:val="24"/>
          <w:szCs w:val="24"/>
          <w:lang w:val="zh-TW" w:eastAsia="zh-CN"/>
        </w:rPr>
        <w:t>：</w:t>
      </w:r>
      <w:r>
        <w:rPr>
          <w:rFonts w:hint="eastAsia" w:ascii="微软雅黑" w:hAnsi="微软雅黑" w:eastAsia="微软雅黑" w:cs="微软雅黑"/>
          <w:b w:val="0"/>
          <w:bCs w:val="0"/>
          <w:color w:val="000000" w:themeColor="text1"/>
          <w:kern w:val="2"/>
          <w:sz w:val="24"/>
          <w:szCs w:val="24"/>
          <w:lang w:val="zh-TW" w:eastAsia="zh-TW"/>
        </w:rPr>
        <w:t>中国节能协会热泵专业委员会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r>
        <w:rPr>
          <w:rFonts w:hint="eastAsia" w:ascii="微软雅黑" w:hAnsi="微软雅黑" w:eastAsia="微软雅黑" w:cs="微软雅黑"/>
          <w:b w:val="0"/>
          <w:bCs w:val="0"/>
          <w:color w:val="000000" w:themeColor="text1"/>
          <w:kern w:val="2"/>
          <w:sz w:val="24"/>
          <w:szCs w:val="24"/>
          <w:lang w:val="en-US" w:eastAsia="zh-CN"/>
        </w:rPr>
        <w:t xml:space="preserve">          </w:t>
      </w:r>
      <w:r>
        <w:rPr>
          <w:rFonts w:hint="eastAsia" w:ascii="微软雅黑" w:hAnsi="微软雅黑" w:eastAsia="微软雅黑" w:cs="微软雅黑"/>
          <w:b w:val="0"/>
          <w:bCs w:val="0"/>
          <w:color w:val="000000" w:themeColor="text1"/>
          <w:kern w:val="2"/>
          <w:sz w:val="24"/>
          <w:szCs w:val="24"/>
          <w:lang w:val="zh-TW" w:eastAsia="zh-TW"/>
        </w:rPr>
        <w:t>深圳戎马广告有限公司</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合作单位：广东省热泵产业协会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浙江省空气能热泵产业协会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江苏省地热能源学会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河北省热泵与地暖行业协会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河北省新能源产品应用商会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河北省暖通行业协会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山东制冷学会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山东省区域能源学会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山东省新能源产业协会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内蒙古绿色生态产业促进会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湖北省空调工程施工行业协会</w:t>
      </w:r>
    </w:p>
    <w:p>
      <w:pPr>
        <w:pStyle w:val="6"/>
        <w:spacing w:before="0" w:beforeAutospacing="0" w:after="0" w:afterAutospacing="0" w:line="380" w:lineRule="exact"/>
        <w:ind w:right="315" w:rightChars="150"/>
        <w:rPr>
          <w:rFonts w:hint="default"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贵州省制冷学会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r>
        <w:rPr>
          <w:rFonts w:hint="eastAsia" w:ascii="微软雅黑" w:hAnsi="微软雅黑" w:eastAsia="微软雅黑" w:cs="微软雅黑"/>
          <w:b w:val="0"/>
          <w:bCs w:val="0"/>
          <w:color w:val="000000" w:themeColor="text1"/>
          <w:kern w:val="2"/>
          <w:sz w:val="24"/>
          <w:szCs w:val="24"/>
          <w:lang w:val="zh-TW" w:eastAsia="zh-TW"/>
        </w:rPr>
        <w:t>承办单位</w:t>
      </w:r>
      <w:r>
        <w:rPr>
          <w:rFonts w:hint="eastAsia" w:ascii="微软雅黑" w:hAnsi="微软雅黑" w:eastAsia="微软雅黑" w:cs="微软雅黑"/>
          <w:b w:val="0"/>
          <w:bCs w:val="0"/>
          <w:color w:val="000000" w:themeColor="text1"/>
          <w:kern w:val="2"/>
          <w:sz w:val="24"/>
          <w:szCs w:val="24"/>
          <w:lang w:val="zh-TW" w:eastAsia="zh-CN"/>
        </w:rPr>
        <w:t>：</w:t>
      </w:r>
      <w:r>
        <w:rPr>
          <w:rFonts w:hint="eastAsia" w:ascii="微软雅黑" w:hAnsi="微软雅黑" w:eastAsia="微软雅黑" w:cs="微软雅黑"/>
          <w:b w:val="0"/>
          <w:bCs w:val="0"/>
          <w:color w:val="000000" w:themeColor="text1"/>
          <w:kern w:val="2"/>
          <w:sz w:val="24"/>
          <w:szCs w:val="24"/>
          <w:lang w:val="zh-TW" w:eastAsia="zh-TW"/>
        </w:rPr>
        <w:t>尹宸会展服务(上海)有限公司</w:t>
      </w:r>
    </w:p>
    <w:p>
      <w:pPr>
        <w:pStyle w:val="6"/>
        <w:spacing w:before="0" w:beforeAutospacing="0" w:after="0" w:afterAutospacing="0" w:line="380" w:lineRule="exact"/>
        <w:ind w:right="315" w:rightChars="150"/>
        <w:rPr>
          <w:rFonts w:hint="default" w:ascii="微软雅黑" w:hAnsi="微软雅黑" w:eastAsia="微软雅黑" w:cs="微软雅黑"/>
          <w:b w:val="0"/>
          <w:bCs w:val="0"/>
          <w:color w:val="000000" w:themeColor="text1"/>
          <w:kern w:val="2"/>
          <w:sz w:val="24"/>
          <w:szCs w:val="24"/>
          <w:lang w:val="en-US" w:eastAsia="zh-CN"/>
        </w:rPr>
      </w:pPr>
      <w:r>
        <w:rPr>
          <w:rFonts w:hint="eastAsia" w:ascii="微软雅黑" w:hAnsi="微软雅黑" w:eastAsia="微软雅黑" w:cs="微软雅黑"/>
          <w:b w:val="0"/>
          <w:bCs w:val="0"/>
          <w:color w:val="000000" w:themeColor="text1"/>
          <w:kern w:val="2"/>
          <w:sz w:val="24"/>
          <w:szCs w:val="24"/>
          <w:lang w:val="en-US" w:eastAsia="zh-CN"/>
        </w:rPr>
        <w:t>展馆：E1馆E2馆E3馆E8馆</w:t>
      </w:r>
    </w:p>
    <w:p>
      <w:pPr>
        <w:pStyle w:val="6"/>
        <w:spacing w:before="0" w:beforeAutospacing="0" w:after="0" w:afterAutospacing="0" w:line="380" w:lineRule="exact"/>
        <w:ind w:right="315" w:rightChars="150"/>
        <w:jc w:val="both"/>
        <w:rPr>
          <w:rFonts w:hint="eastAsia" w:ascii="微软雅黑" w:hAnsi="微软雅黑" w:eastAsia="微软雅黑" w:cs="微软雅黑"/>
          <w:b w:val="0"/>
          <w:bCs w:val="0"/>
          <w:color w:val="000000" w:themeColor="text1"/>
          <w:kern w:val="2"/>
          <w:lang w:val="en-US" w:eastAsia="zh-CN"/>
        </w:rPr>
      </w:pPr>
      <w:r>
        <w:rPr>
          <w:rFonts w:hint="eastAsia" w:ascii="微软雅黑" w:hAnsi="微软雅黑" w:eastAsia="微软雅黑" w:cs="微软雅黑"/>
          <w:b w:val="0"/>
          <w:bCs w:val="0"/>
          <w:color w:val="000000" w:themeColor="text1"/>
          <w:kern w:val="2"/>
          <w:lang w:val="zh-TW" w:eastAsia="zh-CN"/>
        </w:rPr>
        <w:t>参展联络：王平</w:t>
      </w:r>
      <w:r>
        <w:rPr>
          <w:rFonts w:hint="eastAsia" w:ascii="微软雅黑" w:hAnsi="微软雅黑" w:eastAsia="微软雅黑" w:cs="微软雅黑"/>
          <w:b w:val="0"/>
          <w:bCs w:val="0"/>
          <w:color w:val="000000" w:themeColor="text1"/>
          <w:kern w:val="2"/>
          <w:lang w:val="en-US" w:eastAsia="zh-CN"/>
        </w:rPr>
        <w:t xml:space="preserve"> 186-0211-2420（同微信）</w:t>
      </w:r>
    </w:p>
    <w:p>
      <w:pPr>
        <w:pStyle w:val="6"/>
        <w:spacing w:before="0" w:beforeAutospacing="0" w:after="0" w:afterAutospacing="0" w:line="380" w:lineRule="exact"/>
        <w:ind w:right="315" w:rightChars="150"/>
        <w:jc w:val="both"/>
        <w:rPr>
          <w:rFonts w:hint="eastAsia" w:ascii="微软雅黑" w:hAnsi="微软雅黑" w:eastAsia="微软雅黑" w:cs="微软雅黑"/>
          <w:b w:val="0"/>
          <w:bCs w:val="0"/>
          <w:color w:val="000000" w:themeColor="text1"/>
          <w:kern w:val="2"/>
          <w:sz w:val="24"/>
          <w:szCs w:val="24"/>
          <w:lang w:val="en-US" w:eastAsia="zh-CN"/>
        </w:rPr>
      </w:pPr>
      <w:r>
        <w:rPr>
          <w:rStyle w:val="9"/>
          <w:rFonts w:hint="eastAsia" w:ascii="微软雅黑" w:hAnsi="微软雅黑" w:eastAsia="微软雅黑" w:cs="微软雅黑"/>
          <w:i w:val="0"/>
          <w:iCs w:val="0"/>
          <w:caps w:val="0"/>
          <w:color w:val="404040"/>
          <w:spacing w:val="0"/>
          <w:sz w:val="24"/>
          <w:szCs w:val="24"/>
          <w:u w:val="none"/>
          <w:shd w:val="clear" w:fill="FFFFFF"/>
        </w:rPr>
        <w:fldChar w:fldCharType="begin"/>
      </w:r>
      <w:r>
        <w:rPr>
          <w:rStyle w:val="9"/>
          <w:rFonts w:hint="eastAsia" w:ascii="微软雅黑" w:hAnsi="微软雅黑" w:eastAsia="微软雅黑" w:cs="微软雅黑"/>
          <w:i w:val="0"/>
          <w:iCs w:val="0"/>
          <w:caps w:val="0"/>
          <w:color w:val="404040"/>
          <w:spacing w:val="0"/>
          <w:sz w:val="24"/>
          <w:szCs w:val="24"/>
          <w:u w:val="none"/>
          <w:shd w:val="clear" w:fill="FFFFFF"/>
        </w:rPr>
        <w:instrText xml:space="preserve"> HYPERLINK "https://exhibit.56ye.net/" \t "https://exhibit.56ye.net/_blank" </w:instrText>
      </w:r>
      <w:r>
        <w:rPr>
          <w:rStyle w:val="9"/>
          <w:rFonts w:hint="eastAsia" w:ascii="微软雅黑" w:hAnsi="微软雅黑" w:eastAsia="微软雅黑" w:cs="微软雅黑"/>
          <w:i w:val="0"/>
          <w:iCs w:val="0"/>
          <w:caps w:val="0"/>
          <w:color w:val="404040"/>
          <w:spacing w:val="0"/>
          <w:sz w:val="24"/>
          <w:szCs w:val="24"/>
          <w:u w:val="none"/>
          <w:shd w:val="clear" w:fill="FFFFFF"/>
        </w:rPr>
        <w:fldChar w:fldCharType="separate"/>
      </w:r>
      <w:r>
        <w:rPr>
          <w:rStyle w:val="11"/>
          <w:rFonts w:hint="eastAsia" w:ascii="微软雅黑" w:hAnsi="微软雅黑" w:eastAsia="微软雅黑" w:cs="微软雅黑"/>
          <w:i w:val="0"/>
          <w:iCs w:val="0"/>
          <w:caps w:val="0"/>
          <w:color w:val="404040"/>
          <w:spacing w:val="0"/>
          <w:sz w:val="24"/>
          <w:szCs w:val="24"/>
          <w:u w:val="none"/>
          <w:shd w:val="clear" w:fill="FFFFFF"/>
        </w:rPr>
        <w:t>展会</w:t>
      </w:r>
      <w:r>
        <w:rPr>
          <w:rStyle w:val="9"/>
          <w:rFonts w:hint="eastAsia" w:ascii="微软雅黑" w:hAnsi="微软雅黑" w:eastAsia="微软雅黑" w:cs="微软雅黑"/>
          <w:i w:val="0"/>
          <w:iCs w:val="0"/>
          <w:caps w:val="0"/>
          <w:color w:val="404040"/>
          <w:spacing w:val="0"/>
          <w:sz w:val="24"/>
          <w:szCs w:val="24"/>
          <w:u w:val="none"/>
          <w:shd w:val="clear" w:fill="FFFFFF"/>
        </w:rPr>
        <w:fldChar w:fldCharType="end"/>
      </w:r>
      <w:r>
        <w:rPr>
          <w:rStyle w:val="9"/>
          <w:rFonts w:hint="eastAsia" w:ascii="微软雅黑" w:hAnsi="微软雅黑" w:eastAsia="微软雅黑" w:cs="微软雅黑"/>
          <w:i w:val="0"/>
          <w:iCs w:val="0"/>
          <w:caps w:val="0"/>
          <w:color w:val="333333"/>
          <w:spacing w:val="0"/>
          <w:sz w:val="24"/>
          <w:szCs w:val="24"/>
          <w:shd w:val="clear" w:fill="FFFFFF"/>
        </w:rPr>
        <w:t>介绍</w:t>
      </w:r>
    </w:p>
    <w:p>
      <w:pPr>
        <w:pStyle w:val="6"/>
        <w:spacing w:before="0" w:beforeAutospacing="0" w:after="0" w:afterAutospacing="0" w:line="380" w:lineRule="exact"/>
        <w:ind w:right="315" w:rightChars="150" w:firstLine="420" w:firstLineChars="20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热泵是21世纪全球最具价值的节能减碳技术之一！建筑供暖、生活热水、干燥加工、工业用热、温室和畜牧恒温养殖等领域，都在广泛应用热泵技术和各类热泵设备。热泵不仅是未来增长最快的供热技术，也是各国支撑节能减碳的关键技术。从全球范围来看，根据国际能源署预测，到2050年全球实现“净零”排放情景下，到2030年、2050年，热泵占供暖需求的份额将分别达20%、55%，安装的热泵数量将分别达6亿台、18亿台。而随着中国“3060碳中和”目标实现的技术路径越来越清晰，业界已经认识到整个社会减碳量的15%将靠热泵！热泵在建筑领域大概能替代3.5亿吨，在集中供热大概能替代1~1.5亿吨，工业生产中能替代10亿吨</w:t>
      </w:r>
    </w:p>
    <w:p>
      <w:pPr>
        <w:pStyle w:val="6"/>
        <w:spacing w:before="0" w:beforeAutospacing="0" w:after="0" w:afterAutospacing="0" w:line="380" w:lineRule="exact"/>
        <w:ind w:right="315" w:rightChars="150" w:firstLine="420" w:firstLineChars="200"/>
        <w:rPr>
          <w:rFonts w:hint="eastAsia" w:ascii="微软雅黑" w:hAnsi="微软雅黑" w:eastAsia="微软雅黑" w:cs="微软雅黑"/>
          <w:b w:val="0"/>
          <w:bCs w:val="0"/>
          <w:color w:val="000000" w:themeColor="text1"/>
          <w:kern w:val="2"/>
          <w:sz w:val="21"/>
          <w:szCs w:val="21"/>
          <w:lang w:val="en-US" w:eastAsia="zh-CN"/>
        </w:rPr>
      </w:pPr>
      <w:r>
        <w:rPr>
          <w:rFonts w:hint="eastAsia" w:ascii="微软雅黑" w:hAnsi="微软雅黑" w:eastAsia="微软雅黑" w:cs="微软雅黑"/>
          <w:b w:val="0"/>
          <w:bCs w:val="0"/>
          <w:color w:val="000000" w:themeColor="text1"/>
          <w:kern w:val="2"/>
          <w:sz w:val="21"/>
          <w:szCs w:val="21"/>
          <w:lang w:val="en-US" w:eastAsia="zh-CN"/>
        </w:rPr>
        <w:t>同时，热泵作为智能化程度相当高的电器设备，以“热泵+”的思路，可广泛结合光伏、储能、光热、电锅炉、燃气锅炉、远程和智能控制等领域和设备，以实现高效分层供能，最大化兼顾了投资收益和环保的多重需求。世界热泵看中国，中国热泵就看第14届（2023）HPE中国热泵展！HPE中国热泵展是全国乃至全世界唯一以热泵热水、供暖、冷暖、烘干和干燥、工业应用为主题的专业展览平台。截止目前已经成功举办13届，2024年将顺应产业趋势和应广大客户的要求，特别在北方举办，展馆选址河北石家庄国际会展中心！</w:t>
      </w:r>
    </w:p>
    <w:p>
      <w:pPr>
        <w:pStyle w:val="6"/>
        <w:spacing w:before="0" w:beforeAutospacing="0" w:after="0" w:afterAutospacing="0" w:line="380" w:lineRule="exact"/>
        <w:ind w:right="315" w:rightChars="150" w:firstLine="420" w:firstLineChars="20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en-US" w:eastAsia="zh-CN"/>
        </w:rPr>
        <w:t>第14届（2023）HPE中国热泵展，将于2024年3月16-18日在石家庄国际会展中心(河北)隆重举办。展览面积更大，展商更多，展品更全。全面融合展览展示、年度创新产品评选表彰、高峰论坛、新品发布、采购大会、培训交流等各种活动形式，服务双碳目标下的热泵及关联产业智竞未来，着力打造热泵及关联产业向全国乃至全世界进行展示和宣传的最前沿平台！</w:t>
      </w:r>
      <w:r>
        <w:rPr>
          <w:rFonts w:hint="eastAsia" w:ascii="微软雅黑" w:hAnsi="微软雅黑" w:eastAsia="微软雅黑" w:cs="微软雅黑"/>
          <w:b w:val="0"/>
          <w:bCs w:val="0"/>
          <w:color w:val="000000" w:themeColor="text1"/>
          <w:kern w:val="2"/>
          <w:sz w:val="21"/>
          <w:szCs w:val="21"/>
          <w:lang w:val="zh-TW" w:eastAsia="zh-TW"/>
        </w:rPr>
        <w:t>四、参展厂商以空气源热泵热水、采暖、特种应用的上下游产业链为主，兼顾其他各类清洁能源供暖、通风、净水相关产业链</w:t>
      </w:r>
      <w:r>
        <w:rPr>
          <w:rFonts w:hint="eastAsia" w:ascii="微软雅黑" w:hAnsi="微软雅黑" w:eastAsia="微软雅黑" w:cs="微软雅黑"/>
          <w:b w:val="0"/>
          <w:bCs w:val="0"/>
          <w:color w:val="000000" w:themeColor="text1"/>
          <w:kern w:val="2"/>
          <w:sz w:val="21"/>
          <w:szCs w:val="21"/>
          <w:lang w:val="en-US" w:eastAsia="zh-CN"/>
        </w:rPr>
        <w:t>600</w:t>
      </w:r>
      <w:r>
        <w:rPr>
          <w:rFonts w:hint="eastAsia" w:ascii="微软雅黑" w:hAnsi="微软雅黑" w:eastAsia="微软雅黑" w:cs="微软雅黑"/>
          <w:b w:val="0"/>
          <w:bCs w:val="0"/>
          <w:color w:val="000000" w:themeColor="text1"/>
          <w:kern w:val="2"/>
          <w:sz w:val="21"/>
          <w:szCs w:val="21"/>
          <w:lang w:val="zh-TW" w:eastAsia="zh-TW"/>
        </w:rPr>
        <w:t>家左右。</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r>
        <w:rPr>
          <w:rFonts w:hint="eastAsia" w:ascii="微软雅黑" w:hAnsi="微软雅黑" w:eastAsia="微软雅黑" w:cs="微软雅黑"/>
          <w:b w:val="0"/>
          <w:bCs w:val="0"/>
          <w:color w:val="000000" w:themeColor="text1"/>
          <w:kern w:val="2"/>
          <w:sz w:val="24"/>
          <w:szCs w:val="24"/>
          <w:lang w:val="zh-TW" w:eastAsia="zh-TW"/>
        </w:rPr>
        <w:t>专业观众</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空气源热泵及相关行业的生产厂商、上游配件商，热水行业经销商、采暖行业经销商、干燥除湿行业经销商；</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电采暖、太阳能、壁挂炉等相关清洁采暖领域厂商及经销商；</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暖通空调、新风、净水产业厂商及经销商；</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房地产及酒店等用能单位，设计院，大专院校相关专业等等。</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r>
        <w:rPr>
          <w:rFonts w:hint="eastAsia" w:ascii="微软雅黑" w:hAnsi="微软雅黑" w:eastAsia="微软雅黑" w:cs="微软雅黑"/>
          <w:b w:val="0"/>
          <w:bCs w:val="0"/>
          <w:color w:val="000000" w:themeColor="text1"/>
          <w:kern w:val="2"/>
          <w:sz w:val="24"/>
          <w:szCs w:val="24"/>
          <w:lang w:val="zh-TW" w:eastAsia="zh-TW"/>
        </w:rPr>
        <w:t>主要活动</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202</w:t>
      </w:r>
      <w:r>
        <w:rPr>
          <w:rFonts w:hint="eastAsia" w:ascii="微软雅黑" w:hAnsi="微软雅黑" w:eastAsia="微软雅黑" w:cs="微软雅黑"/>
          <w:b w:val="0"/>
          <w:bCs w:val="0"/>
          <w:color w:val="000000" w:themeColor="text1"/>
          <w:kern w:val="2"/>
          <w:sz w:val="21"/>
          <w:szCs w:val="21"/>
          <w:lang w:val="en-US" w:eastAsia="zh-CN"/>
        </w:rPr>
        <w:t>4</w:t>
      </w:r>
      <w:r>
        <w:rPr>
          <w:rFonts w:hint="eastAsia" w:ascii="微软雅黑" w:hAnsi="微软雅黑" w:eastAsia="微软雅黑" w:cs="微软雅黑"/>
          <w:b w:val="0"/>
          <w:bCs w:val="0"/>
          <w:color w:val="000000" w:themeColor="text1"/>
          <w:kern w:val="2"/>
          <w:sz w:val="21"/>
          <w:szCs w:val="21"/>
          <w:lang w:val="zh-TW" w:eastAsia="zh-TW"/>
        </w:rPr>
        <w:t>中国热泵市场创新产品奖评选</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202</w:t>
      </w:r>
      <w:r>
        <w:rPr>
          <w:rFonts w:hint="eastAsia" w:ascii="微软雅黑" w:hAnsi="微软雅黑" w:eastAsia="微软雅黑" w:cs="微软雅黑"/>
          <w:b w:val="0"/>
          <w:bCs w:val="0"/>
          <w:color w:val="000000" w:themeColor="text1"/>
          <w:kern w:val="2"/>
          <w:sz w:val="21"/>
          <w:szCs w:val="21"/>
          <w:lang w:val="en-US" w:eastAsia="zh-CN"/>
        </w:rPr>
        <w:t>4</w:t>
      </w:r>
      <w:r>
        <w:rPr>
          <w:rFonts w:hint="eastAsia" w:ascii="微软雅黑" w:hAnsi="微软雅黑" w:eastAsia="微软雅黑" w:cs="微软雅黑"/>
          <w:b w:val="0"/>
          <w:bCs w:val="0"/>
          <w:color w:val="000000" w:themeColor="text1"/>
          <w:kern w:val="2"/>
          <w:sz w:val="21"/>
          <w:szCs w:val="21"/>
          <w:lang w:val="zh-TW" w:eastAsia="zh-TW"/>
        </w:rPr>
        <w:t>年热泵行业春季采购大会、</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lang w:val="zh-TW" w:eastAsia="zh-TW"/>
        </w:rPr>
      </w:pPr>
      <w:r>
        <w:rPr>
          <w:rFonts w:hint="eastAsia" w:ascii="微软雅黑" w:hAnsi="微软雅黑" w:eastAsia="微软雅黑" w:cs="微软雅黑"/>
          <w:b w:val="0"/>
          <w:bCs w:val="0"/>
          <w:color w:val="000000" w:themeColor="text1"/>
          <w:kern w:val="2"/>
          <w:sz w:val="21"/>
          <w:szCs w:val="21"/>
          <w:lang w:val="zh-TW" w:eastAsia="zh-TW"/>
        </w:rPr>
        <w:t>第</w:t>
      </w:r>
      <w:r>
        <w:rPr>
          <w:rFonts w:hint="eastAsia" w:ascii="微软雅黑" w:hAnsi="微软雅黑" w:eastAsia="微软雅黑" w:cs="微软雅黑"/>
          <w:b w:val="0"/>
          <w:bCs w:val="0"/>
          <w:color w:val="000000" w:themeColor="text1"/>
          <w:kern w:val="2"/>
          <w:sz w:val="21"/>
          <w:szCs w:val="21"/>
          <w:lang w:val="en-US" w:eastAsia="zh-CN"/>
        </w:rPr>
        <w:t>10</w:t>
      </w:r>
      <w:r>
        <w:rPr>
          <w:rFonts w:hint="eastAsia" w:ascii="微软雅黑" w:hAnsi="微软雅黑" w:eastAsia="微软雅黑" w:cs="微软雅黑"/>
          <w:b w:val="0"/>
          <w:bCs w:val="0"/>
          <w:color w:val="000000" w:themeColor="text1"/>
          <w:kern w:val="2"/>
          <w:sz w:val="21"/>
          <w:szCs w:val="21"/>
          <w:lang w:val="zh-TW" w:eastAsia="zh-TW"/>
        </w:rPr>
        <w:t>届千人热泵公开课、采暖与烘干现场基础课、行业高峰论坛、企业新品推介活动等</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lang w:val="zh-TW" w:eastAsia="zh-TW"/>
        </w:rPr>
      </w:pPr>
      <w:r>
        <w:rPr>
          <w:rFonts w:hint="eastAsia" w:ascii="微软雅黑" w:hAnsi="微软雅黑" w:eastAsia="微软雅黑" w:cs="微软雅黑"/>
          <w:b w:val="0"/>
          <w:bCs w:val="0"/>
          <w:color w:val="000000" w:themeColor="text1"/>
          <w:kern w:val="2"/>
          <w:sz w:val="24"/>
          <w:szCs w:val="24"/>
          <w:lang w:val="zh-TW" w:eastAsia="zh-TW"/>
        </w:rPr>
        <w:t>展品范围</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shd w:val="clear" w:color="auto" w:fill="auto"/>
          <w:lang w:val="en-US" w:eastAsia="zh-CN"/>
        </w:rPr>
      </w:pPr>
      <w:r>
        <w:rPr>
          <w:rFonts w:hint="eastAsia" w:ascii="微软雅黑" w:hAnsi="微软雅黑" w:eastAsia="微软雅黑" w:cs="微软雅黑"/>
          <w:b w:val="0"/>
          <w:bCs w:val="0"/>
          <w:color w:val="000000" w:themeColor="text1"/>
          <w:kern w:val="2"/>
          <w:sz w:val="21"/>
          <w:szCs w:val="21"/>
          <w:shd w:val="clear" w:color="auto" w:fill="auto"/>
          <w:lang w:val="en-US" w:eastAsia="zh-CN"/>
        </w:rPr>
        <w:t>1、热泵、多联机、辐射空调；二氧化碳热泵；泳池机；农业热泵烘干机、特种热泵、蒸汽热泵机；地热井设备等；压缩机、风机、主机控制器、钣金、蒸发器、冷凝器、膨胀阀等制冷配件；机床、钣金折弯机等。地暖系统、电伴热、暖通自控系统、集中供热设备、分布式供热设备、水处理设备、水泵、阀门、各种新型管材、保温、隔热防腐材料；地暖管材、明装风盘、暖气片。</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shd w:val="clear" w:color="auto" w:fill="auto"/>
          <w:lang w:val="en-US" w:eastAsia="zh-CN"/>
        </w:rPr>
      </w:pPr>
      <w:r>
        <w:rPr>
          <w:rFonts w:hint="eastAsia" w:ascii="微软雅黑" w:hAnsi="微软雅黑" w:eastAsia="微软雅黑" w:cs="微软雅黑"/>
          <w:b w:val="0"/>
          <w:bCs w:val="0"/>
          <w:color w:val="000000" w:themeColor="text1"/>
          <w:kern w:val="2"/>
          <w:sz w:val="21"/>
          <w:szCs w:val="21"/>
          <w:shd w:val="clear" w:color="auto" w:fill="auto"/>
          <w:lang w:val="en-US" w:eastAsia="zh-CN"/>
        </w:rPr>
        <w:t xml:space="preserve">2、全热交换/单双向流新风机组、全热交换新风除湿机、调温型双冷源新风除湿机、新风净化机；空气净化中央吸尘系统、空气净化强力换气扇、家用空气净化器； 中央净水系统、中央软水器系统、净水机/器、纯水机、直饮机；RO膜、树脂软水器、EDI、陶瓷滤芯、离子交换材料等 </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shd w:val="clear" w:color="auto" w:fill="auto"/>
          <w:lang w:val="en-US" w:eastAsia="zh-CN"/>
        </w:rPr>
      </w:pPr>
      <w:r>
        <w:rPr>
          <w:rFonts w:hint="eastAsia" w:ascii="微软雅黑" w:hAnsi="微软雅黑" w:eastAsia="微软雅黑" w:cs="微软雅黑"/>
          <w:b w:val="0"/>
          <w:bCs w:val="0"/>
          <w:color w:val="000000" w:themeColor="text1"/>
          <w:kern w:val="2"/>
          <w:sz w:val="21"/>
          <w:szCs w:val="21"/>
          <w:shd w:val="clear" w:color="auto" w:fill="auto"/>
          <w:lang w:val="en-US" w:eastAsia="zh-CN"/>
        </w:rPr>
        <w:t>3、全空气系统空调、中央空调水机、电暖气、生物质锅炉、电锅炉、燃气锅炉、壁挂炉、太阳能光热光伏等相关设备</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shd w:val="clear" w:color="auto" w:fill="auto"/>
          <w:lang w:val="en-US" w:eastAsia="zh-CN"/>
        </w:rPr>
      </w:pPr>
      <w:r>
        <w:rPr>
          <w:rFonts w:hint="eastAsia" w:ascii="微软雅黑" w:hAnsi="微软雅黑" w:eastAsia="微软雅黑" w:cs="微软雅黑"/>
          <w:b w:val="0"/>
          <w:bCs w:val="0"/>
          <w:color w:val="000000" w:themeColor="text1"/>
          <w:kern w:val="2"/>
          <w:sz w:val="21"/>
          <w:szCs w:val="21"/>
          <w:shd w:val="clear" w:color="auto" w:fill="auto"/>
          <w:lang w:val="en-US" w:eastAsia="zh-CN"/>
        </w:rPr>
        <w:t>4、烘干辅机、风机、循环供水系统、加热系统、调湿系统、进排气系统、电辅助系统、检测及控制系统、冷冻冷藏恒温保存。</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shd w:val="clear" w:color="auto" w:fill="auto"/>
          <w:lang w:val="en-US" w:eastAsia="zh-CN"/>
        </w:rPr>
      </w:pP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4"/>
          <w:szCs w:val="24"/>
          <w:shd w:val="clear" w:color="auto" w:fill="auto"/>
          <w:lang w:val="en-US" w:eastAsia="zh-CN"/>
        </w:rPr>
      </w:pPr>
      <w:r>
        <w:rPr>
          <w:rFonts w:hint="eastAsia" w:ascii="微软雅黑" w:hAnsi="微软雅黑" w:eastAsia="微软雅黑" w:cs="微软雅黑"/>
          <w:b w:val="0"/>
          <w:bCs w:val="0"/>
          <w:color w:val="000000" w:themeColor="text1"/>
          <w:kern w:val="2"/>
          <w:sz w:val="24"/>
          <w:szCs w:val="24"/>
          <w:shd w:val="clear" w:color="auto" w:fill="auto"/>
          <w:lang w:val="en-US" w:eastAsia="zh-CN"/>
        </w:rPr>
        <w:t>知名展商</w:t>
      </w:r>
    </w:p>
    <w:p>
      <w:pPr>
        <w:pStyle w:val="6"/>
        <w:spacing w:before="0" w:beforeAutospacing="0" w:after="0" w:afterAutospacing="0" w:line="380" w:lineRule="exact"/>
        <w:ind w:right="315" w:rightChars="150"/>
        <w:rPr>
          <w:rFonts w:hint="eastAsia" w:ascii="微软雅黑" w:hAnsi="微软雅黑" w:eastAsia="微软雅黑" w:cs="微软雅黑"/>
          <w:b w:val="0"/>
          <w:bCs w:val="0"/>
          <w:color w:val="000000" w:themeColor="text1"/>
          <w:kern w:val="2"/>
          <w:sz w:val="21"/>
          <w:szCs w:val="21"/>
          <w:shd w:val="clear" w:color="auto" w:fill="auto"/>
          <w:lang w:val="en-US" w:eastAsia="zh-CN"/>
        </w:rPr>
      </w:pPr>
      <w:r>
        <w:rPr>
          <w:rFonts w:hint="eastAsia" w:ascii="微软雅黑" w:hAnsi="微软雅黑" w:eastAsia="微软雅黑" w:cs="微软雅黑"/>
          <w:b w:val="0"/>
          <w:bCs w:val="0"/>
          <w:color w:val="000000" w:themeColor="text1"/>
          <w:kern w:val="2"/>
          <w:sz w:val="21"/>
          <w:szCs w:val="21"/>
          <w:shd w:val="clear" w:color="auto" w:fill="auto"/>
          <w:lang w:val="en-US" w:eastAsia="zh-CN"/>
        </w:rPr>
        <w:t>艾欧史密斯、中誉、美的、CLIVET克来沃、深宝、天加、阿尔普尔、中广欧特斯、欧科、新沪、深蓝、高宇、恒跃、正旭、沃雅安、生能、澳亿美、格兰富、宝昇、碧涞、米特拉、派沃、现代莱恩、柯兰特、中科福德、 松下·万宝、 双菱、南方泵业、哈唯、瑞星、伽帝芙、科力、光腾、隆科来福、歌思沐、哈雷、铭皇制冷、海尔、海立、春意、邦普、奥太、同益、创能、华沐春秋、芒果、热立方、欧特、三通、沈氏、布鲁制冷、亚拓、奉申、峰煌、英华特、智博士、泰达、炬邦、芬尼、力诺瑞特、海悟、埃瓦、双志、美肯、智恩、欧思丹、澳克莱、斯坦德、华大、科贸、中卡、联盛、东联热工、凯路、新佳、宝得、凯斯特、中德昊泰、贝莱特、苏净安发、德富、智新宏业、伊蕾科斯、众力、行峰、永瀚、三花、普艾迪、邦顿、佩高、科加、中天环科、希海姆、泉能、同创、万康、辛普森、斯图华纳、海立睿能、华天成、康源、纳森、绿特、光芒、真心、盾安、科希曼、展鹏、巨天、门特姆、绿洲、水易、 赛洛林、山心子、长发电器、国力、九洲、众有、科信、福利、莱利科茨、宏谷冷冻机、桑涞斯、宇琪、锦沐、英图、恒瑞、海歌、长菱、依恳丰、高明毅力、徽冰、美帝宝、九沐象能、星宝圆通、顶逸、 宝力思、美资森美、华创、博业、天大、笑呵呵、洁隆、宝温、大海、明日、佳佳、旺邦、奥英、鑫雷、凯杰、拓球明新、世鑫、云明、同力、鑫巨、菲尔克斯、卓龙、葳尔思克、壹套、哈格诺、唯益、蓝冠、恩飞特、奥远、晖达、辛纳、三新、 博恩、金抡、天启、双丰、华通、高路阳普、顺风阀门、曙峰、震利达、融自、旭升、圣松、君如、诺贝特、盛氏、汇晶、大洋、纵横、德天、翱凯利、诚加宝、美耀、锦东、兴邦、纯悦、得麦、金利、海森、伊诺、芮铭、东成、 德格玛、家恩贝、强荣、中度、创宜蜂、斯诺宝、泉昇、桑菱、美科、正阳天下、正帝、奥索兰、高登、力帮、尚而特、威乐、力华、金永光、君华、通意、王凯、炬邦、华霖、金晖、博源、金拓、慧泉、热冠、斑科、华弘、天普、汇泉阳光、志海、建春、鸿远、雨露、汇普、威肯、精创、九恒、迈能高科等300多家企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000000" w:themeColor="text1"/>
          <w:sz w:val="21"/>
          <w:szCs w:val="21"/>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000000" w:themeColor="text1"/>
          <w:sz w:val="24"/>
          <w:szCs w:val="24"/>
          <w:u w:val="none"/>
          <w:shd w:val="clear" w:color="auto" w:fill="auto"/>
          <w:lang w:val="en-US" w:eastAsia="zh-CN"/>
        </w:rPr>
      </w:pPr>
      <w:r>
        <w:rPr>
          <w:rFonts w:hint="eastAsia" w:ascii="微软雅黑" w:hAnsi="微软雅黑" w:eastAsia="微软雅黑" w:cs="微软雅黑"/>
          <w:b w:val="0"/>
          <w:bCs/>
          <w:color w:val="000000" w:themeColor="text1"/>
          <w:sz w:val="24"/>
          <w:szCs w:val="24"/>
          <w:u w:val="none"/>
          <w:shd w:val="clear" w:color="auto" w:fill="auto"/>
          <w:lang w:val="en-US" w:eastAsia="zh-CN"/>
        </w:rPr>
        <w:t>联系我们</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000000"/>
          <w:sz w:val="21"/>
          <w:szCs w:val="21"/>
          <w:u w:val="none"/>
          <w:shd w:val="clear" w:color="auto" w:fill="auto"/>
          <w:lang w:val="en-US" w:eastAsia="zh-CN"/>
        </w:rPr>
      </w:pPr>
      <w:r>
        <w:rPr>
          <w:rFonts w:hint="eastAsia" w:ascii="微软雅黑" w:hAnsi="微软雅黑" w:eastAsia="微软雅黑" w:cs="微软雅黑"/>
          <w:b w:val="0"/>
          <w:bCs/>
          <w:color w:val="000000"/>
          <w:sz w:val="21"/>
          <w:szCs w:val="21"/>
          <w:u w:val="none"/>
          <w:shd w:val="clear" w:color="auto" w:fill="auto"/>
          <w:lang w:val="en-US" w:eastAsia="zh-CN"/>
        </w:rPr>
        <w:t>如欲订展位和了解更多信息，请通过以下联络方式：</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000000"/>
          <w:sz w:val="21"/>
          <w:szCs w:val="21"/>
          <w:u w:val="none"/>
          <w:shd w:val="clear" w:color="auto" w:fill="auto"/>
          <w:lang w:val="en-US" w:eastAsia="zh-CN"/>
        </w:rPr>
      </w:pPr>
      <w:r>
        <w:rPr>
          <w:rFonts w:hint="eastAsia" w:ascii="微软雅黑" w:hAnsi="微软雅黑" w:eastAsia="微软雅黑" w:cs="微软雅黑"/>
          <w:b w:val="0"/>
          <w:bCs/>
          <w:color w:val="000000"/>
          <w:sz w:val="21"/>
          <w:szCs w:val="21"/>
          <w:u w:val="none"/>
          <w:shd w:val="clear" w:color="auto" w:fill="auto"/>
          <w:lang w:val="en-US" w:eastAsia="zh-CN"/>
        </w:rPr>
        <w:t>电话：131-2262-4391</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微软雅黑" w:hAnsi="微软雅黑" w:eastAsia="微软雅黑" w:cs="微软雅黑"/>
          <w:b w:val="0"/>
          <w:bCs/>
          <w:color w:val="000000"/>
          <w:sz w:val="21"/>
          <w:szCs w:val="21"/>
          <w:u w:val="none"/>
          <w:shd w:val="clear" w:color="auto" w:fill="auto"/>
          <w:lang w:val="en-US" w:eastAsia="zh-CN"/>
        </w:rPr>
      </w:pPr>
      <w:r>
        <w:rPr>
          <w:rFonts w:hint="eastAsia" w:ascii="微软雅黑" w:hAnsi="微软雅黑" w:eastAsia="微软雅黑" w:cs="微软雅黑"/>
          <w:b w:val="0"/>
          <w:bCs/>
          <w:color w:val="000000"/>
          <w:sz w:val="21"/>
          <w:szCs w:val="21"/>
          <w:u w:val="none"/>
          <w:shd w:val="clear" w:color="auto" w:fill="auto"/>
          <w:lang w:val="en-US" w:eastAsia="zh-CN"/>
        </w:rPr>
        <w:t>邮箱：zsbwangping@vip.163.com</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000000"/>
          <w:sz w:val="21"/>
          <w:szCs w:val="21"/>
          <w:u w:val="none"/>
          <w:shd w:val="clear" w:color="auto" w:fill="auto"/>
          <w:lang w:val="en-US" w:eastAsia="zh-CN"/>
        </w:rPr>
      </w:pPr>
      <w:r>
        <w:rPr>
          <w:rFonts w:hint="eastAsia" w:ascii="微软雅黑" w:hAnsi="微软雅黑" w:eastAsia="微软雅黑" w:cs="微软雅黑"/>
          <w:b w:val="0"/>
          <w:bCs/>
          <w:color w:val="000000"/>
          <w:sz w:val="21"/>
          <w:szCs w:val="21"/>
          <w:u w:val="none"/>
          <w:shd w:val="clear" w:color="auto" w:fill="auto"/>
          <w:lang w:val="en-US" w:eastAsia="zh-CN"/>
        </w:rPr>
        <w:t xml:space="preserve">Q Q：1045470153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000000"/>
          <w:sz w:val="21"/>
          <w:szCs w:val="21"/>
          <w:u w:val="none"/>
          <w:shd w:val="clear" w:color="auto" w:fill="auto"/>
          <w:lang w:val="en-US" w:eastAsia="zh-CN"/>
        </w:rPr>
      </w:pPr>
      <w:r>
        <w:rPr>
          <w:rFonts w:hint="eastAsia" w:ascii="微软雅黑" w:hAnsi="微软雅黑" w:eastAsia="微软雅黑" w:cs="微软雅黑"/>
          <w:b w:val="0"/>
          <w:bCs/>
          <w:color w:val="000000"/>
          <w:sz w:val="21"/>
          <w:szCs w:val="21"/>
          <w:u w:val="none"/>
          <w:shd w:val="clear" w:color="auto" w:fill="auto"/>
          <w:lang w:val="en-US" w:eastAsia="zh-CN"/>
        </w:rPr>
        <w:t>联系人：钱成 186-0211-2420（同微信）</w:t>
      </w:r>
      <w:bookmarkStart w:id="0" w:name="_GoBack"/>
      <w:bookmarkEnd w:id="0"/>
    </w:p>
    <w:p>
      <w:pPr>
        <w:tabs>
          <w:tab w:val="left" w:pos="6815"/>
        </w:tabs>
        <w:spacing w:line="380" w:lineRule="exact"/>
        <w:ind w:right="315" w:rightChars="150"/>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微软雅黑" w:hAnsi="微软雅黑" w:eastAsia="微软雅黑" w:cs="微软雅黑"/>
          <w:b w:val="0"/>
          <w:bCs/>
          <w:color w:val="000000" w:themeColor="text1"/>
          <w:sz w:val="21"/>
          <w:szCs w:val="21"/>
          <w:u w:val="none"/>
          <w:shd w:val="clear" w:color="auto" w:fill="auto"/>
          <w:lang w:val="en-US" w:eastAsia="zh-CN"/>
        </w:rPr>
      </w:pPr>
      <w:r>
        <w:rPr>
          <w:rStyle w:val="9"/>
          <w:rFonts w:hint="eastAsia" w:ascii="微软雅黑" w:hAnsi="微软雅黑" w:eastAsia="微软雅黑" w:cs="微软雅黑"/>
          <w:i w:val="0"/>
          <w:iCs w:val="0"/>
          <w:caps w:val="0"/>
          <w:color w:val="333333"/>
          <w:spacing w:val="0"/>
          <w:sz w:val="24"/>
          <w:szCs w:val="24"/>
          <w:shd w:val="clear" w:fill="FFFFFF"/>
        </w:rPr>
        <w:t>欢迎业界同仁踊跃报名参展HPE 202</w:t>
      </w:r>
      <w:r>
        <w:rPr>
          <w:rStyle w:val="9"/>
          <w:rFonts w:hint="eastAsia" w:ascii="微软雅黑" w:hAnsi="微软雅黑" w:eastAsia="微软雅黑" w:cs="微软雅黑"/>
          <w:i w:val="0"/>
          <w:iCs w:val="0"/>
          <w:caps w:val="0"/>
          <w:color w:val="333333"/>
          <w:spacing w:val="0"/>
          <w:sz w:val="24"/>
          <w:szCs w:val="24"/>
          <w:shd w:val="clear" w:fill="FFFFFF"/>
          <w:lang w:val="en-US" w:eastAsia="zh-CN"/>
        </w:rPr>
        <w:t>4</w:t>
      </w:r>
      <w:r>
        <w:rPr>
          <w:rStyle w:val="9"/>
          <w:rFonts w:hint="eastAsia" w:ascii="微软雅黑" w:hAnsi="微软雅黑" w:eastAsia="微软雅黑" w:cs="微软雅黑"/>
          <w:i w:val="0"/>
          <w:iCs w:val="0"/>
          <w:caps w:val="0"/>
          <w:color w:val="333333"/>
          <w:spacing w:val="0"/>
          <w:sz w:val="24"/>
          <w:szCs w:val="24"/>
          <w:shd w:val="clear" w:fill="FFFFFF"/>
        </w:rPr>
        <w:t>，请速来电联系，索取参展申请表及展位平面图！</w:t>
      </w:r>
    </w:p>
    <w:p>
      <w:pPr>
        <w:tabs>
          <w:tab w:val="left" w:pos="6815"/>
        </w:tabs>
        <w:spacing w:line="380" w:lineRule="exact"/>
        <w:ind w:right="315" w:rightChars="150"/>
        <w:rPr>
          <w:rFonts w:hint="eastAsia" w:ascii="微软雅黑" w:hAnsi="微软雅黑" w:eastAsia="微软雅黑" w:cs="微软雅黑"/>
          <w:sz w:val="21"/>
          <w:szCs w:val="21"/>
          <w:lang w:val="en-US" w:eastAsia="zh-CN"/>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IwNDMzOGRiNWU4ZDhhNTJmNzY0NGFhZWQwMmIxMzEifQ=="/>
    <w:docVar w:name="KSO_WPS_MARK_KEY" w:val="2956b135-abb2-4535-bde1-7d6f5413b984"/>
  </w:docVars>
  <w:rsids>
    <w:rsidRoot w:val="7A5E3F89"/>
    <w:rsid w:val="002714D2"/>
    <w:rsid w:val="00486C87"/>
    <w:rsid w:val="004F345D"/>
    <w:rsid w:val="00BB244E"/>
    <w:rsid w:val="00BE1D7C"/>
    <w:rsid w:val="018D49CE"/>
    <w:rsid w:val="022B6184"/>
    <w:rsid w:val="053E0754"/>
    <w:rsid w:val="05A831BC"/>
    <w:rsid w:val="0835560D"/>
    <w:rsid w:val="08ED22E0"/>
    <w:rsid w:val="091E5FC0"/>
    <w:rsid w:val="0D956B43"/>
    <w:rsid w:val="0DA30365"/>
    <w:rsid w:val="130E4229"/>
    <w:rsid w:val="14445CED"/>
    <w:rsid w:val="14656DEC"/>
    <w:rsid w:val="14DA04AE"/>
    <w:rsid w:val="150F2BC5"/>
    <w:rsid w:val="19233CDF"/>
    <w:rsid w:val="192E69EF"/>
    <w:rsid w:val="1A6F6EB6"/>
    <w:rsid w:val="1BC150B4"/>
    <w:rsid w:val="1EAF1390"/>
    <w:rsid w:val="1ED91C1F"/>
    <w:rsid w:val="1F005F2F"/>
    <w:rsid w:val="1F136C4F"/>
    <w:rsid w:val="209C0103"/>
    <w:rsid w:val="20F14537"/>
    <w:rsid w:val="2241048C"/>
    <w:rsid w:val="2442388C"/>
    <w:rsid w:val="25570C63"/>
    <w:rsid w:val="2735700C"/>
    <w:rsid w:val="2A4A0110"/>
    <w:rsid w:val="2AE5443C"/>
    <w:rsid w:val="2B4D16DA"/>
    <w:rsid w:val="2BA16366"/>
    <w:rsid w:val="2BC713D5"/>
    <w:rsid w:val="2DC24A38"/>
    <w:rsid w:val="32363619"/>
    <w:rsid w:val="33C647B1"/>
    <w:rsid w:val="36613A9F"/>
    <w:rsid w:val="39693C5B"/>
    <w:rsid w:val="39D353EC"/>
    <w:rsid w:val="3BA90B7F"/>
    <w:rsid w:val="3C1C5BC1"/>
    <w:rsid w:val="3DDC4D9E"/>
    <w:rsid w:val="3E4B5F55"/>
    <w:rsid w:val="3F104455"/>
    <w:rsid w:val="3F4F508A"/>
    <w:rsid w:val="401C53D3"/>
    <w:rsid w:val="4664635D"/>
    <w:rsid w:val="482E777F"/>
    <w:rsid w:val="49C81B98"/>
    <w:rsid w:val="4C7262BD"/>
    <w:rsid w:val="4C786591"/>
    <w:rsid w:val="4C896FE8"/>
    <w:rsid w:val="4C9876F9"/>
    <w:rsid w:val="4CFF27B7"/>
    <w:rsid w:val="4EA2277A"/>
    <w:rsid w:val="50495C3E"/>
    <w:rsid w:val="5215554C"/>
    <w:rsid w:val="53B5543C"/>
    <w:rsid w:val="550873FB"/>
    <w:rsid w:val="554005E8"/>
    <w:rsid w:val="5881649D"/>
    <w:rsid w:val="5C9E6EBF"/>
    <w:rsid w:val="5CD30199"/>
    <w:rsid w:val="5D0037A9"/>
    <w:rsid w:val="5E75023D"/>
    <w:rsid w:val="5E88591D"/>
    <w:rsid w:val="6210101E"/>
    <w:rsid w:val="624A4AE6"/>
    <w:rsid w:val="63014D68"/>
    <w:rsid w:val="63E4435F"/>
    <w:rsid w:val="644C1598"/>
    <w:rsid w:val="65AE5D62"/>
    <w:rsid w:val="660F68E2"/>
    <w:rsid w:val="66E20A08"/>
    <w:rsid w:val="66E842B4"/>
    <w:rsid w:val="67065383"/>
    <w:rsid w:val="69A842FB"/>
    <w:rsid w:val="6A87345B"/>
    <w:rsid w:val="6D7964EE"/>
    <w:rsid w:val="72020A3A"/>
    <w:rsid w:val="7245195C"/>
    <w:rsid w:val="73815730"/>
    <w:rsid w:val="753D7BFE"/>
    <w:rsid w:val="79B57357"/>
    <w:rsid w:val="7A5E3F89"/>
    <w:rsid w:val="7CB44CF1"/>
    <w:rsid w:val="7DFC17D7"/>
    <w:rsid w:val="7ED912F7"/>
    <w:rsid w:val="7F313CB0"/>
    <w:rsid w:val="7F5D43BC"/>
    <w:rsid w:val="7FDF2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批注框文本 Char"/>
    <w:basedOn w:val="8"/>
    <w:link w:val="3"/>
    <w:qFormat/>
    <w:uiPriority w:val="0"/>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2506</Words>
  <Characters>2665</Characters>
  <Lines>16</Lines>
  <Paragraphs>4</Paragraphs>
  <TotalTime>14</TotalTime>
  <ScaleCrop>false</ScaleCrop>
  <LinksUpToDate>false</LinksUpToDate>
  <CharactersWithSpaces>2698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2017-02-23T01:06:00Z</dcterms:created>
  <dc:creator>Administrator</dc:creator>
  <cp:lastModifiedBy>电热展会招展18602112420</cp:lastModifiedBy>
  <dcterms:modified xsi:type="dcterms:W3CDTF">2023-03-17T02:37:25Z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DC338FE01BA94859A3B3ADB0676E6438</vt:lpwstr>
  </property>
</Properties>
</file>