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color w:val="000000"/>
          <w:sz w:val="27"/>
          <w:szCs w:val="27"/>
          <w:shd w:val="clear" w:color="auto" w:fill="FFFFFF"/>
        </w:rPr>
      </w:pPr>
      <w:bookmarkStart w:id="0" w:name="_GoBack"/>
      <w:r>
        <w:rPr>
          <w:rFonts w:hint="eastAsia" w:ascii="微软雅黑" w:hAnsi="微软雅黑" w:eastAsia="微软雅黑"/>
          <w:color w:val="000000"/>
          <w:sz w:val="27"/>
          <w:szCs w:val="27"/>
          <w:shd w:val="clear" w:color="auto" w:fill="FFFFFF"/>
        </w:rPr>
        <w:t>2023第十届中国国际老龄产业博览会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>SIC老博会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深耕十载、站位全局，中国国际老龄产业博览会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>(SIC老博会)持续助力推进养老行业行稳致远，现已发展成为全球养老产业寻觅商机的首选平台，被誉为中国老龄产业“风向标”第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十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>届SIC老博会将于2023年11月17-19日在广州保利世贸博览馆举办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lang w:eastAsia="zh-CN"/>
        </w:rPr>
        <w:t>，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>同期举办多场高品质、高规格、专业性的会议论坛，构建养老产业优质交流圈。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主办单位：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中国老龄产业协会、中国保利集团有限公司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 xml:space="preserve"> 、广东省老龄工作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lang w:eastAsia="zh-CN"/>
        </w:rPr>
        <w:t>委员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>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支持单位：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广东省营养健康产业协会、广东省民政厅、广州市民政局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协办单位：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长寿之乡绿色发展区域合作联盟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承办单位：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保利发展控股集团股份有限公司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组展单位：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广州励展会展有限公司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bCs/>
          <w:color w:val="0070C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70C0"/>
          <w:kern w:val="0"/>
          <w:sz w:val="27"/>
          <w:szCs w:val="27"/>
        </w:rPr>
        <w:t>》凝聚近</w:t>
      </w:r>
      <w:r>
        <w:rPr>
          <w:rFonts w:ascii="微软雅黑" w:hAnsi="微软雅黑" w:eastAsia="微软雅黑" w:cs="宋体"/>
          <w:b/>
          <w:bCs/>
          <w:color w:val="0070C0"/>
          <w:kern w:val="0"/>
          <w:sz w:val="27"/>
          <w:szCs w:val="27"/>
        </w:rPr>
        <w:t>20场高端同期活动 助您洞察行业发展走势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同期论坛：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>20+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 xml:space="preserve"> 演讲嘉宾：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>150+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 xml:space="preserve"> 参会代表：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>150+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7"/>
          <w:szCs w:val="27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7"/>
          <w:szCs w:val="27"/>
        </w:rPr>
        <w:t>★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品牌大会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中国国际老龄产业高峰论坛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全国老龄委、发展改革委、卫生健康委、民政部等部委领导对老龄政策进行权威解读、对老龄产业发展支招指路。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7"/>
          <w:szCs w:val="27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社区居家智慧养老服务分论坛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全国各地养老机构、社区居家养老服务运营主体、智能化产品和服务供应商齐聚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7"/>
          <w:szCs w:val="27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多省民政旅居养老签约仪式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云南、贵州等多省市民政与广东省民政现场签订旅居养老协议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>;各市民政代表、养老机构、养老企业超300人参会。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基层民政养老服务供需对接会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搭建政企、政社、省市县镇各级主管部门间沟通平台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>;市县区民政现场释放养老服务需求;各地市民政代表、机构负责人参会。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2023亚太(广州)国际康复论坛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新加坡康复研究院、广东省康复医学会等权威康复机构领街主办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>:涵盖大数据精准康复、康复创新管理、言语康复等话题，全国三甲综合医院、康复医院、医学院校相关管理人员参会。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7"/>
          <w:szCs w:val="27"/>
        </w:rPr>
        <w:t>★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行业研讨会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医养结合高峰论坛养老运营管理论坛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认知症专题研讨会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适老设计主题沙龙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社会工作与养老服务论坛老年辅县应用沙龙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智慧无障碍交流会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7"/>
          <w:szCs w:val="27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7"/>
          <w:szCs w:val="27"/>
        </w:rPr>
        <w:t>★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精彩活动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全国长寿之乡专场论坛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全国老年大学交流会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老年文化欢乐节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bCs/>
          <w:color w:val="0070C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70C0"/>
          <w:kern w:val="0"/>
          <w:sz w:val="27"/>
          <w:szCs w:val="27"/>
        </w:rPr>
        <w:t>》展览范围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一、智慧养老平台展示区：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康养旅游、养老院、养老服务金融信息服务、医养结合养老构造、健康养老旅游小镇、生态养生健康小镇、智能养老、养老服务信息化建设、****组队健康产业园/区、乡村振兴发展健康养老类营销推广对接项目。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二、健康服务展示区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家中医疗机械、慢性病管理、降四高商品、健康睡眠商品、健康服务一体机、肿瘤早筛、基因检查和治疗、高档私人健康管理组织、体检医院、运动与健康、互联网技术健康管理中心、抗衰老护肤品和技术等。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三、营养与健康展示区：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食疗养生食品类、营养强化食品、复合益生菌、保健食品原料、美容减肥商品、功效成人保健品、水果酵素、滋补养生养生保健酒、保健功效茶、延缓衰老、特医食品等。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四、医疗健康展示区: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康复医疗、智能穿戴设备、健康睡眠、家用血压计、测血糖仪器、家庭制氧机、家用理疗仪、智能化血压检测、智能化心率检测、身心健康检查仪、健康手环、推拿及理疗产品、健康小屋、智能穿戴设备处理芯片等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五、生物医药科技展示区: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微生物生命科技、基因检查、医疗检测系统软件、肿瘤早筛、精准医学、生物医药等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六、中医药养生展示区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中药材、中药制剂、艾产品、中药保健品、中药材养生食材、中医医院/馆、中医针灸治疗、中医学人才培养院校、养生理疗服务和技术性加盟品牌组织、中医医院特点诊治设施等;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七、老年人游戏娱乐身心健康日常生活用品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老年人娱乐设施、老年鞋服/包包穿脱衣服康复器械/进餐康复器械和产品/人体安全防护 康复器械/ 预防跌倒商品/秀发、口腔内部、肌肤护理产品。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八、特点氢身心健康展示区：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H2无创呼吸机、富氢水、富氢水杯、氢医学商品、H2产生及存诸、氢机器设备有关零配件、氢身心健康系统等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70C0"/>
          <w:kern w:val="0"/>
          <w:sz w:val="27"/>
          <w:szCs w:val="27"/>
        </w:rPr>
        <w:t>》展位、广告费用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标准展位：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>13800元/9㎡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标准展位标配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>:3x3(9㎡)企业楣板/三面隔板/洽谈桌一张/椅子两把/220V电源插座一个/射灯两盏。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光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 xml:space="preserve"> 地：（18平起租）1380元/㎡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光地展位只提供空地面积，展商自行负责展位布置所需所有费用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>(详见参展商手册)。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会刊广告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会刊封面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>20000元 会刊封二12000元 会刊封三8000元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会刊封底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>15000元 彩色内页5000元/版 黑白内页3000元/版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bCs/>
          <w:color w:val="0070C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70C0"/>
          <w:kern w:val="0"/>
          <w:sz w:val="27"/>
          <w:szCs w:val="27"/>
        </w:rPr>
        <w:t>》组委会联系方式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广州励展会展有限公司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联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 xml:space="preserve"> 系人：程先生 186 6570 1387（微信同号）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传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 xml:space="preserve"> 真：020-32641039  地 址：广州市海珠区琶洲大道8号</w:t>
      </w: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5ZmQ5NDU0YmE3YmRjMmJhMmM0MDQ2OGZjNzkwM2EifQ=="/>
  </w:docVars>
  <w:rsids>
    <w:rsidRoot w:val="00053694"/>
    <w:rsid w:val="00053694"/>
    <w:rsid w:val="00201CEC"/>
    <w:rsid w:val="00291F3B"/>
    <w:rsid w:val="00356389"/>
    <w:rsid w:val="003A20CF"/>
    <w:rsid w:val="003E594C"/>
    <w:rsid w:val="005B53BC"/>
    <w:rsid w:val="006007DF"/>
    <w:rsid w:val="007578A3"/>
    <w:rsid w:val="007F39DB"/>
    <w:rsid w:val="00801BD8"/>
    <w:rsid w:val="00846615"/>
    <w:rsid w:val="009207C2"/>
    <w:rsid w:val="00981642"/>
    <w:rsid w:val="00992B61"/>
    <w:rsid w:val="00AB1DFF"/>
    <w:rsid w:val="00B42ACB"/>
    <w:rsid w:val="00B64EBA"/>
    <w:rsid w:val="00B86D0C"/>
    <w:rsid w:val="00C4468E"/>
    <w:rsid w:val="00CB638B"/>
    <w:rsid w:val="00CD6123"/>
    <w:rsid w:val="00CD619B"/>
    <w:rsid w:val="00DA6C8B"/>
    <w:rsid w:val="00E6588E"/>
    <w:rsid w:val="00E74D3C"/>
    <w:rsid w:val="00E91D9A"/>
    <w:rsid w:val="00F26732"/>
    <w:rsid w:val="00F6015E"/>
    <w:rsid w:val="00FB5755"/>
    <w:rsid w:val="7B8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1675</Words>
  <Characters>1772</Characters>
  <Lines>13</Lines>
  <Paragraphs>3</Paragraphs>
  <TotalTime>41</TotalTime>
  <ScaleCrop>false</ScaleCrop>
  <LinksUpToDate>false</LinksUpToDate>
  <CharactersWithSpaces>1791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990056918@qq.com</dc:creator>
  <cp:lastModifiedBy>Expo招展</cp:lastModifiedBy>
  <dcterms:modified xsi:type="dcterms:W3CDTF">2023-07-03T14:18:20Z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E598349B21C24264B4E602D51DD8AEC1_12</vt:lpwstr>
  </property>
</Properties>
</file>