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bookmarkStart w:id="0" w:name="_GoBack"/>
      <w:r>
        <w:rPr>
          <w:rFonts w:hint="eastAsia"/>
        </w:rPr>
        <w:t>202</w:t>
      </w:r>
      <w:r>
        <w:rPr>
          <w:rFonts w:hint="eastAsia"/>
          <w:lang w:val="en-US" w:eastAsia="zh-CN"/>
        </w:rPr>
        <w:t>4年</w:t>
      </w:r>
      <w:r>
        <w:rPr>
          <w:rFonts w:hint="eastAsia"/>
        </w:rPr>
        <w:t>巴基斯坦亚洲国际工业及五金展I</w:t>
      </w:r>
      <w:r>
        <w:t>TIF</w:t>
      </w:r>
    </w:p>
    <w:p>
      <w:pPr>
        <w:ind w:firstLine="211" w:firstLineChars="100"/>
      </w:pPr>
      <w:r>
        <w:rPr>
          <w:rFonts w:hint="eastAsia"/>
          <w:b/>
          <w:bCs/>
        </w:rPr>
        <w:t>展会时间：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t>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ind w:firstLine="211" w:firstLineChars="100"/>
      </w:pPr>
      <w:r>
        <w:rPr>
          <w:rFonts w:hint="eastAsia"/>
          <w:b/>
          <w:bCs/>
        </w:rPr>
        <w:t>展会地点</w:t>
      </w:r>
      <w:r>
        <w:rPr>
          <w:rFonts w:hint="eastAsia"/>
        </w:rPr>
        <w:t>：</w:t>
      </w:r>
      <w:r>
        <w:rPr>
          <w:rFonts w:hint="eastAsia"/>
          <w:lang w:val="zh-CN"/>
        </w:rPr>
        <w:t>卡拉奇国际会展中心</w:t>
      </w:r>
    </w:p>
    <w:p>
      <w:pPr>
        <w:ind w:firstLine="211" w:firstLineChars="100"/>
      </w:pPr>
      <w:r>
        <w:rPr>
          <w:rFonts w:hint="eastAsia"/>
          <w:b/>
          <w:bCs/>
        </w:rPr>
        <w:t>展会周期</w:t>
      </w:r>
      <w:r>
        <w:rPr>
          <w:rFonts w:hint="eastAsia"/>
        </w:rPr>
        <w:t>：一年一届</w:t>
      </w:r>
    </w:p>
    <w:p>
      <w:pPr>
        <w:ind w:firstLine="211" w:firstLineChars="1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组展单位：</w:t>
      </w:r>
      <w:r>
        <w:rPr>
          <w:rFonts w:hint="eastAsia" w:asciiTheme="majorEastAsia" w:hAnsiTheme="majorEastAsia" w:eastAsiaTheme="majorEastAsia" w:cstheme="majorEastAsia"/>
          <w:szCs w:val="21"/>
        </w:rPr>
        <w:t>中展远洋-国际展会</w:t>
      </w:r>
    </w:p>
    <w:p>
      <w:pPr>
        <w:ind w:left="210" w:leftChars="100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  <w:lang w:val="en-US" w:eastAsia="zh-CN"/>
        </w:rPr>
        <w:t>主办单位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：巴基斯坦卡拉奇电子商务有限公司</w:t>
      </w:r>
    </w:p>
    <w:p>
      <w:pPr>
        <w:rPr>
          <w:rFonts w:asciiTheme="majorEastAsia" w:hAnsiTheme="majorEastAsia" w:eastAsiaTheme="majorEastAsia" w:cstheme="majorEastAsia"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展会介绍：</w:t>
      </w:r>
    </w:p>
    <w:p>
      <w:r>
        <w:t xml:space="preserve"> ITIF是亚洲</w:t>
      </w:r>
      <w:r>
        <w:rPr>
          <w:rFonts w:hint="eastAsia"/>
          <w:lang w:eastAsia="zh-CN"/>
        </w:rPr>
        <w:t>z</w:t>
      </w:r>
      <w:r>
        <w:t>大的机械展，包括 亚洲电力和替代能源、亚洲石油和天然气、亚洲机床和硬件、亚洲流体泵、亚洲太阳能与风能技术、亚洲建筑与汽车运输与物流和亚洲机械、亚洲矿产、金属、亚洲工程将于</w:t>
      </w:r>
      <w:r>
        <w:rPr>
          <w:rFonts w:hint="eastAsia"/>
          <w:lang w:val="en-US" w:eastAsia="zh-CN"/>
        </w:rPr>
        <w:t>2024</w:t>
      </w:r>
      <w:r>
        <w:t xml:space="preserve"> 年 3 月</w:t>
      </w:r>
      <w:r>
        <w:rPr>
          <w:rFonts w:hint="eastAsia"/>
          <w:lang w:val="en-US" w:eastAsia="zh-CN"/>
        </w:rPr>
        <w:t>7-9</w:t>
      </w:r>
      <w:r>
        <w:t xml:space="preserve"> 日在卡拉奇博览中心开幕。展览将由 Buinessmen Group (BMG) 前主席 (KCCI) 主席 Siraj Kassam Teli (Sitara-i-Imtiaz) 先生和 KCCI 主席 Junaid Ismail Makda 先生阁下主持开幕。 ITIF亚洲国际展览是本地和国际公司讨论合作、合资、其他可能途径的平台之一。ITIF Asia </w:t>
      </w:r>
      <w:r>
        <w:rPr>
          <w:rFonts w:hint="eastAsia"/>
          <w:lang w:val="en-US" w:eastAsia="zh-CN"/>
        </w:rPr>
        <w:t>2024</w:t>
      </w:r>
      <w:r>
        <w:t>的目标是通过引入世界一流的产品、服务、机械和</w:t>
      </w:r>
      <w:r>
        <w:rPr>
          <w:rFonts w:hint="eastAsia"/>
          <w:lang w:eastAsia="zh-CN"/>
        </w:rPr>
        <w:t>z</w:t>
      </w:r>
      <w:r>
        <w:t>先进的技术来发展贸易行业。</w:t>
      </w:r>
      <w:r>
        <w:rPr>
          <w:rFonts w:hint="eastAsia"/>
        </w:rPr>
        <w:t>亚洲国际工程机械展览会的目的是，只有建立高效的工程系统，才能通过更好地管理巴基斯坦的工业部门环境，帮助实现自力更生和自给自足的经济。</w:t>
      </w:r>
    </w:p>
    <w:p>
      <w:pPr>
        <w:ind w:firstLine="210" w:firstLineChars="1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该活动预计将有超过 350 多个来自中国、比利时、美国、意大利、阿联酋和德国的国际展团/参展商参加此次大型贸易展览会。以下类别的国际参展商正在参加上述展览，因为他们正在积极寻找当地代理商/分销商、进口商、批发商、零售商、制造商、贸易商和合资企业代理：这个为期 3 天的活动于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Cs w:val="21"/>
        </w:rPr>
        <w:t>年 3 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日至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Cs w:val="21"/>
        </w:rPr>
        <w:t>日开始，预计参观人数将超过 65,000 人。本次交易会由 Ecommerce Gateway 巴基斯坦组织；UFI（巴黎）批准的巴基斯坦活动组织者。本次交易会由 Ecommerce Gateway 巴基斯坦组织；UFI（巴黎）批准的巴基斯坦活动组织者。本次交易会由 Ecommerce Gateway 巴基斯坦组织；UFI（巴黎）批准的巴基斯坦活动组织者。</w:t>
      </w:r>
    </w:p>
    <w:p>
      <w:pPr>
        <w:ind w:firstLine="210" w:firstLineChars="100"/>
        <w:rPr>
          <w:rFonts w:asciiTheme="majorEastAsia" w:hAnsiTheme="majorEastAsia" w:eastAsiaTheme="majorEastAsia" w:cstheme="majorEastAsia"/>
          <w:szCs w:val="21"/>
        </w:rPr>
      </w:pPr>
    </w:p>
    <w:p>
      <w:pPr>
        <w:ind w:firstLine="210" w:firstLineChars="100"/>
        <w:rPr>
          <w:rFonts w:asciiTheme="majorEastAsia" w:hAnsiTheme="majorEastAsia" w:eastAsiaTheme="majorEastAsia" w:cstheme="majorEastAsia"/>
          <w:szCs w:val="21"/>
        </w:rPr>
      </w:pPr>
    </w:p>
    <w:p>
      <w:pPr>
        <w:ind w:firstLine="210" w:firstLineChars="10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ind w:firstLine="210" w:firstLineChars="10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ind w:firstLine="210" w:firstLineChars="10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展品范围：</w:t>
      </w:r>
    </w:p>
    <w:p>
      <w:pPr>
        <w:rPr>
          <w:rFonts w:asciiTheme="majorEastAsia" w:hAnsiTheme="majorEastAsia" w:eastAsiaTheme="majorEastAsia" w:cstheme="majorEastAsia"/>
          <w:szCs w:val="21"/>
        </w:rPr>
      </w:pPr>
      <w:r>
        <w:t>卡车、原动机、混凝土搅拌机、高架起重机, 采矿设备, 包装机, 砌块机械, 建筑起重机, 钻探机械, 挖掘机和装载机, 龙门起重机, 发电, 柴油/汽油发电机, 太阳能电池板/控制, 电池/逆变器 / UPS , 水力电动机, 水轮机,面粉机，能源电动车、空压机、管材、泵阀及配件、汽车/摩托车、五金及切削工具、CNC/车床、焊机、泵站设备、加油机、汽车零配件和电缆。</w:t>
      </w:r>
      <w:r>
        <w:rPr>
          <w:rFonts w:hint="eastAsia" w:asciiTheme="majorEastAsia" w:hAnsiTheme="majorEastAsia" w:eastAsiaTheme="majorEastAsia" w:cstheme="majorEastAsia"/>
          <w:szCs w:val="21"/>
        </w:rPr>
        <w:t>7。材料：钢、铝和其他金属，陶瓷，聚合物（工程材料），复合材料等各种不同的工业用材料及化合物等。</w:t>
      </w:r>
    </w:p>
    <w:p>
      <w:pPr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其他产品：消防器材、安全防护、劳保用品；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pPr>
        <w:rPr>
          <w:rFonts w:hint="eastAsia"/>
        </w:rPr>
      </w:pPr>
      <w:r>
        <w:rPr>
          <w:rFonts w:hint="eastAsia"/>
        </w:rPr>
        <w:t>QQ：2102323967</w:t>
      </w:r>
    </w:p>
    <w:p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93A6F7B"/>
    <w:rsid w:val="00725CCF"/>
    <w:rsid w:val="034B2599"/>
    <w:rsid w:val="08340AE8"/>
    <w:rsid w:val="09111BC3"/>
    <w:rsid w:val="0AD32091"/>
    <w:rsid w:val="0D505C1B"/>
    <w:rsid w:val="0DEB347E"/>
    <w:rsid w:val="193A6F7B"/>
    <w:rsid w:val="197F7499"/>
    <w:rsid w:val="1C811854"/>
    <w:rsid w:val="30EE4D73"/>
    <w:rsid w:val="31796C3F"/>
    <w:rsid w:val="39A71E6F"/>
    <w:rsid w:val="3CDF18BF"/>
    <w:rsid w:val="427C033D"/>
    <w:rsid w:val="4B853FF6"/>
    <w:rsid w:val="4CC4300C"/>
    <w:rsid w:val="4E3E6DEE"/>
    <w:rsid w:val="597D170A"/>
    <w:rsid w:val="5CF7147C"/>
    <w:rsid w:val="60892E65"/>
    <w:rsid w:val="60AE3960"/>
    <w:rsid w:val="61860C55"/>
    <w:rsid w:val="6C6F16DC"/>
    <w:rsid w:val="742F09AE"/>
    <w:rsid w:val="763425E3"/>
    <w:rsid w:val="79F0693F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Book Antiqua" w:hAnsi="Book Antiqua" w:eastAsia="楷体_GB2312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1170</Characters>
  <Lines>0</Lines>
  <Paragraphs>0</Paragraphs>
  <TotalTime>129</TotalTime>
  <ScaleCrop>false</ScaleCrop>
  <LinksUpToDate>false</LinksUpToDate>
  <CharactersWithSpaces>1253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2023-05-06T00:35:00Z</dcterms:created>
  <dc:creator>长夜</dc:creator>
  <cp:lastModifiedBy>长安</cp:lastModifiedBy>
  <dcterms:modified xsi:type="dcterms:W3CDTF">2023-07-07T02:44:42Z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3660C9183F4749F7B934224812D91881_13</vt:lpwstr>
  </property>
</Properties>
</file>