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0" w:firstLineChars="100"/>
        <w:jc w:val="both"/>
        <w:rPr>
          <w:rFonts w:hint="eastAsia" w:ascii="微软雅黑" w:hAnsi="微软雅黑" w:eastAsia="微软雅黑" w:cs="微软雅黑"/>
          <w:b/>
          <w:bCs/>
          <w:color w:val="000000" w:themeColor="text1"/>
          <w:w w:val="85"/>
          <w:sz w:val="60"/>
          <w:szCs w:val="6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85"/>
          <w:sz w:val="60"/>
          <w:szCs w:val="60"/>
          <w:u w:val="none"/>
          <w:lang w:val="en-US" w:eastAsia="zh-CN"/>
          <w14:textFill>
            <w14:solidFill>
              <w14:schemeClr w14:val="tx1"/>
            </w14:solidFill>
          </w14:textFill>
        </w:rPr>
        <w:t>2023中国（安徽）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w w:val="85"/>
          <w:sz w:val="60"/>
          <w:szCs w:val="60"/>
          <w:u w:val="none"/>
          <w14:textFill>
            <w14:solidFill>
              <w14:schemeClr w14:val="tx1"/>
            </w14:solidFill>
          </w14:textFill>
        </w:rPr>
        <w:t>教育装备博览会</w:t>
      </w:r>
    </w:p>
    <w:p>
      <w:pPr>
        <w:jc w:val="center"/>
        <w:rPr>
          <w:rFonts w:hint="eastAsia" w:ascii="宋体" w:hAnsi="宋体" w:eastAsia="宋体" w:cs="宋体"/>
          <w:b/>
          <w:bCs/>
          <w:w w:val="1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100"/>
          <w:sz w:val="36"/>
          <w:szCs w:val="36"/>
        </w:rPr>
        <w:t>邀请函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国家“长江三角洲区域”重点展会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“十四五”时期（202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—2025）是两个一百年奋斗目标承上启下的关键期。面临新阶段、新形势，准确把握未来教育发展的关键环节，促进智能化教育研究和推进应用的融合创新，是实现2030年建设智能强国、人才强国的基础所在。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为深入响应我国“长江三角洲区域”发展倡议，落实《中国教育现代化2035》、《加快推进教育现代化实施方案(2018-202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)》、《国家信息化发展战略纲要》、《新一代人工智能发展规划》以及《教育部关于实施全国中小学教师信息技术应用能力提升工程2.0的意见》《长江三角洲区域一体化发展规划纲要》等文件为指导，以国家“十四五”时期教育工作的部署为依据相关工作任务，深入推进长江三角洲区域教育现代化、信息化，推进教育装备与教育教学深度融合，助力长三角经济带核心区教育产业中心建设，推广引进国内外教育领域先进技术和装备，促进长三角区教育产业高质量发展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安徽教育基本建设学会、</w:t>
      </w:r>
      <w:r>
        <w:rPr>
          <w:rFonts w:hint="eastAsia" w:ascii="宋体" w:hAnsi="宋体" w:eastAsia="宋体" w:cs="宋体"/>
          <w:sz w:val="24"/>
          <w:szCs w:val="24"/>
        </w:rPr>
        <w:t>北京京京国际展览有限公司将于202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日举办“202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中国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</w:rPr>
        <w:t>教育装备博览会”。届时，国内外相关政府机构、自治区相关政府主管部门、单位采购人员、科研机构、专家学者等，将齐聚展会现场，为展商及参会嘉宾提供高度专业的交流盛会。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会以“新时代、新教育、新技术、新装备”为主题，旨在搭建一个集行业交流、形象展示、品牌塑造、交易采购、合作洽谈为一体的供需交流平台，围绕教育行业发展趋势，打造具有我国影响力的教育技术装备专业品牌展示会，推动长三角乃至全国教育装备现代化建设可持续发展。我们真诚的期待您的参与，共享教育装备发展与商机！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color w:val="auto"/>
          <w:sz w:val="24"/>
          <w:shd w:val="clear" w:color="auto" w:fill="auto"/>
        </w:rPr>
      </w:pPr>
      <w:r>
        <w:rPr>
          <w:rFonts w:hint="eastAsia"/>
          <w:b/>
          <w:color w:val="auto"/>
          <w:sz w:val="24"/>
          <w:shd w:val="clear" w:color="auto" w:fill="auto"/>
          <w:lang w:eastAsia="zh-CN"/>
        </w:rPr>
        <w:t>一、</w:t>
      </w:r>
      <w:r>
        <w:rPr>
          <w:rFonts w:hint="eastAsia"/>
          <w:b/>
          <w:color w:val="auto"/>
          <w:sz w:val="24"/>
          <w:shd w:val="clear" w:color="auto" w:fill="auto"/>
        </w:rPr>
        <w:t>☆组织机构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</w:rPr>
        <w:t>主办单位：</w:t>
      </w: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安徽省教育基本建设学会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</w:rPr>
        <w:t>承办单位：</w:t>
      </w: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北京京京国际展览有限公司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二、展会主题：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新时代、新教育、新技术、新装备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三、展览时间和地点：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布展报到：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展览时间：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展览地点：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合肥滨湖国际会展中心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四、展会主要活动：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主要内容：互联网+教育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1.大数据时代下的教育管理信息化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2.教育网络信息安全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3.数字校园与智慧教室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4.在线教育与移动学习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安徽幼教年会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6.企业新产品、新技术、新成果发布会。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五、展示范围：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</w:rPr>
        <w:t>在线教育及远程教育：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在线教育、网络课堂、云课堂、云直播教室、在线教育平台运营商、在线教育技术支持平台、教育直播平台、在线互动平台、在线培训系统、在线考试系统、在线教育社区、流媒体管理系统、视频会议，在线教育整体解决方案提供商、E—Learning教学系统、云录播设备、视频直播设备、数字图书馆、学习解决方案、专业教育软件、语音识别系统、智能语音技术、MOOC、微课、数字出版、创客教育、3D打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及耗材、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VR教育产品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等；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</w:rPr>
        <w:t>教学仪器设备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教学仪器、实验室及功能教室设备、试剂耗材、职教实训、地理园、生态园</w:t>
      </w:r>
      <w:r>
        <w:rPr>
          <w:rFonts w:hint="eastAsia"/>
          <w:lang w:eastAsia="zh-CN"/>
        </w:rPr>
        <w:t>、教育机构</w:t>
      </w:r>
    </w:p>
    <w:p>
      <w:pPr>
        <w:rPr>
          <w:rFonts w:hint="eastAsia"/>
        </w:rPr>
      </w:pPr>
      <w:r>
        <w:rPr>
          <w:rFonts w:hint="eastAsia"/>
          <w:b/>
          <w:bCs/>
        </w:rPr>
        <w:t>互动教学设备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电子白板、液晶白板、电子书包、班班通、大屏幕、触摸一体机、投影设备、虚拟仿真系统、平板及台式电脑、高清电视、实物提示机、多媒体课件、翻转课堂、多媒体讲台、音频收录机、视频展台、一体化切换台、麦克风、音响设备</w:t>
      </w:r>
      <w:r>
        <w:rPr>
          <w:rFonts w:hint="eastAsia"/>
          <w:lang w:eastAsia="zh-CN"/>
        </w:rPr>
        <w:t>、教育机器人、无人机教育及相关产品</w:t>
      </w:r>
      <w:r>
        <w:rPr>
          <w:rFonts w:hint="eastAsia"/>
        </w:rPr>
        <w:t>等；</w:t>
      </w:r>
    </w:p>
    <w:p>
      <w:pPr>
        <w:rPr>
          <w:rFonts w:hint="eastAsia"/>
        </w:rPr>
      </w:pPr>
      <w:r>
        <w:rPr>
          <w:rFonts w:hint="eastAsia"/>
          <w:b/>
          <w:bCs/>
        </w:rPr>
        <w:t>数字化校园</w:t>
      </w:r>
      <w:r>
        <w:rPr>
          <w:rFonts w:hint="eastAsia"/>
          <w:b/>
          <w:bCs/>
          <w:lang w:eastAsia="zh-CN"/>
        </w:rPr>
        <w:t>及智慧校园</w:t>
      </w:r>
      <w:r>
        <w:rPr>
          <w:rFonts w:hint="eastAsia"/>
          <w:b/>
          <w:bCs/>
        </w:rPr>
        <w:t>建设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电化教育设备、</w:t>
      </w:r>
      <w:r>
        <w:rPr>
          <w:rFonts w:hint="eastAsia"/>
          <w:lang w:eastAsia="zh-CN"/>
        </w:rPr>
        <w:t>教育录播系统、</w:t>
      </w:r>
      <w:r>
        <w:rPr>
          <w:rFonts w:hint="eastAsia"/>
        </w:rPr>
        <w:t>课堂教育资源、校园网路系统建设、信息中心建设、</w:t>
      </w:r>
      <w:r>
        <w:rPr>
          <w:rFonts w:hint="eastAsia"/>
          <w:lang w:eastAsia="zh-CN"/>
        </w:rPr>
        <w:t>智慧校园解决方案、平安校园解决方案、</w:t>
      </w:r>
      <w:r>
        <w:rPr>
          <w:rFonts w:hint="eastAsia"/>
        </w:rPr>
        <w:t>数字化校园应用服务平台建设、电子书包、校园安全联网监控系统、数据挖掘分析系统</w:t>
      </w:r>
      <w:r>
        <w:rPr>
          <w:rFonts w:hint="eastAsia"/>
          <w:lang w:eastAsia="zh-CN"/>
        </w:rPr>
        <w:t>、数据存储系统</w:t>
      </w:r>
      <w:r>
        <w:rPr>
          <w:rFonts w:hint="eastAsia"/>
        </w:rPr>
        <w:t>等</w:t>
      </w:r>
    </w:p>
    <w:p>
      <w:pPr>
        <w:rPr>
          <w:rFonts w:hint="eastAsia"/>
        </w:rPr>
      </w:pPr>
      <w:r>
        <w:rPr>
          <w:rFonts w:hint="eastAsia"/>
          <w:b/>
          <w:bCs/>
        </w:rPr>
        <w:t>学前教育装备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益智玩具、户外设施、室内玩教具、娱乐教具、自制玩教具等</w:t>
      </w:r>
    </w:p>
    <w:p>
      <w:pPr>
        <w:rPr>
          <w:rFonts w:hint="eastAsia"/>
        </w:rPr>
      </w:pPr>
      <w:r>
        <w:rPr>
          <w:rFonts w:hint="eastAsia"/>
          <w:b/>
          <w:bCs/>
        </w:rPr>
        <w:t>音、体、美及图书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教学用音乐、美术、图书</w:t>
      </w:r>
      <w:r>
        <w:rPr>
          <w:rFonts w:hint="eastAsia"/>
          <w:lang w:eastAsia="zh-CN"/>
        </w:rPr>
        <w:t>及</w:t>
      </w:r>
      <w:r>
        <w:rPr>
          <w:rFonts w:hint="eastAsia"/>
        </w:rPr>
        <w:t>体育设施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</w:rPr>
        <w:t>后勤设施装备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 w:val="0"/>
          <w:bCs w:val="0"/>
          <w:lang w:val="en-US" w:eastAsia="zh-CN"/>
        </w:rPr>
        <w:t>教室照明系统、</w:t>
      </w:r>
      <w:r>
        <w:rPr>
          <w:rFonts w:hint="eastAsia"/>
        </w:rPr>
        <w:t>校用办公、</w:t>
      </w:r>
      <w:r>
        <w:rPr>
          <w:rFonts w:hint="eastAsia"/>
          <w:lang w:eastAsia="zh-CN"/>
        </w:rPr>
        <w:t>校园安全饮水设备、校园新风设备、</w:t>
      </w:r>
      <w:r>
        <w:rPr>
          <w:rFonts w:hint="eastAsia"/>
          <w:lang w:val="en-US" w:eastAsia="zh-CN"/>
        </w:rPr>
        <w:t>校园卫生健康产品、</w:t>
      </w:r>
      <w:r>
        <w:rPr>
          <w:rFonts w:hint="eastAsia"/>
          <w:lang w:eastAsia="zh-CN"/>
        </w:rPr>
        <w:t>校园跑道设施、</w:t>
      </w:r>
      <w:r>
        <w:rPr>
          <w:rFonts w:hint="eastAsia"/>
        </w:rPr>
        <w:t>校车、校服、校园灯光设施、安全及消防器材、厨房设备、生活用具、学生用品</w:t>
      </w:r>
      <w:r>
        <w:rPr>
          <w:rFonts w:hint="eastAsia"/>
          <w:lang w:eastAsia="zh-CN"/>
        </w:rPr>
        <w:t>等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</w:rPr>
        <w:t>特殊教育：</w:t>
      </w:r>
      <w:r>
        <w:rPr>
          <w:rFonts w:hint="eastAsia"/>
        </w:rPr>
        <w:t>校园医疗体系及康复技术设备、听障教育、视障教育、语障教育、培智教育、心理咨询室等；医疗康复仪器；康复辅助器具、行动辅具、电子式电脑语音沟通设备、电脑使用辅具、沟通辅具、休闲及娱乐等个性化训练辅具等</w:t>
      </w:r>
      <w:r>
        <w:rPr>
          <w:rFonts w:hint="eastAsia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六、展会主要参会/参观人员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(一)教育部有关领导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全国各省、自治区、直辖市及计划单列市、新疆生产建设兵团教育厅(局)领导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(二)各省、市、县、区教育行政部门，教育装备部门，电化教育部门，后勤装备部门，政府采购部门负责人和工作人员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(三)各高等院校、职业技术学校、特殊教育学校、示范性高中、普通中小学、幼儿园负责人，教师和相关采购人员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(四)</w:t>
      </w:r>
      <w:r>
        <w:rPr>
          <w:rFonts w:hint="eastAsia"/>
          <w:lang w:eastAsia="zh-CN"/>
        </w:rPr>
        <w:t>教育信息技术设备及教学仪器设备生产经营管理企业，学校后勤服务设施设备生产经营企业、校办企业、图书出版发行单位</w:t>
      </w:r>
      <w:r>
        <w:rPr>
          <w:rFonts w:hint="eastAsia"/>
        </w:rPr>
        <w:t>、代理商、经销商、国际贸易采购商等有关单位负责人和其他人员</w:t>
      </w:r>
      <w:r>
        <w:rPr>
          <w:rFonts w:hint="eastAsia"/>
          <w:lang w:eastAsia="zh-CN"/>
        </w:rPr>
        <w:t>等。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七、媒体资源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组委会拥有强大的媒体资源，将通过“四大媒体集群”（中央级媒体、主流门户网站、主流财经媒体、行业媒体）对展商进行一系列的市场推广活动，进一步提升产品品牌及企业品牌美誉度。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1.拟邀</w:t>
      </w:r>
      <w:r>
        <w:rPr>
          <w:rFonts w:hint="eastAsia" w:ascii="宋体" w:hAnsi="宋体" w:eastAsia="宋体" w:cs="宋体"/>
          <w:sz w:val="24"/>
          <w:szCs w:val="24"/>
        </w:rPr>
        <w:t>中央媒体：中央电视台、人民日报、新华社、中国新闻社、中央人民广播电台、新华社、光明日报等；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2.拟邀</w:t>
      </w:r>
      <w:r>
        <w:rPr>
          <w:rFonts w:hint="eastAsia" w:ascii="宋体" w:hAnsi="宋体" w:eastAsia="宋体" w:cs="宋体"/>
          <w:sz w:val="24"/>
          <w:szCs w:val="24"/>
        </w:rPr>
        <w:t>地方媒体：安徽卫视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安徽经济生活频道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安徽文体频道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安徽公共频道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安徽科教频道等；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主流门户网站：新浪网、凤凰网、搜狐网、腾讯网、网易网等；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行业媒体: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中国教育装备采购网、中国教育装备网、中国教育网、品牌教育网、慧聪网 </w:t>
      </w:r>
      <w:r>
        <w:rPr>
          <w:rFonts w:hint="eastAsia" w:ascii="宋体" w:hAnsi="宋体" w:eastAsia="宋体" w:cs="宋体"/>
          <w:sz w:val="24"/>
          <w:szCs w:val="24"/>
        </w:rPr>
        <w:t>等;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博览会微信公众平台及认证微博：并同步到官网展会新闻及知名行业公众号推送。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参展费用</w:t>
      </w:r>
    </w:p>
    <w:tbl>
      <w:tblPr>
        <w:tblStyle w:val="2"/>
        <w:tblW w:w="9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68"/>
        <w:gridCol w:w="751"/>
        <w:gridCol w:w="560"/>
        <w:gridCol w:w="1769"/>
        <w:gridCol w:w="930"/>
        <w:gridCol w:w="187"/>
        <w:gridCol w:w="1519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展位费用</w:t>
            </w:r>
          </w:p>
        </w:tc>
        <w:tc>
          <w:tcPr>
            <w:tcW w:w="278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注：108平米以上赠送会刊140*210mm版彩页和电子版软文介绍。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标准展位：（3m×3m）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光地展区：36平米起租</w:t>
            </w:r>
          </w:p>
        </w:tc>
        <w:tc>
          <w:tcPr>
            <w:tcW w:w="278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双开口 8800元／展位</w:t>
            </w: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900RMB/平米</w:t>
            </w:r>
          </w:p>
        </w:tc>
        <w:tc>
          <w:tcPr>
            <w:tcW w:w="278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单开口 7800元／展位</w:t>
            </w:r>
          </w:p>
        </w:tc>
        <w:tc>
          <w:tcPr>
            <w:tcW w:w="3259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标准展位费用：包括展出场地、2.5m高壁板、楣牌制作、洽谈桌一张、二把椅子、220v电源插座一个、日光灯二支；光地展位费用：光地不含任何设施。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会刊及广告费用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会刊封面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会刊封底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封一、二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封三、四及跨彩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内彩页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胸牌或吊带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20000元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15000元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8000元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5000元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3000元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15000元独家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5000元/万张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论坛每场收费，详细资料请联系组委会备索；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联系方式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北京京京国际展览有限公司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北京通州江米店街1号院通州富力中心1座1808          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联系人:张老师 15821242351(同微）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邮箱：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2232166513@qq.com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网 址：www.csjexpo.cn</w:t>
      </w:r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OGZkN2RhYzMzMTk5NzdhOGFhMDM2ODk1ODM0YTQifQ=="/>
  </w:docVars>
  <w:rsids>
    <w:rsidRoot w:val="00000000"/>
    <w:rsid w:val="0C085B46"/>
    <w:rsid w:val="181C7BE6"/>
    <w:rsid w:val="18884D1F"/>
    <w:rsid w:val="1B940C5A"/>
    <w:rsid w:val="295C106A"/>
    <w:rsid w:val="2B6358B7"/>
    <w:rsid w:val="2F2C2D84"/>
    <w:rsid w:val="2FCC6C3E"/>
    <w:rsid w:val="30110453"/>
    <w:rsid w:val="30F759FF"/>
    <w:rsid w:val="49706E3E"/>
    <w:rsid w:val="4E552162"/>
    <w:rsid w:val="4EB77414"/>
    <w:rsid w:val="5084156E"/>
    <w:rsid w:val="52F27BD6"/>
    <w:rsid w:val="57697F39"/>
    <w:rsid w:val="5E1C39DC"/>
    <w:rsid w:val="62241E65"/>
    <w:rsid w:val="637D6974"/>
    <w:rsid w:val="646B2995"/>
    <w:rsid w:val="64F478EB"/>
    <w:rsid w:val="666604C1"/>
    <w:rsid w:val="66FA25D5"/>
    <w:rsid w:val="68C33E4D"/>
    <w:rsid w:val="6DA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2412</Words>
  <Characters>2576</Characters>
  <Lines>0</Lines>
  <Paragraphs>0</Paragraphs>
  <TotalTime>0</TotalTime>
  <ScaleCrop>false</ScaleCrop>
  <LinksUpToDate>false</LinksUpToDate>
  <CharactersWithSpaces>2614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2021-03-12T05:54:00Z</dcterms:created>
  <dc:creator>峰</dc:creator>
  <cp:lastModifiedBy>展览部-张老师</cp:lastModifiedBy>
  <dcterms:modified xsi:type="dcterms:W3CDTF">2023-07-03T07:14:49Z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AE90C8391E3F4B19AE547818EA206B5D_12</vt:lpwstr>
  </property>
</Properties>
</file>