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2023深圳（国际）中医药养生及艾产业展览会</w:t>
      </w:r>
    </w:p>
    <w:p>
      <w:pPr>
        <w:rPr>
          <w:rFonts w:hint="eastAsia"/>
        </w:rPr>
      </w:pPr>
      <w:r>
        <w:rPr>
          <w:rFonts w:hint="eastAsia"/>
        </w:rPr>
        <w:t>The 13th International Traditional Chinese MedicineIndustry Expo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时间：2023.11.7-9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地点：深圳国际会展中心（宝安新馆）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展会详情：13434225100 赖经理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主办单位：</w:t>
      </w:r>
    </w:p>
    <w:p>
      <w:pPr>
        <w:rPr>
          <w:rFonts w:hint="eastAsia"/>
        </w:rPr>
      </w:pPr>
      <w:r>
        <w:rPr>
          <w:rFonts w:hint="eastAsia"/>
        </w:rPr>
        <w:t>中国医药教育协会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广东省保健协会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深圳市健康产业发展促进会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深圳市丽腾会展传播有限公司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联合主办单位</w:t>
      </w:r>
    </w:p>
    <w:p>
      <w:pPr>
        <w:rPr>
          <w:rFonts w:hint="eastAsia"/>
        </w:rPr>
      </w:pP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广东省关爱老人事业发展促进会 广东省养生文化协会</w:t>
      </w:r>
    </w:p>
    <w:p>
      <w:pPr>
        <w:rPr>
          <w:rFonts w:hint="eastAsia"/>
        </w:rPr>
      </w:pPr>
      <w:r>
        <w:rPr>
          <w:rFonts w:hint="eastAsia"/>
        </w:rPr>
        <w:t xml:space="preserve"> 安徽省养生文化研究会</w:t>
      </w:r>
    </w:p>
    <w:p>
      <w:pPr>
        <w:rPr>
          <w:rFonts w:hint="eastAsia"/>
        </w:rPr>
      </w:pPr>
      <w:r>
        <w:rPr>
          <w:rFonts w:hint="eastAsia"/>
        </w:rPr>
        <w:t xml:space="preserve"> 深圳市中医药健康服务协会</w:t>
      </w:r>
    </w:p>
    <w:p>
      <w:pPr>
        <w:rPr>
          <w:rFonts w:hint="eastAsia"/>
        </w:rPr>
      </w:pPr>
      <w:r>
        <w:rPr>
          <w:rFonts w:hint="eastAsia"/>
        </w:rPr>
        <w:t xml:space="preserve"> 深圳市生命科学行业协会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承办单位：</w:t>
      </w:r>
    </w:p>
    <w:p>
      <w:pPr>
        <w:rPr>
          <w:rFonts w:hint="eastAsia"/>
        </w:rPr>
      </w:pPr>
      <w:r>
        <w:rPr>
          <w:rFonts w:hint="eastAsia"/>
        </w:rPr>
        <w:t>深圳市丽腾会展传播有限公司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展会亮点：</w:t>
      </w:r>
    </w:p>
    <w:p>
      <w:pPr>
        <w:rPr>
          <w:rFonts w:hint="eastAsia"/>
        </w:rPr>
      </w:pPr>
      <w:r>
        <w:rPr>
          <w:rFonts w:hint="eastAsia"/>
        </w:rPr>
        <w:t>粤港澳大湾区经济中心</w:t>
      </w:r>
    </w:p>
    <w:p>
      <w:pPr>
        <w:rPr>
          <w:rFonts w:hint="eastAsia"/>
        </w:rPr>
      </w:pPr>
      <w:r>
        <w:rPr>
          <w:rFonts w:hint="eastAsia"/>
        </w:rPr>
        <w:t>地华南核心辐射45万平方公里</w:t>
      </w:r>
    </w:p>
    <w:p>
      <w:pPr>
        <w:rPr>
          <w:rFonts w:hint="eastAsia"/>
        </w:rPr>
      </w:pPr>
      <w:r>
        <w:rPr>
          <w:rFonts w:hint="eastAsia"/>
        </w:rPr>
        <w:t>覆盖供应1.7亿人口，更多C端客户</w:t>
      </w:r>
    </w:p>
    <w:p>
      <w:pPr>
        <w:rPr>
          <w:rFonts w:hint="eastAsia"/>
        </w:rPr>
      </w:pPr>
      <w:r>
        <w:rPr>
          <w:rFonts w:hint="eastAsia"/>
        </w:rPr>
        <w:t>一小时生活圈“9+2”级城市群</w:t>
      </w:r>
    </w:p>
    <w:p>
      <w:pPr>
        <w:rPr>
          <w:rFonts w:hint="eastAsia"/>
        </w:rPr>
      </w:pPr>
      <w:r>
        <w:rPr>
          <w:rFonts w:hint="eastAsia"/>
        </w:rPr>
        <w:t>人均GDP16.19万国内最大消费区</w:t>
      </w:r>
    </w:p>
    <w:p>
      <w:pPr>
        <w:rPr>
          <w:rFonts w:hint="eastAsia"/>
        </w:rPr>
      </w:pPr>
      <w:r>
        <w:rPr>
          <w:rFonts w:hint="eastAsia"/>
        </w:rPr>
        <w:t>2021年会展招商总金额8200亿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展会前景：</w:t>
      </w:r>
    </w:p>
    <w:p>
      <w:pPr>
        <w:rPr>
          <w:rFonts w:hint="eastAsia"/>
        </w:rPr>
      </w:pPr>
      <w:r>
        <w:rPr>
          <w:rFonts w:hint="eastAsia"/>
        </w:rPr>
        <w:t>2023中医药事业是我国医药卫生事业的重要组成部分。国家大力发展中医药事业，实行中西医并重的方针，建立符合中医药特点的管理制度，充分发挥中医药在我国医药卫生事业中的作用，也有着数千年的悠久历史，其底蕴十分丰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近年来，中医药发展上升为国家战略，国家对中药发展愈加重视，相继出台和发布了《中医药发展战略规划纲要（2016-2030年）》和《中医》。中医药健康产业涉及面广、产业链长、综合性强、增长空间大，势将成为未来国民经济的重要支柱产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国家支持现代农业发展总体规划，以实施田园综合体建设为契机，发展以艾灸养生及艾草文化为特色的乡村旅游，从而打造一个集种植、农产品加工、休闲观光、生态康养为一体，一、二、三产融合发展的现代化农业企业，带动更多的村民增收致富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展览范围：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营养食品</w:t>
      </w:r>
    </w:p>
    <w:p>
      <w:pPr>
        <w:rPr>
          <w:rFonts w:hint="eastAsia"/>
        </w:rPr>
      </w:pPr>
      <w:r>
        <w:rPr>
          <w:rFonts w:hint="eastAsia"/>
        </w:rPr>
        <w:t>健康食品</w:t>
      </w:r>
    </w:p>
    <w:p>
      <w:pPr>
        <w:rPr>
          <w:rFonts w:hint="eastAsia"/>
        </w:rPr>
      </w:pP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保健食品、膳食补充剂、营养补充剂、运动营养、富氢水、营养原料、益生菌、酵素、代餐粉、健康饮品、特医食品、富硒食品、营养油、营养奶、蛋白肽、功能性食品等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中医药及滋补品类：</w:t>
      </w:r>
    </w:p>
    <w:p>
      <w:pPr>
        <w:rPr>
          <w:rFonts w:hint="eastAsia"/>
        </w:rPr>
      </w:pPr>
      <w:r>
        <w:rPr>
          <w:rFonts w:hint="eastAsia"/>
        </w:rPr>
        <w:t>中药饮片、破壁饮片、地道药材、中药配方、口服饮片、中药原料、药膳食疗、食药同源、燕窝、参茸、虫草、灵芝、牛樟芝、绿藻、芦荟、鹿产品、鱼胶、维生素、蛋白粉、民族医药、功能性饮料等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养生理疗连锁加盟：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针灸、正骨、拔罐、刮痧、精油、牵引床、熏蒸、药浴产品、中药膏贴、实力恢复、中医养生美容、小儿理疗、非物质文化遗产、超声波疗法、磁疗、、传导热疗、电疗、冲击波法、光辐射疗法、低温疗法、压力疗法等诊疗仪及配套设备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中医器械康复设备：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中药膏贴、中医治疗器械、中医保健器械、康复器具、中医康复器械、中医理疗器械、中医养生器械、中医护理器械、智能中医机器人、中药房器械及设备等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艾制品及设备产品：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艾条艾柱、艾贴艾包、艾绒艾布、艾草产品、艾灸仪、无烟艾设备、艾灸桶、艾灸灌、艾灸床、艾灸美容、艾灸精油、中医艾灸、眼部艾灸、肚脐灸、艾灸盒、艾灸智能、艾灸机器人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智能中医及技术类：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中医AI人工智能、智能app、智能中药房、智能药柜、智能脉诊仪、智能舌诊仪、智能四诊仪器、智能面诊系统、智能艾灸仪、智能艾灸机器人、智能中医诊断系统、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买家优质，扩充商业机会：</w:t>
      </w:r>
    </w:p>
    <w:p>
      <w:pPr>
        <w:rPr>
          <w:rFonts w:hint="eastAsia"/>
        </w:rPr>
      </w:pPr>
      <w:r>
        <w:rPr>
          <w:rFonts w:hint="eastAsia"/>
        </w:rPr>
        <w:t>行业经销商、代理商、养生会所、加盟商；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药店、商超、中医馆、健康产品专卖店、医疗康复医疗器械专卖店、养生馆；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老年用品店、养老院、疗养院、干休所等；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健身房、美容院、礼品公司、健康体检管理机构、私人会所等；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新零售、电子商务、网上商城、抖音线上直播、电视购物等线上平台；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中医院及诊所、中西医结合医院中医专科、中医学院和专科学校、社区卫生服务中心；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各地驻深办采购商、进出口贸易公司、行业协会、协会组织等；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医疗卫生管理系统及管理机构、医药商业集团等。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展位类型及费用：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标准展位：13800元/个展位   </w:t>
      </w:r>
    </w:p>
    <w:p>
      <w:pPr>
        <w:rPr>
          <w:rFonts w:hint="eastAsia"/>
        </w:rPr>
      </w:pPr>
      <w:r>
        <w:rPr>
          <w:rFonts w:hint="eastAsia"/>
        </w:rPr>
        <w:t>展位配置：二/三面围板、楣板含公司名称、地毯、1张咨询桌、1个圆桌、4把椅子、1个纸篓、1个500W电源插座、4/6支射灯。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光地特装：1380元/平方米</w:t>
      </w:r>
    </w:p>
    <w:p>
      <w:pPr>
        <w:rPr>
          <w:rFonts w:hint="eastAsia"/>
        </w:rPr>
      </w:pPr>
      <w:r>
        <w:rPr>
          <w:rFonts w:hint="eastAsia"/>
        </w:rPr>
        <w:t>36平以上起租，另需缴纳施工管理费、电费及清洁费押金。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展览日程安排</w:t>
      </w:r>
    </w:p>
    <w:p>
      <w:pPr>
        <w:rPr>
          <w:rFonts w:hint="eastAsia"/>
        </w:rPr>
      </w:pPr>
      <w:r>
        <w:rPr>
          <w:rFonts w:hint="eastAsia"/>
        </w:rPr>
        <w:t>布展时间：2023年11月5-6日</w:t>
      </w:r>
    </w:p>
    <w:p>
      <w:pPr>
        <w:rPr>
          <w:rFonts w:hint="eastAsia"/>
        </w:rPr>
      </w:pPr>
      <w:r>
        <w:rPr>
          <w:rFonts w:hint="eastAsia"/>
        </w:rPr>
        <w:t>展览时间：2023年11月7-9日</w:t>
      </w:r>
    </w:p>
    <w:p>
      <w:pPr>
        <w:rPr>
          <w:rFonts w:hint="eastAsia"/>
        </w:rPr>
      </w:pPr>
      <w:r>
        <w:rPr>
          <w:rFonts w:hint="eastAsia"/>
        </w:rPr>
        <w:t>撤展时间：2023年11月9日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参展程序：</w:t>
      </w:r>
    </w:p>
    <w:p>
      <w:pPr>
        <w:rPr>
          <w:rFonts w:hint="eastAsia"/>
        </w:rPr>
      </w:pPr>
      <w:r>
        <w:rPr>
          <w:rFonts w:hint="eastAsia"/>
        </w:rPr>
        <w:t>1. 参展单位应具备生产和经营有效期内的《营业执照》及合法的批准文件等。</w:t>
      </w:r>
    </w:p>
    <w:p>
      <w:pPr>
        <w:rPr>
          <w:rFonts w:hint="eastAsia"/>
        </w:rPr>
      </w:pPr>
      <w:r>
        <w:rPr>
          <w:rFonts w:hint="eastAsia"/>
        </w:rPr>
        <w:t>2. 参展单位在选定展位后认真填写《参展申请及合约表》，加盖公章后传真或邮寄至大会组委会。</w:t>
      </w:r>
    </w:p>
    <w:p>
      <w:pPr>
        <w:rPr>
          <w:rFonts w:hint="eastAsia"/>
        </w:rPr>
      </w:pPr>
      <w:r>
        <w:rPr>
          <w:rFonts w:hint="eastAsia"/>
        </w:rPr>
        <w:t>3. 组委会坚持先申请、先付款、先确认的原则。在签定合同3个工作日内，将参展费用转入大会组委会指定银行账户，过期不付款者，组委会有权变更原定展位或取消其参展资格。</w:t>
      </w:r>
    </w:p>
    <w:p>
      <w:pPr>
        <w:rPr>
          <w:rFonts w:hint="eastAsia"/>
        </w:rPr>
      </w:pPr>
      <w:r>
        <w:rPr>
          <w:rFonts w:hint="eastAsia"/>
        </w:rPr>
        <w:t>4. 组委会根据会场的整体效果和安全消防的需要，将有权调整部分已确认展位。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组委会办公室：</w:t>
      </w:r>
    </w:p>
    <w:p>
      <w:pPr>
        <w:rPr>
          <w:rFonts w:hint="eastAsia"/>
        </w:rPr>
      </w:pPr>
      <w:r>
        <w:rPr>
          <w:rFonts w:hint="eastAsia"/>
        </w:rPr>
        <w:t>深圳市丽腾会展传播有限公司 广东品耀展览服务有限公司</w:t>
      </w:r>
    </w:p>
    <w:p>
      <w:pPr>
        <w:rPr>
          <w:rFonts w:hint="eastAsia"/>
        </w:rPr>
      </w:pPr>
      <w:r>
        <w:rPr>
          <w:rFonts w:hint="eastAsia"/>
        </w:rPr>
        <w:t>联系人：赖经理</w:t>
      </w:r>
    </w:p>
    <w:p>
      <w:pPr>
        <w:rPr>
          <w:rFonts w:hint="eastAsia"/>
        </w:rPr>
      </w:pPr>
      <w:r>
        <w:rPr>
          <w:rFonts w:hint="eastAsia"/>
        </w:rPr>
        <w:t xml:space="preserve">手 机：13434225100 (V信同步） </w:t>
      </w:r>
    </w:p>
    <w:p>
      <w:pPr>
        <w:rPr>
          <w:rFonts w:hint="eastAsia"/>
        </w:rPr>
      </w:pPr>
      <w:r>
        <w:rPr>
          <w:rFonts w:hint="eastAsia"/>
        </w:rPr>
        <w:t xml:space="preserve">Email:1350708039@qq.com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ViYzZlMDE4NGQxZTczZWNjNGZlYThmM2QxZWUifQ=="/>
  </w:docVars>
  <w:rsids>
    <w:rsidRoot w:val="00000000"/>
    <w:rsid w:val="53496C74"/>
    <w:rsid w:val="73A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2023-07-19T15:59:00Z</dcterms:created>
  <dc:creator>lenovo</dc:creator>
  <cp:lastModifiedBy>杨小欣。 ҉҉҉҉҉҉҉҉</cp:lastModifiedBy>
  <dcterms:modified xsi:type="dcterms:W3CDTF">2023-07-19T16:10:50Z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2F4D6252C08E4489B6C4E25F063E1A2F_12</vt:lpwstr>
  </property>
</Properties>
</file>