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2023上海国际城市亮化工程及景观照明展览会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“世界城市日”主题活动（联合国人居署、住建部、上海市人民政府共同主办）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——2023（住建委主办）上海国际城市与建筑博览会系列展会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WORLD CITY DAY SHANGHAI INTERNATIONAL CITY AND ARCHITECTURE EXPO 2023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上海城市建设与运营管理年度标志性品牌活动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展会概况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展会时间：2023年10月30日-11月1日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举办地点：上海世博展览馆(国展路1099号)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主办单位：联合国人居署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      上海市住房和城乡建设管理委员会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协办单位：上海世界城市日事务协调中心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承办单位：上海市绿色建筑协会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市场背景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1989 年上海对外滩进行了建筑群区域性照明工程建设，启动了“万国博览建筑”泛光照明和南京路霓虹灯一条街工程建设，成为全国的示范性工程，也成为了国内景观照明行业的先驱。近年来，随着经济的发展和科学水平的进步，城市的变迁日新月异我国城市亮化工程在各级政府和领导的重视下，得到了前所未有的发展。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受惠于国家相关政策的实施，城市景观亮化工程开始逐步提上日程，甚至已经成为不少城市规划方们眼中的标配。“景观照明”逐渐形成一个城市独有的特色及风格，各地政府也都较为关注城市景观亮化的发展情况，并不断推出景观亮化工程改造项目，为LED亮化照明企业带来了更多机遇。未来几年，在持续的城市化进程带动的城镇建设升级、新技术新理念带动的智能化浪潮、光环境的营造和文化旅游深度融合等因素驱动下，文旅景观照明仍将保持增长，但增长速度将逐步回归，预计2025年文旅景观照明的市场规模约为1468.66亿元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展会介绍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上海国际城市亮化工程及景观照明展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作为2023上海国际城市与建筑博览会（城博会）的系列展会同期举办。每年举办一次的“城博会”是“世界城市日”重要活动之一，历年来得到了社会各界的高度关注和重视，是“世界城市日”固定的品牌活动，已经成为展示城市规划建设和管理成果、促进企业交流与合作的高端展示平台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展会将围绕“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智慧点亮生活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”为主题，全方位展示城市亮化工程、城市景观照明、照明新技术、LED及城市亮化系统解决方案，重点推进城市景观照明最新技术、最新产品及行业技术交流。共商城市景观照明最新技术、标准及行业发展，为城市市容管理部门、市政/建筑设计单位、工程公司、设备生产商、系统集成商、综合服务商提供专业化的展示、交流、采购服务。提升城市景观照明建设与城市精细化管理需求的关联度，为2035上海建设成为卓越的全球城市提供更具“安全感”的城市景观照明服务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展会亮点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1、提供城市景观照明整体解决方案与专业解决方案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将行业内新技术的应用、推广、示范通过展会来整合资源，融合行业上下游产业链，为政府提供一站式整体系统解决方案。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2、高峰论坛和技术交流会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结合“城博会”优质平台和政府资源优势，举办“城市景观照明解决方案高峰论坛”、“城市道路亮化设计与发展论坛”等活动，让企业参与发挥更大的价值，与行业共谋发展。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3、引领科技创新和产业发展的风向标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展会汇聚业内领军企业以及最新技术、前沿产品、合作商机、业界观点，是树立公司形象，提升产品层次的最佳平台。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4、政策支持平台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与“城博会”同期举办，企业将得到与来自政府高层官员接触的宝贵机会，向城市管理专家展示最新产品和技术，参与城市建设管理的顶层设计。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Verdana" w:cs="Times New Roman"/>
          <w:b/>
          <w:bCs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参展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范围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1、城市亮化工程展示区：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城市路灯照明系统、城市楼宇亮化、绿地夜景亮化工程、街巷的增灯工程、城市灯箱极门牌匾改造工程、路灯监控工程；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2、城市景观照明展示区：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户外照明、体育馆照明、公共场所照明、节日装饰照明、广告装饰照明、护栏灯、防爆灯、防潮灯等；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3、照明新技术展示区：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太阳能技术产品（太阳能板、电源、控制系统）、风能照明产品、城市照明监控管理系统、城市照明节能产品；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4、LED展示区：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LED元件及材料（LED芯片、外延片、LED荧光粉、有机硅、基板等）；LED封装/模块（食人鱼、LED灯、数码管、点阵LED、集束型LED、SMD LED、大功率LED等）；LED户外照明的应用（LED显示屏、LED景观照明、LED路灯照明、LED建筑照明等）；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5、相关技术及配件展示区：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灯杆、灯臂、灯头、灯罩、灯座、灯盘、光源、插头、线缆、开关、变压器镇流器、触发器、控制箱、镀锌、喷塑件、铝铸件及相关产品系等。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观众组织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1、华东六省一市城市管理局、路灯管理部门、城市照明管理处、市政工程单位、建筑设计院、工程设计安装单位、市政工程协会；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2、园区业主、公园建设承包、商业街、道路规划、设计部门、道路施工单位等行业人士；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3、市政基础设施投资建设单位、运营管理单位、开发商、施工单位、装修公司、建筑师、设计师、工程师等相关人员；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4、企事业单位、照明景观公司、经销商、代理商、贸易商、零售商。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91919"/>
          <w:spacing w:val="0"/>
          <w:kern w:val="0"/>
          <w:sz w:val="24"/>
          <w:szCs w:val="24"/>
          <w:shd w:val="clear" w:fill="FFFFFF"/>
          <w:lang w:val="en-US" w:eastAsia="zh-CN" w:bidi="ar"/>
        </w:rPr>
        <w:t>推广宣传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24"/>
          <w:szCs w:val="24"/>
          <w:shd w:val="clear" w:fill="FFFFFF"/>
          <w:lang w:val="en-US" w:eastAsia="zh-CN" w:bidi="ar"/>
        </w:rPr>
        <w:t>1、展会对外宣传将整合上海市委宣传部的媒体资源，召开新闻发布会，并在各大政府门户网站、户外媒体、移动媒体等渠道进行大力宣传。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24"/>
          <w:szCs w:val="24"/>
          <w:shd w:val="clear" w:fill="FFFFFF"/>
          <w:lang w:val="en-US" w:eastAsia="zh-CN" w:bidi="ar"/>
        </w:rPr>
        <w:t>2、邀请中央电视台、上海电视台、上海广播电台、中国建设报、新闻晨报、新民晚报、文汇报、东方网等近20余家媒体的高度关注，并对此次活动及参展的优秀项目、新技术、新产品进行了报道。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24"/>
          <w:szCs w:val="24"/>
          <w:shd w:val="clear" w:fill="FFFFFF"/>
          <w:lang w:val="en-US" w:eastAsia="zh-CN" w:bidi="ar"/>
        </w:rPr>
        <w:t>3、微信、微博、手机APP、百度搜索、专业QQ群等新媒体渠道叠加传播通道，及时传递会展资讯动态。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展位销售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标准展位（18㎡起订）1,696 元/㎡，光地展位（36㎡起订） 1,590 元/㎡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标准展位：三面围板、满铺地毯、一桌二椅二只射灯、一个220V/500W插座。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光地展位：无展具配置。水、电、气以及光地管理费另计。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5"/>
          <w:szCs w:val="15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参展方式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上海国际城市亮化与景观照明组委会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2"/>
          <w:szCs w:val="22"/>
          <w:shd w:val="clear" w:fill="FFFFFF"/>
          <w:lang w:val="en-US" w:eastAsia="zh-CN" w:bidi="ar"/>
        </w:rPr>
        <w:t>孙斌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15821808145（微信同号）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邮箱：</w:t>
      </w:r>
      <w:r>
        <w:rPr>
          <w:rFonts w:hint="eastAsia" w:ascii="宋体" w:hAnsi="宋体" w:eastAsia="宋体" w:cs="宋体"/>
          <w:i w:val="0"/>
          <w:iCs w:val="0"/>
          <w:caps w:val="0"/>
          <w:color w:val="182B4A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182B4A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instrText xml:space="preserve"> HYPERLINK "mailto:657874351@qq.com" \t "https://mail.qq.com/cgi-bin/_blank"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182B4A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182B4A"/>
          <w:spacing w:val="0"/>
          <w:sz w:val="24"/>
          <w:szCs w:val="24"/>
          <w:u w:val="single"/>
          <w:shd w:val="clear" w:fill="FFFFFF"/>
          <w:lang w:val="en-US" w:eastAsia="zh-CN"/>
        </w:rPr>
        <w:t>2716521865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182B4A"/>
          <w:spacing w:val="0"/>
          <w:sz w:val="24"/>
          <w:szCs w:val="24"/>
          <w:u w:val="single"/>
          <w:shd w:val="clear" w:fill="FFFFFF"/>
        </w:rPr>
        <w:t>@qq.com</w:t>
      </w:r>
      <w:r>
        <w:rPr>
          <w:rFonts w:hint="eastAsia" w:ascii="宋体" w:hAnsi="宋体" w:eastAsia="宋体" w:cs="宋体"/>
          <w:i w:val="0"/>
          <w:iCs w:val="0"/>
          <w:caps w:val="0"/>
          <w:color w:val="182B4A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OWNhYTY5NjI4ZTI5NzUxMTUxNzY0MWQ3ZjE0ODkifQ=="/>
  </w:docVars>
  <w:rsids>
    <w:rsidRoot w:val="00000000"/>
    <w:rsid w:val="1E0414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孙冰</cp:lastModifiedBy>
  <dcterms:modified xsi:type="dcterms:W3CDTF">2023-08-24T06:23:57Z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72A476FA38D6427AA44479EC4B1D95C4_12</vt:lpwstr>
  </property>
</Properties>
</file>