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640" w:lineRule="exact"/>
        <w:ind w:firstLine="696" w:firstLineChars="200"/>
        <w:jc w:val="left"/>
        <w:rPr>
          <w:rFonts w:hint="eastAsia" w:ascii="微软雅黑" w:hAnsi="微软雅黑" w:eastAsia="微软雅黑" w:cs="微软雅黑"/>
          <w:bCs/>
          <w:spacing w:val="-6"/>
          <w:sz w:val="36"/>
          <w:szCs w:val="36"/>
        </w:rPr>
      </w:pPr>
      <w:r>
        <w:rPr>
          <w:rFonts w:hint="eastAsia" w:ascii="微软雅黑" w:hAnsi="微软雅黑" w:eastAsia="微软雅黑" w:cs="微软雅黑"/>
          <w:bCs/>
          <w:spacing w:val="-6"/>
          <w:sz w:val="36"/>
          <w:szCs w:val="36"/>
          <w:lang w:val="en-US" w:eastAsia="zh-CN"/>
        </w:rPr>
        <w:t>2024</w:t>
      </w:r>
      <w:r>
        <w:rPr>
          <w:rFonts w:hint="eastAsia" w:ascii="微软雅黑" w:hAnsi="微软雅黑" w:eastAsia="微软雅黑" w:cs="微软雅黑"/>
          <w:bCs/>
          <w:spacing w:val="-6"/>
          <w:sz w:val="36"/>
          <w:szCs w:val="36"/>
        </w:rPr>
        <w:t>中国（天津）食品加工和包装机械展览会</w:t>
      </w:r>
    </w:p>
    <w:p>
      <w:pPr>
        <w:pStyle w:val="2"/>
        <w:ind w:firstLine="840" w:firstLineChars="40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China (Tianjin) Food processing and packaging Machinery Exhibition</w:t>
      </w:r>
    </w:p>
    <w:p>
      <w:pPr>
        <w:pStyle w:val="5"/>
        <w:spacing w:line="600" w:lineRule="exact"/>
        <w:ind w:firstLine="720" w:firstLineChars="300"/>
        <w:jc w:val="left"/>
        <w:rPr>
          <w:rFonts w:hint="eastAsia" w:ascii="微软雅黑" w:hAnsi="微软雅黑" w:eastAsia="微软雅黑" w:cs="微软雅黑"/>
          <w:sz w:val="52"/>
          <w:szCs w:val="52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展会时间</w:t>
      </w:r>
      <w:r>
        <w:rPr>
          <w:rFonts w:hint="eastAsia" w:ascii="微软雅黑" w:hAnsi="微软雅黑" w:eastAsia="微软雅黑" w:cs="微软雅黑"/>
          <w:sz w:val="24"/>
          <w:szCs w:val="24"/>
        </w:rPr>
        <w:t>：202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</w:rPr>
        <w:t>年5月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sz w:val="24"/>
          <w:szCs w:val="24"/>
        </w:rPr>
        <w:t>-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地点</w:t>
      </w:r>
      <w:r>
        <w:rPr>
          <w:rFonts w:hint="eastAsia" w:ascii="微软雅黑" w:hAnsi="微软雅黑" w:eastAsia="微软雅黑" w:cs="微软雅黑"/>
          <w:sz w:val="24"/>
          <w:szCs w:val="24"/>
        </w:rPr>
        <w:t>：国家会展中心（天津）</w:t>
      </w:r>
    </w:p>
    <w:p>
      <w:pPr>
        <w:pStyle w:val="5"/>
        <w:spacing w:line="600" w:lineRule="exact"/>
        <w:ind w:firstLine="720" w:firstLineChars="3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sz w:val="24"/>
        </w:rPr>
        <w:pict>
          <v:line id="_x0000_s1027" o:spid="_x0000_s1027" o:spt="20" style="position:absolute;left:0pt;flip:y;margin-left:-2.15pt;margin-top:17.3pt;height:2.25pt;width:449.2pt;z-index:25165926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</w:p>
    <w:p>
      <w:pPr>
        <w:pStyle w:val="4"/>
        <w:spacing w:beforeLines="50" w:afterLines="50" w:line="600" w:lineRule="exact"/>
        <w:ind w:firstLine="3642" w:firstLineChars="700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52"/>
          <w:szCs w:val="52"/>
          <w:lang w:eastAsia="zh-CN"/>
        </w:rPr>
        <w:t>邀请函</w:t>
      </w:r>
    </w:p>
    <w:p>
      <w:pPr>
        <w:pStyle w:val="4"/>
        <w:spacing w:beforeLines="50" w:afterLines="50" w:line="600" w:lineRule="exact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一、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组织机构</w:t>
      </w:r>
    </w:p>
    <w:p>
      <w:pPr>
        <w:pStyle w:val="2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主办单位：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天津市食品工业协会</w:t>
      </w:r>
    </w:p>
    <w:p>
      <w:pPr>
        <w:pStyle w:val="2"/>
        <w:ind w:firstLine="1200" w:firstLineChars="50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天津市包装技术协会</w:t>
      </w:r>
    </w:p>
    <w:p>
      <w:pPr>
        <w:pStyle w:val="2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特邀单位：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北京食品协会</w:t>
      </w:r>
    </w:p>
    <w:p>
      <w:pPr>
        <w:pStyle w:val="2"/>
        <w:ind w:firstLine="1200" w:firstLineChars="50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河北省包装业协会</w:t>
      </w:r>
    </w:p>
    <w:p>
      <w:pPr>
        <w:pStyle w:val="2"/>
        <w:ind w:firstLine="1200" w:firstLineChars="50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北京市包装技术协会</w:t>
      </w:r>
    </w:p>
    <w:p>
      <w:pPr>
        <w:pStyle w:val="2"/>
        <w:ind w:firstLine="1200" w:firstLineChars="50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河北省食品包装行业协会</w:t>
      </w:r>
    </w:p>
    <w:p>
      <w:pPr>
        <w:pStyle w:val="2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承办单位：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渤海集团（天津）国际展览有限公司</w:t>
      </w:r>
    </w:p>
    <w:p>
      <w:pPr>
        <w:pStyle w:val="2"/>
        <w:ind w:firstLine="1200" w:firstLineChars="50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渤海中轻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(天津)会展服务有限公司</w:t>
      </w:r>
    </w:p>
    <w:p>
      <w:pPr>
        <w:pStyle w:val="8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b/>
          <w:color w:val="333333"/>
          <w:lang w:eastAsia="zh-CN"/>
        </w:rPr>
      </w:pPr>
    </w:p>
    <w:p>
      <w:pPr>
        <w:pStyle w:val="8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b/>
          <w:color w:val="333333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color w:val="333333"/>
          <w:sz w:val="28"/>
          <w:szCs w:val="28"/>
          <w:lang w:eastAsia="zh-CN"/>
        </w:rPr>
        <w:t>二、展会背景</w:t>
      </w:r>
    </w:p>
    <w:p>
      <w:pPr>
        <w:pStyle w:val="8"/>
        <w:shd w:val="clear" w:color="auto" w:fill="FFFFFF"/>
        <w:spacing w:before="0" w:beforeAutospacing="0" w:after="0" w:afterAutospacing="0" w:line="600" w:lineRule="atLeast"/>
        <w:ind w:firstLine="480" w:firstLineChars="200"/>
        <w:rPr>
          <w:rFonts w:hint="eastAsia" w:ascii="微软雅黑" w:hAnsi="微软雅黑" w:eastAsia="微软雅黑"/>
          <w:color w:val="333333"/>
          <w:lang w:val="en-US" w:eastAsia="zh-CN"/>
        </w:rPr>
      </w:pPr>
      <w:r>
        <w:rPr>
          <w:rFonts w:hint="eastAsia" w:ascii="微软雅黑" w:hAnsi="微软雅黑" w:eastAsia="微软雅黑"/>
          <w:color w:val="333333"/>
          <w:lang w:eastAsia="zh-CN"/>
        </w:rPr>
        <w:t>为了更好实现“碳达峰、碳中和”的国家战略目标，中国（天津）食品加工和包装机械展览会将于</w:t>
      </w:r>
      <w:r>
        <w:rPr>
          <w:rFonts w:hint="eastAsia" w:ascii="微软雅黑" w:hAnsi="微软雅黑" w:eastAsia="微软雅黑"/>
          <w:color w:val="333333"/>
          <w:lang w:val="en-US" w:eastAsia="zh-CN"/>
        </w:rPr>
        <w:t>2024年5月09-11日在国家会展中心（天津）举办。本展会是国际领先的食品加工机械、食品包装设备、食品饮料机械、包装印刷机械的商贸平台，旨在为参展商及业内人士提供一个更好的展示和交流平台。</w:t>
      </w:r>
    </w:p>
    <w:p>
      <w:pPr>
        <w:pStyle w:val="8"/>
        <w:shd w:val="clear" w:color="auto" w:fill="FFFFFF"/>
        <w:spacing w:before="0" w:beforeAutospacing="0" w:after="0" w:afterAutospacing="0" w:line="600" w:lineRule="atLeast"/>
        <w:rPr>
          <w:rFonts w:hint="default" w:ascii="微软雅黑" w:hAnsi="微软雅黑" w:eastAsia="微软雅黑"/>
          <w:color w:val="333333"/>
          <w:lang w:val="en-US" w:eastAsia="zh-CN"/>
        </w:rPr>
      </w:pPr>
      <w:r>
        <w:rPr>
          <w:rFonts w:hint="eastAsia" w:ascii="微软雅黑" w:hAnsi="微软雅黑" w:eastAsia="微软雅黑"/>
          <w:color w:val="333333"/>
          <w:lang w:val="en-US" w:eastAsia="zh-CN"/>
        </w:rPr>
        <w:t xml:space="preserve">    以习近平总书记发展“京津冀一体化”的指导思想为宗旨，国务院《京津冀协同发展规划纲要》和《中共中央国务院关于开展质量提升行动的指导意见》等政策为纲要，依托京津冀地区特有的地域和国际化环境，打造京津冀地区食品加工包装产业的桥梁和产业合作平台，实施“走出去”“引进来”发展战略，促进产业集群升级。</w:t>
      </w:r>
    </w:p>
    <w:p>
      <w:pPr>
        <w:pStyle w:val="8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b/>
          <w:color w:val="333333"/>
          <w:sz w:val="28"/>
          <w:szCs w:val="28"/>
        </w:rPr>
      </w:pPr>
      <w:r>
        <w:rPr>
          <w:rFonts w:hint="eastAsia" w:ascii="微软雅黑" w:hAnsi="微软雅黑" w:eastAsia="微软雅黑"/>
          <w:b/>
          <w:color w:val="333333"/>
          <w:sz w:val="28"/>
          <w:szCs w:val="28"/>
          <w:lang w:eastAsia="zh-CN"/>
        </w:rPr>
        <w:t>三、</w:t>
      </w:r>
      <w:r>
        <w:rPr>
          <w:rFonts w:hint="eastAsia" w:ascii="微软雅黑" w:hAnsi="微软雅黑" w:eastAsia="微软雅黑"/>
          <w:b/>
          <w:color w:val="333333"/>
          <w:sz w:val="28"/>
          <w:szCs w:val="28"/>
        </w:rPr>
        <w:t>展会优势</w:t>
      </w:r>
    </w:p>
    <w:p>
      <w:pPr>
        <w:pStyle w:val="8"/>
        <w:shd w:val="clear" w:color="auto" w:fill="FFFFFF"/>
        <w:spacing w:before="0" w:beforeAutospacing="0" w:after="0" w:afterAutospacing="0" w:line="600" w:lineRule="atLeast"/>
        <w:ind w:firstLine="480" w:firstLineChars="200"/>
        <w:rPr>
          <w:rFonts w:hint="eastAsia" w:ascii="微软雅黑" w:hAnsi="微软雅黑" w:eastAsia="微软雅黑"/>
          <w:color w:val="333333"/>
          <w:lang w:val="en-US" w:eastAsia="zh-CN"/>
        </w:rPr>
      </w:pPr>
      <w:r>
        <w:rPr>
          <w:rFonts w:hint="eastAsia" w:ascii="微软雅黑" w:hAnsi="微软雅黑" w:eastAsia="微软雅黑"/>
          <w:color w:val="333333"/>
          <w:lang w:eastAsia="zh-CN"/>
        </w:rPr>
        <w:t>展会与“</w:t>
      </w:r>
      <w:r>
        <w:rPr>
          <w:rFonts w:hint="eastAsia" w:ascii="微软雅黑" w:hAnsi="微软雅黑" w:eastAsia="微软雅黑"/>
          <w:color w:val="333333"/>
          <w:lang w:val="en-US" w:eastAsia="zh-CN"/>
        </w:rPr>
        <w:t>2024天津国际食品产业博览会</w:t>
      </w:r>
      <w:r>
        <w:rPr>
          <w:rFonts w:hint="eastAsia" w:ascii="微软雅黑" w:hAnsi="微软雅黑" w:eastAsia="微软雅黑"/>
          <w:color w:val="333333"/>
          <w:lang w:eastAsia="zh-CN"/>
        </w:rPr>
        <w:t>”，“</w:t>
      </w:r>
      <w:r>
        <w:rPr>
          <w:rFonts w:hint="eastAsia" w:ascii="微软雅黑" w:hAnsi="微软雅黑" w:eastAsia="微软雅黑"/>
          <w:color w:val="333333"/>
          <w:lang w:val="en-US" w:eastAsia="zh-CN"/>
        </w:rPr>
        <w:t>2024天津印刷包装产业博览会</w:t>
      </w:r>
      <w:r>
        <w:rPr>
          <w:rFonts w:hint="eastAsia" w:ascii="微软雅黑" w:hAnsi="微软雅黑" w:eastAsia="微软雅黑"/>
          <w:color w:val="333333"/>
          <w:lang w:eastAsia="zh-CN"/>
        </w:rPr>
        <w:t>”同期举办，形成贯通全产业链各个环节、多元互联、相互协力。总展出面积</w:t>
      </w:r>
      <w:r>
        <w:rPr>
          <w:rFonts w:hint="eastAsia" w:ascii="微软雅黑" w:hAnsi="微软雅黑" w:eastAsia="微软雅黑"/>
          <w:color w:val="333333"/>
          <w:lang w:val="en-US" w:eastAsia="zh-CN"/>
        </w:rPr>
        <w:t>100000㎡,预计展商1100+，观众100000+，行业媒体200+。同期将举办十余场精彩专题技术论坛、研讨会，以“展”“会”相结合的形式，汇集行业精英，预测行业发展趋势，分享新产品。通过参展参观，发展和巩固客户关系。同时拓展潜在客户，提高拜访洽谈效率，让参与企业在活动中高效建立起产业上下游人脉资源，实现合作共赢。</w:t>
      </w:r>
    </w:p>
    <w:p>
      <w:pPr>
        <w:pStyle w:val="8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b/>
          <w:color w:val="333333"/>
          <w:sz w:val="28"/>
          <w:szCs w:val="28"/>
        </w:rPr>
      </w:pPr>
      <w:r>
        <w:rPr>
          <w:rFonts w:hint="eastAsia" w:ascii="微软雅黑" w:hAnsi="微软雅黑" w:eastAsia="微软雅黑"/>
          <w:b/>
          <w:color w:val="333333"/>
          <w:sz w:val="28"/>
          <w:szCs w:val="28"/>
          <w:lang w:eastAsia="zh-CN"/>
        </w:rPr>
        <w:t>四、展品范围</w:t>
      </w:r>
    </w:p>
    <w:p>
      <w:pPr>
        <w:pStyle w:val="8"/>
        <w:shd w:val="clear" w:color="auto" w:fill="FFFFFF"/>
        <w:spacing w:before="0" w:beforeAutospacing="0" w:after="0" w:afterAutospacing="0" w:line="600" w:lineRule="atLeast"/>
        <w:rPr>
          <w:rFonts w:hint="default" w:ascii="微软雅黑" w:hAnsi="微软雅黑" w:eastAsia="微软雅黑"/>
          <w:color w:val="333333"/>
          <w:lang w:val="en-US" w:eastAsia="zh-CN"/>
        </w:rPr>
      </w:pPr>
      <w:r>
        <w:rPr>
          <w:rFonts w:hint="default" w:ascii="微软雅黑" w:hAnsi="微软雅黑" w:eastAsia="微软雅黑"/>
          <w:color w:val="333333"/>
          <w:lang w:val="en-US" w:eastAsia="zh-CN"/>
        </w:rPr>
        <w:t>◆食品加工机械：干燥设备、灌装杀菌设备、储运设备、浓缩设备、发酵设备、分选分离设备、热交换设备、保鲜冷藏设备、果蔬生产设备、饮料加工设备、饼干加工设备、乳品设备、糖果及巧克力设备、肉类加工设备、豆制品设备、均质机、休闲食品设备</w:t>
      </w:r>
      <w:r>
        <w:rPr>
          <w:rFonts w:hint="eastAsia" w:ascii="微软雅黑" w:hAnsi="微软雅黑" w:eastAsia="微软雅黑"/>
          <w:color w:val="333333"/>
          <w:lang w:val="en-US" w:eastAsia="zh-CN"/>
        </w:rPr>
        <w:t>、预制菜加工设备</w:t>
      </w:r>
      <w:r>
        <w:rPr>
          <w:rFonts w:hint="default" w:ascii="微软雅黑" w:hAnsi="微软雅黑" w:eastAsia="微软雅黑"/>
          <w:color w:val="333333"/>
          <w:lang w:val="en-US" w:eastAsia="zh-CN"/>
        </w:rPr>
        <w:t>等</w:t>
      </w:r>
    </w:p>
    <w:p>
      <w:pPr>
        <w:pStyle w:val="8"/>
        <w:shd w:val="clear" w:color="auto" w:fill="FFFFFF"/>
        <w:spacing w:before="0" w:beforeAutospacing="0" w:after="0" w:afterAutospacing="0" w:line="600" w:lineRule="atLeast"/>
        <w:rPr>
          <w:rFonts w:hint="default" w:ascii="微软雅黑" w:hAnsi="微软雅黑" w:eastAsia="微软雅黑"/>
          <w:color w:val="333333"/>
          <w:lang w:val="en-US" w:eastAsia="zh-CN"/>
        </w:rPr>
      </w:pPr>
      <w:r>
        <w:rPr>
          <w:rFonts w:hint="default" w:ascii="微软雅黑" w:hAnsi="微软雅黑" w:eastAsia="微软雅黑"/>
          <w:color w:val="333333"/>
          <w:lang w:val="en-US" w:eastAsia="zh-CN"/>
        </w:rPr>
        <w:t>◆食品包装设备：制袋机、包装机械、灌装机械、吹瓶机、立式包装机、枕式包装机、封口机械、裹包机械、喷码机械、贴标机械、包装制品、封盖设备、食品包装材料等；</w:t>
      </w:r>
    </w:p>
    <w:p>
      <w:pPr>
        <w:pStyle w:val="8"/>
        <w:shd w:val="clear" w:color="auto" w:fill="FFFFFF"/>
        <w:spacing w:before="0" w:beforeAutospacing="0" w:after="0" w:afterAutospacing="0" w:line="600" w:lineRule="atLeast"/>
        <w:rPr>
          <w:rFonts w:hint="default" w:ascii="微软雅黑" w:hAnsi="微软雅黑" w:eastAsia="微软雅黑"/>
          <w:color w:val="333333"/>
          <w:lang w:val="en-US" w:eastAsia="zh-CN"/>
        </w:rPr>
      </w:pPr>
      <w:r>
        <w:rPr>
          <w:rFonts w:hint="default" w:ascii="微软雅黑" w:hAnsi="微软雅黑" w:eastAsia="微软雅黑"/>
          <w:color w:val="333333"/>
          <w:lang w:val="en-US" w:eastAsia="zh-CN"/>
        </w:rPr>
        <w:t>◆食品饮料机械：饮料混合、灌装封口、水处理设备、果汁饮料机械、矿泉水生产线、酒水饮料饮料灌装机等</w:t>
      </w:r>
    </w:p>
    <w:p>
      <w:pPr>
        <w:pStyle w:val="8"/>
        <w:shd w:val="clear" w:color="auto" w:fill="FFFFFF"/>
        <w:spacing w:before="0" w:beforeAutospacing="0" w:after="0" w:afterAutospacing="0" w:line="600" w:lineRule="atLeast"/>
        <w:rPr>
          <w:rFonts w:hint="default" w:ascii="微软雅黑" w:hAnsi="微软雅黑" w:eastAsia="微软雅黑"/>
          <w:color w:val="333333"/>
          <w:lang w:val="en-US" w:eastAsia="zh-CN"/>
        </w:rPr>
      </w:pPr>
      <w:r>
        <w:rPr>
          <w:rFonts w:hint="default" w:ascii="微软雅黑" w:hAnsi="微软雅黑" w:eastAsia="微软雅黑"/>
          <w:color w:val="333333"/>
          <w:lang w:val="en-US" w:eastAsia="zh-CN"/>
        </w:rPr>
        <w:t>◆包装材料</w:t>
      </w:r>
      <w:r>
        <w:rPr>
          <w:rFonts w:hint="eastAsia" w:ascii="微软雅黑" w:hAnsi="微软雅黑" w:eastAsia="微软雅黑"/>
          <w:color w:val="333333"/>
          <w:lang w:val="en-US" w:eastAsia="zh-CN"/>
        </w:rPr>
        <w:t>与制品</w:t>
      </w:r>
      <w:r>
        <w:rPr>
          <w:rFonts w:hint="default" w:ascii="微软雅黑" w:hAnsi="微软雅黑" w:eastAsia="微软雅黑"/>
          <w:color w:val="333333"/>
          <w:lang w:val="en-US" w:eastAsia="zh-CN"/>
        </w:rPr>
        <w:t>：金属包装、塑料包装、软包装、纸品包装、木制品包装、包装制罐等</w:t>
      </w:r>
    </w:p>
    <w:p>
      <w:pPr>
        <w:pStyle w:val="8"/>
        <w:shd w:val="clear" w:color="auto" w:fill="FFFFFF"/>
        <w:spacing w:before="0" w:beforeAutospacing="0" w:after="0" w:afterAutospacing="0" w:line="600" w:lineRule="atLeast"/>
        <w:rPr>
          <w:rFonts w:hint="default" w:ascii="微软雅黑" w:hAnsi="微软雅黑" w:eastAsia="微软雅黑"/>
          <w:color w:val="333333"/>
          <w:lang w:val="en-US" w:eastAsia="zh-CN"/>
        </w:rPr>
      </w:pPr>
      <w:r>
        <w:rPr>
          <w:rFonts w:hint="default" w:ascii="微软雅黑" w:hAnsi="微软雅黑" w:eastAsia="微软雅黑"/>
          <w:color w:val="333333"/>
          <w:lang w:val="en-US" w:eastAsia="zh-CN"/>
        </w:rPr>
        <w:t>◆配套器材：自动化系统、机器人、码垛机、电磁阀、轴承、工业皮带、链条、泵、阀门、传感器、卫生级不锈钢管、橡胶密封制品、臭氧发生器、称重设备、工业清洗、检测设备、工业净化设备、过滤分离等</w:t>
      </w:r>
    </w:p>
    <w:p>
      <w:pPr>
        <w:pStyle w:val="8"/>
        <w:shd w:val="clear" w:color="auto" w:fill="FFFFFF"/>
        <w:spacing w:before="0" w:beforeAutospacing="0" w:after="0" w:afterAutospacing="0" w:line="600" w:lineRule="atLeast"/>
        <w:rPr>
          <w:rFonts w:hint="default" w:ascii="微软雅黑" w:hAnsi="微软雅黑" w:eastAsia="微软雅黑"/>
          <w:color w:val="333333"/>
          <w:lang w:val="en-US" w:eastAsia="zh-CN"/>
        </w:rPr>
      </w:pPr>
      <w:r>
        <w:rPr>
          <w:rFonts w:hint="default" w:ascii="微软雅黑" w:hAnsi="微软雅黑" w:eastAsia="微软雅黑"/>
          <w:color w:val="333333"/>
          <w:lang w:val="en-US" w:eastAsia="zh-CN"/>
        </w:rPr>
        <w:t>◆包装印刷机械:条形码印刷机械、凹版、凸版、轮转、柔版、网印、转印、烫金、喷墨打码、标签、复合、涂布机械等</w:t>
      </w:r>
    </w:p>
    <w:p>
      <w:pPr>
        <w:pStyle w:val="4"/>
        <w:spacing w:beforeLines="50" w:afterLines="50" w:line="600" w:lineRule="exact"/>
        <w:rPr>
          <w:rFonts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lang w:eastAsia="zh-CN"/>
        </w:rPr>
        <w:t>五、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同期活动</w:t>
      </w:r>
    </w:p>
    <w:p>
      <w:pPr>
        <w:pStyle w:val="2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食品加工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技术高峰论坛</w:t>
      </w:r>
    </w:p>
    <w:p>
      <w:pPr>
        <w:pStyle w:val="2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食品包装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技术高峰论坛</w:t>
      </w:r>
    </w:p>
    <w:p>
      <w:pPr>
        <w:pStyle w:val="2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数字工厂赋能装备制造论坛</w:t>
      </w:r>
    </w:p>
    <w:p>
      <w:pPr>
        <w:pStyle w:val="2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绿色包装创新论坛</w:t>
      </w:r>
    </w:p>
    <w:p>
      <w:pPr>
        <w:pStyle w:val="4"/>
        <w:spacing w:beforeLines="50" w:afterLines="50" w:line="600" w:lineRule="exact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lang w:eastAsia="zh-CN"/>
        </w:rPr>
        <w:t>六、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观众来源</w:t>
      </w:r>
    </w:p>
    <w:p>
      <w:pPr>
        <w:pStyle w:val="2"/>
        <w:spacing w:line="600" w:lineRule="exact"/>
        <w:ind w:right="0" w:firstLine="480" w:firstLineChars="200"/>
        <w:jc w:val="left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各类消费品、食品、酒类、饮料、糖果、焙烤、外卖、茶叶、调味品、果蔬、肉类、乳品、咖啡、烟草、等各行业的生产厂商、制造商、经销商、进出口贸易商决策人将亲临展会现场。食品生产企业、各类生产配套及服务企业、相关技术人员、政府机构、相关商会人士及相关媒体等；</w:t>
      </w:r>
      <w:r>
        <w:rPr>
          <w:rFonts w:hint="eastAsia" w:ascii="方正仿宋_GB18030" w:hAnsi="方正仿宋_GB18030" w:eastAsia="方正仿宋_GB18030" w:cs="方正仿宋_GB18030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eastAsia="zh-CN"/>
        </w:rPr>
        <w:t>七、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  <w:t>战略推广合作单位</w:t>
      </w:r>
    </w:p>
    <w:p>
      <w:pPr>
        <w:pStyle w:val="4"/>
        <w:spacing w:beforeLines="50" w:afterLines="50" w:line="60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中央媒体：CCTV、人民日报、经济日报、新华社、中国新闻社、中国日报、科技日报等；</w:t>
      </w:r>
    </w:p>
    <w:p>
      <w:pPr>
        <w:pStyle w:val="2"/>
        <w:spacing w:line="600" w:lineRule="exact"/>
        <w:ind w:right="0"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主流门户网站：新浪网、凤凰网、搜狐网、腾讯网、网易网、天津新闻网、天津网、天津北方网等；</w:t>
      </w:r>
    </w:p>
    <w:p>
      <w:pPr>
        <w:pStyle w:val="2"/>
        <w:spacing w:line="600" w:lineRule="exact"/>
        <w:ind w:right="0"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行业媒体：食品加工网、包装机械网、 食品机械网等；</w:t>
      </w:r>
    </w:p>
    <w:p>
      <w:pPr>
        <w:pStyle w:val="2"/>
        <w:spacing w:line="600" w:lineRule="exact"/>
        <w:ind w:right="0"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报纸：天津日报、滨海时报、天津广播电视报；</w:t>
      </w:r>
    </w:p>
    <w:p>
      <w:pPr>
        <w:pStyle w:val="2"/>
        <w:spacing w:line="600" w:lineRule="exact"/>
        <w:ind w:right="0"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其他媒体：天津机场广告、出租车顶灯广告、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"https://www.so.com/link?m=busuTR9tjaykCEhHhEpnA3Yb/quJW5Xa2aZSpsonGzdpMLwlUtUkC7bFTfhxRgpO2xIJoVJHc5l9YnlFiAO5m/utiodv7JiMu/1et9O6C81nkIGKpZkt66sNvF4kS1gKzBRCXI8dZITrgdB/G6bUUj/J69bD7y8S2eKdrj4b7/eYMMS/wYcS2IJsnEgIcMSjYD4RuLJIyrNA=" \t "https://www.so.com/_blank"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Fonts w:hint="eastAsia" w:ascii="微软雅黑" w:hAnsi="微软雅黑" w:eastAsia="微软雅黑" w:cs="微软雅黑"/>
          <w:sz w:val="24"/>
          <w:szCs w:val="24"/>
        </w:rPr>
        <w:t>天津交通广播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sz w:val="24"/>
          <w:szCs w:val="24"/>
        </w:rPr>
        <w:t>、天津新闻广播等;</w:t>
      </w:r>
    </w:p>
    <w:p>
      <w:pPr>
        <w:pStyle w:val="2"/>
        <w:spacing w:line="600" w:lineRule="exact"/>
        <w:ind w:right="0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八、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收费标准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6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18" w:type="dxa"/>
            <w:gridSpan w:val="2"/>
          </w:tcPr>
          <w:p>
            <w:pPr>
              <w:pStyle w:val="2"/>
              <w:spacing w:line="600" w:lineRule="exact"/>
              <w:ind w:right="0" w:firstLine="3842" w:firstLineChars="1600"/>
              <w:rPr>
                <w:rFonts w:hint="eastAsia" w:ascii="微软雅黑" w:hAnsi="微软雅黑" w:eastAsia="微软雅黑" w:cs="微软雅黑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vertAlign w:val="baseline"/>
                <w:lang w:eastAsia="zh-CN"/>
              </w:rPr>
              <w:t>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</w:tcPr>
          <w:p>
            <w:pPr>
              <w:pStyle w:val="2"/>
              <w:spacing w:line="600" w:lineRule="exact"/>
              <w:ind w:right="0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vertAlign w:val="baseline"/>
                <w:lang w:eastAsia="zh-CN"/>
              </w:rPr>
              <w:t>普通标准展位（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3mx3m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6174" w:type="dxa"/>
          </w:tcPr>
          <w:p>
            <w:pPr>
              <w:pStyle w:val="2"/>
              <w:spacing w:line="600" w:lineRule="exact"/>
              <w:ind w:right="0"/>
              <w:rPr>
                <w:rFonts w:hint="eastAsia" w:ascii="微软雅黑" w:hAnsi="微软雅黑" w:eastAsia="微软雅黑" w:cs="微软雅黑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8800元/个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</w:tcPr>
          <w:p>
            <w:pPr>
              <w:pStyle w:val="2"/>
              <w:spacing w:line="600" w:lineRule="exact"/>
              <w:ind w:right="0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vertAlign w:val="baseline"/>
                <w:lang w:eastAsia="zh-CN"/>
              </w:rPr>
              <w:t>豪华标准展位（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3mx3m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6174" w:type="dxa"/>
            <w:vMerge w:val="restart"/>
          </w:tcPr>
          <w:p>
            <w:pPr>
              <w:pStyle w:val="2"/>
              <w:spacing w:line="600" w:lineRule="exact"/>
              <w:ind w:right="0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12800元/个</w:t>
            </w:r>
          </w:p>
          <w:p>
            <w:pPr>
              <w:pStyle w:val="2"/>
              <w:spacing w:line="600" w:lineRule="exact"/>
              <w:ind w:right="0"/>
              <w:rPr>
                <w:rFonts w:hint="eastAsia" w:ascii="微软雅黑" w:hAnsi="微软雅黑" w:eastAsia="微软雅黑" w:cs="微软雅黑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880元/㎡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</w:tcPr>
          <w:p>
            <w:pPr>
              <w:pStyle w:val="2"/>
              <w:spacing w:line="600" w:lineRule="exact"/>
              <w:ind w:right="0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sz w:val="24"/>
              </w:rPr>
              <w:pict>
                <v:line id="_x0000_s1028" o:spid="_x0000_s1028" o:spt="20" style="position:absolute;left:0pt;flip:y;margin-left:140.3pt;margin-top:0.05pt;height:0.75pt;width:310.5pt;z-index:251660288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vertAlign w:val="baseline"/>
                <w:lang w:eastAsia="zh-CN"/>
              </w:rPr>
              <w:t>空地（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36平米起租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6174" w:type="dxa"/>
            <w:vMerge w:val="continue"/>
          </w:tcPr>
          <w:p>
            <w:pPr>
              <w:pStyle w:val="2"/>
              <w:spacing w:line="600" w:lineRule="exact"/>
              <w:ind w:right="0"/>
              <w:rPr>
                <w:rFonts w:hint="eastAsia" w:ascii="微软雅黑" w:hAnsi="微软雅黑" w:eastAsia="微软雅黑" w:cs="微软雅黑"/>
                <w:b/>
                <w:sz w:val="24"/>
                <w:szCs w:val="24"/>
                <w:vertAlign w:val="baseline"/>
              </w:rPr>
            </w:pPr>
          </w:p>
        </w:tc>
      </w:tr>
    </w:tbl>
    <w:p>
      <w:pPr>
        <w:pStyle w:val="2"/>
        <w:spacing w:line="600" w:lineRule="exact"/>
        <w:ind w:right="0" w:firstLine="480" w:firstLineChars="200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pStyle w:val="2"/>
        <w:spacing w:line="600" w:lineRule="exact"/>
        <w:ind w:right="0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default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247650</wp:posOffset>
            </wp:positionV>
            <wp:extent cx="1391285" cy="1391285"/>
            <wp:effectExtent l="0" t="0" r="18415" b="18415"/>
            <wp:wrapNone/>
            <wp:docPr id="1" name="图片 1" descr="defcc58f76cb5da81fd711d6d43b8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fcc58f76cb5da81fd711d6d43b82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九、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联系方式</w:t>
      </w:r>
      <w:bookmarkStart w:id="0" w:name="_GoBack"/>
      <w:bookmarkEnd w:id="0"/>
    </w:p>
    <w:p>
      <w:pPr>
        <w:pStyle w:val="2"/>
        <w:spacing w:line="600" w:lineRule="exact"/>
        <w:ind w:right="0" w:firstLine="480" w:firstLineChars="200"/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渤海中轻（天津）会展服务有限公司</w:t>
      </w:r>
    </w:p>
    <w:p>
      <w:pPr>
        <w:pStyle w:val="2"/>
        <w:spacing w:line="600" w:lineRule="exact"/>
        <w:ind w:right="0" w:firstLine="480" w:firstLineChars="200"/>
        <w:rPr>
          <w:rFonts w:hint="default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地址：天津市津南区咸水沽镇国展大道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888号  </w:t>
      </w:r>
    </w:p>
    <w:p>
      <w:pPr>
        <w:pStyle w:val="2"/>
        <w:spacing w:line="600" w:lineRule="exact"/>
        <w:ind w:right="0" w:firstLine="480" w:firstLineChars="200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联系人：张俊广13261113568</w:t>
      </w:r>
    </w:p>
    <w:p>
      <w:pPr>
        <w:pStyle w:val="2"/>
        <w:spacing w:line="600" w:lineRule="exact"/>
        <w:ind w:right="0" w:firstLine="480" w:firstLineChars="200"/>
        <w:rPr>
          <w:rFonts w:hint="default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邮  箱：294322366@qq.com</w:t>
      </w:r>
    </w:p>
    <w:p>
      <w:pPr>
        <w:pStyle w:val="2"/>
        <w:spacing w:line="600" w:lineRule="exact"/>
        <w:ind w:right="0" w:firstLine="480" w:firstLineChars="200"/>
        <w:rPr>
          <w:rFonts w:hint="default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网址：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u w:val="none"/>
          <w:lang w:val="en-US" w:eastAsia="zh-CN"/>
        </w:rPr>
        <w:t>www.spjxbz.com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                               扫码关注 获取更多</w:t>
      </w:r>
    </w:p>
    <w:p>
      <w:pPr>
        <w:widowControl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</w:t>
      </w:r>
    </w:p>
    <w:sectPr>
      <w:pgSz w:w="11906" w:h="16838"/>
      <w:pgMar w:top="1701" w:right="141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18030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RmY2I1ZGUwYzA0Yzk1Mjg1OGQ3NjhkYzQ0MzRlOWEifQ=="/>
  </w:docVars>
  <w:rsids>
    <w:rsidRoot w:val="39557F21"/>
    <w:rsid w:val="00235705"/>
    <w:rsid w:val="002D42CA"/>
    <w:rsid w:val="00711B2C"/>
    <w:rsid w:val="007E519B"/>
    <w:rsid w:val="00981E02"/>
    <w:rsid w:val="00FB7F6E"/>
    <w:rsid w:val="010076D2"/>
    <w:rsid w:val="0168325F"/>
    <w:rsid w:val="044973BE"/>
    <w:rsid w:val="04F35535"/>
    <w:rsid w:val="04F95927"/>
    <w:rsid w:val="05825836"/>
    <w:rsid w:val="08043A1A"/>
    <w:rsid w:val="08FA6E92"/>
    <w:rsid w:val="0A720890"/>
    <w:rsid w:val="0B646EC6"/>
    <w:rsid w:val="0CEA5B75"/>
    <w:rsid w:val="0CFC43D3"/>
    <w:rsid w:val="0FC3301E"/>
    <w:rsid w:val="12957C2C"/>
    <w:rsid w:val="12A91A2D"/>
    <w:rsid w:val="12F029B2"/>
    <w:rsid w:val="139A739E"/>
    <w:rsid w:val="14497940"/>
    <w:rsid w:val="172D0D7B"/>
    <w:rsid w:val="18F735E8"/>
    <w:rsid w:val="191F4DFB"/>
    <w:rsid w:val="1A1852D5"/>
    <w:rsid w:val="1D1F1166"/>
    <w:rsid w:val="1D8743F7"/>
    <w:rsid w:val="1E6F6B83"/>
    <w:rsid w:val="1F6B68E4"/>
    <w:rsid w:val="201B2FCA"/>
    <w:rsid w:val="208927ED"/>
    <w:rsid w:val="226F2247"/>
    <w:rsid w:val="23140558"/>
    <w:rsid w:val="26094E3D"/>
    <w:rsid w:val="26885423"/>
    <w:rsid w:val="27CF0FFB"/>
    <w:rsid w:val="2B261349"/>
    <w:rsid w:val="2BE232EB"/>
    <w:rsid w:val="2C31056E"/>
    <w:rsid w:val="2F2A47D9"/>
    <w:rsid w:val="2FF660BF"/>
    <w:rsid w:val="30403407"/>
    <w:rsid w:val="31B07A61"/>
    <w:rsid w:val="31BC463E"/>
    <w:rsid w:val="34675474"/>
    <w:rsid w:val="34D460CE"/>
    <w:rsid w:val="35571BBF"/>
    <w:rsid w:val="358362DE"/>
    <w:rsid w:val="35A162EA"/>
    <w:rsid w:val="36B25F2B"/>
    <w:rsid w:val="377731AB"/>
    <w:rsid w:val="382537DE"/>
    <w:rsid w:val="38DA238F"/>
    <w:rsid w:val="38FD7913"/>
    <w:rsid w:val="39557F21"/>
    <w:rsid w:val="3CFE449C"/>
    <w:rsid w:val="3CFE615B"/>
    <w:rsid w:val="3E7A7A65"/>
    <w:rsid w:val="3F060EBE"/>
    <w:rsid w:val="422A4EB9"/>
    <w:rsid w:val="429E4757"/>
    <w:rsid w:val="43DB2C2B"/>
    <w:rsid w:val="441D2E19"/>
    <w:rsid w:val="44937E99"/>
    <w:rsid w:val="45244CBC"/>
    <w:rsid w:val="462622A7"/>
    <w:rsid w:val="475D163B"/>
    <w:rsid w:val="4D090A1F"/>
    <w:rsid w:val="4DE17BEE"/>
    <w:rsid w:val="4FD44A54"/>
    <w:rsid w:val="53D37E5F"/>
    <w:rsid w:val="5425059B"/>
    <w:rsid w:val="5605678F"/>
    <w:rsid w:val="56CD701E"/>
    <w:rsid w:val="578E364F"/>
    <w:rsid w:val="57D8136E"/>
    <w:rsid w:val="57E9601D"/>
    <w:rsid w:val="59271254"/>
    <w:rsid w:val="594828CF"/>
    <w:rsid w:val="5C7C5BB4"/>
    <w:rsid w:val="5D510958"/>
    <w:rsid w:val="5E1C1E5F"/>
    <w:rsid w:val="61A86601"/>
    <w:rsid w:val="61C420FA"/>
    <w:rsid w:val="63273E9D"/>
    <w:rsid w:val="63E76254"/>
    <w:rsid w:val="656B4855"/>
    <w:rsid w:val="66747021"/>
    <w:rsid w:val="6B560E7C"/>
    <w:rsid w:val="6BC419F5"/>
    <w:rsid w:val="6C531308"/>
    <w:rsid w:val="6CBA21D9"/>
    <w:rsid w:val="6D371876"/>
    <w:rsid w:val="6DBC56EB"/>
    <w:rsid w:val="6E3965FD"/>
    <w:rsid w:val="6E714486"/>
    <w:rsid w:val="706202C3"/>
    <w:rsid w:val="715D1D52"/>
    <w:rsid w:val="722A032B"/>
    <w:rsid w:val="73B30D45"/>
    <w:rsid w:val="74387230"/>
    <w:rsid w:val="751E3967"/>
    <w:rsid w:val="753E4217"/>
    <w:rsid w:val="77D60D82"/>
    <w:rsid w:val="78186B57"/>
    <w:rsid w:val="7A4D1FE3"/>
    <w:rsid w:val="7A8B5DA7"/>
    <w:rsid w:val="7CFB7AD5"/>
    <w:rsid w:val="7EBC0C46"/>
    <w:rsid w:val="7F6B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右侧:  1.69 厘米"/>
    <w:basedOn w:val="1"/>
    <w:qFormat/>
    <w:uiPriority w:val="0"/>
    <w:pPr>
      <w:ind w:right="960"/>
    </w:pPr>
    <w:rPr>
      <w:rFonts w:eastAsia="仿宋" w:cs="宋体"/>
      <w:szCs w:val="20"/>
    </w:r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cs="黑体"/>
    </w:rPr>
  </w:style>
  <w:style w:type="character" w:customStyle="1" w:styleId="14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1653</Words>
  <Characters>1835</Characters>
  <Lines>15</Lines>
  <Paragraphs>4</Paragraphs>
  <TotalTime>250</TotalTime>
  <ScaleCrop>false</ScaleCrop>
  <LinksUpToDate>false</LinksUpToDate>
  <CharactersWithSpaces>2172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2021-12-20T12:43:00Z</dcterms:created>
  <dc:creator>微微一笑</dc:creator>
  <cp:lastModifiedBy>WPS_1623492710</cp:lastModifiedBy>
  <dcterms:modified xsi:type="dcterms:W3CDTF">2023-08-11T06:27:45Z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D8035C49C4C14BA9A25468E077104307</vt:lpwstr>
  </property>
</Properties>
</file>