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  <w:drawing>
          <wp:inline distT="0" distB="0" distL="0" distR="0">
            <wp:extent cx="1564640" cy="1592580"/>
            <wp:effectExtent l="0" t="0" r="1016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259" cy="15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color w:val="3E3E3E"/>
          <w:spacing w:val="27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32"/>
          <w:szCs w:val="32"/>
          <w:shd w:val="clear" w:color="auto" w:fill="FFFFFF"/>
        </w:rPr>
        <w:t>2024越南（河内）国际五金及工具展览会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  <w:t>品牌运营+</w:t>
      </w:r>
      <w:r>
        <w:rPr>
          <w:rFonts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  <w:t>海外仓</w:t>
      </w: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  <w:t>+</w:t>
      </w:r>
      <w:r>
        <w:rPr>
          <w:rFonts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  <w:t>样品</w:t>
      </w: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  <w:t>越南长期</w:t>
      </w:r>
      <w:r>
        <w:rPr>
          <w:rFonts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  <w:t>展厅</w:t>
      </w: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  <w:t>+越南市场</w:t>
      </w:r>
      <w:r>
        <w:rPr>
          <w:rFonts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  <w:t>代销</w:t>
      </w: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  <w:t>(线上线下)+</w:t>
      </w:r>
      <w:r>
        <w:rPr>
          <w:rFonts w:ascii="微软雅黑" w:hAnsi="微软雅黑" w:eastAsia="微软雅黑" w:cs="微软雅黑"/>
          <w:b/>
          <w:bCs/>
          <w:color w:val="3E3E3E"/>
          <w:spacing w:val="27"/>
          <w:sz w:val="20"/>
          <w:szCs w:val="20"/>
          <w:shd w:val="clear" w:color="auto" w:fill="FFFFFF"/>
        </w:rPr>
        <w:t>售后维护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jc w:val="center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展览优品进驻五金机电（越南北方）线下展示中心，代展代销</w:t>
      </w:r>
    </w:p>
    <w:p>
      <w:pPr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  <w:t>组织机构：</w:t>
      </w:r>
    </w:p>
    <w:p>
      <w:pP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支持单位：越南工贸部、计划投资部、科技部、越南贸易促进局</w:t>
      </w:r>
    </w:p>
    <w:p>
      <w:pP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组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办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单位：越南机械行业协会、越南机电协会世、越南自动化协会、北部工业工业区管委会、河内市商业协会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、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越南广告博览股份公司</w:t>
      </w:r>
    </w:p>
    <w:p>
      <w:pP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中国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组办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：广西博越展览有限公司</w:t>
      </w:r>
    </w:p>
    <w:p>
      <w:pP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战略合作：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越南PNT供应链责任有限公司、越南五金及机电产品代展代销（北方）展示运营中心</w:t>
      </w:r>
    </w:p>
    <w:p>
      <w:pPr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rPr>
          <w:rFonts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展会概述</w:t>
      </w: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  <w:t>：</w:t>
      </w:r>
    </w:p>
    <w:p>
      <w:pP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  <w:t>一个多维度多渠道展览+贸易平台：</w:t>
      </w:r>
    </w:p>
    <w:p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</w:rPr>
        <w:t>展会平台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：2024越南（河内）国际五金及工具展览会联合越南机电协会、越南自动化协会等联合举办的五金及工具领域专业展。展期3天，计划总规模450个展位，350个展商，12000名专业观众及买家。</w:t>
      </w:r>
    </w:p>
    <w:p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</w:rPr>
        <w:t>线下样品长期展示厅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：为优质产品展商提供越南长期线下样品展示厅，专业团队管理销售，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为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您的越南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采购商集中提供展示、体验、推广服务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，促成订单交易。</w:t>
      </w:r>
    </w:p>
    <w:p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</w:rPr>
        <w:t>产品越南市场代销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：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为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优质参展产品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提供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越南市场产品推广、产品代销（线上线下）。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借助成熟的渠道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及专业销售团队，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为企业努力开拓增量市场。</w:t>
      </w:r>
    </w:p>
    <w:p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spacing w:line="0" w:lineRule="atLeast"/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  <w:lang w:val="en-US" w:eastAsia="zh-CN"/>
        </w:rPr>
        <w:t>4.</w:t>
      </w:r>
      <w:r>
        <w:rPr>
          <w:rFonts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</w:rPr>
        <w:t>综合服务</w:t>
      </w:r>
      <w:r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</w:rPr>
        <w:t>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专业五金及工具越南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本土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运营团队服务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，为参展企业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拓展越南市场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提供品牌推广、商标注册、</w:t>
      </w:r>
      <w:r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仓储及物流配送、</w:t>
      </w:r>
      <w:r>
        <w:rPr>
          <w:rFonts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  <w:t>售后维修等综合性服务。</w:t>
      </w:r>
    </w:p>
    <w:p>
      <w:pPr>
        <w:spacing w:line="0" w:lineRule="atLeast"/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3864610" cy="2914015"/>
            <wp:effectExtent l="0" t="0" r="2540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3E3E3E"/>
          <w:spacing w:val="27"/>
          <w:sz w:val="22"/>
          <w:szCs w:val="22"/>
          <w:shd w:val="clear" w:color="auto" w:fill="FFFFFF"/>
          <w:lang w:eastAsia="zh-CN"/>
        </w:rPr>
        <w:drawing>
          <wp:inline distT="0" distB="0" distL="114300" distR="114300">
            <wp:extent cx="4041775" cy="2914015"/>
            <wp:effectExtent l="0" t="0" r="15875" b="6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textAlignment w:val="baseline"/>
        <w:rPr>
          <w:rFonts w:hint="default" w:ascii="微软雅黑" w:hAnsi="微软雅黑" w:eastAsia="微软雅黑" w:cs="微软雅黑"/>
          <w:b/>
          <w:bCs w:val="0"/>
          <w:color w:val="000000" w:themeColor="text1"/>
          <w:spacing w:val="27"/>
          <w:sz w:val="22"/>
          <w:szCs w:val="2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pacing w:val="27"/>
          <w:sz w:val="22"/>
          <w:szCs w:val="2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参展范围：</w:t>
      </w:r>
    </w:p>
    <w:p>
      <w:pPr>
        <w:spacing w:line="0" w:lineRule="atLeast"/>
        <w:rPr>
          <w:rFonts w:ascii="微软雅黑" w:hAnsi="微软雅黑" w:eastAsia="微软雅黑" w:cs="微软雅黑"/>
          <w:color w:val="auto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  <w:lang w:val="en-US" w:eastAsia="zh-CN"/>
        </w:rPr>
        <w:t>1.</w:t>
      </w:r>
      <w:r>
        <w:rPr>
          <w:rFonts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</w:rPr>
        <w:t>五金工具</w:t>
      </w:r>
      <w:r>
        <w:rPr>
          <w:rFonts w:ascii="微软雅黑" w:hAnsi="微软雅黑" w:eastAsia="微软雅黑" w:cs="微软雅黑"/>
          <w:color w:val="auto"/>
          <w:spacing w:val="27"/>
          <w:sz w:val="22"/>
          <w:szCs w:val="22"/>
          <w:shd w:val="clear" w:color="auto" w:fill="FFFFFF"/>
        </w:rPr>
        <w:t>：手动工具、电动工具、气动工具、工业工具、汽保工具、园林工具、磨料磨具，刀具、劳保用品等及相关附件及设备；</w:t>
      </w:r>
    </w:p>
    <w:p>
      <w:pPr>
        <w:spacing w:line="0" w:lineRule="atLeast"/>
        <w:rPr>
          <w:rFonts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  <w:lang w:val="en-US" w:eastAsia="zh-CN"/>
        </w:rPr>
        <w:t>2.</w:t>
      </w:r>
      <w:r>
        <w:rPr>
          <w:rFonts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</w:rPr>
        <w:t>建筑五金和DIY：</w:t>
      </w:r>
      <w:r>
        <w:rPr>
          <w:rFonts w:ascii="微软雅黑" w:hAnsi="微软雅黑" w:eastAsia="微软雅黑" w:cs="微软雅黑"/>
          <w:color w:val="auto"/>
          <w:spacing w:val="27"/>
          <w:sz w:val="22"/>
          <w:szCs w:val="22"/>
          <w:shd w:val="clear" w:color="auto" w:fill="FFFFFF"/>
        </w:rPr>
        <w:t>装饰五金、家具五金、门窗五金、电工设备、自</w:t>
      </w:r>
      <w:r>
        <w:rPr>
          <w:rFonts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</w:rPr>
        <w:t>动设备等；</w:t>
      </w:r>
    </w:p>
    <w:p>
      <w:pPr>
        <w:spacing w:line="0" w:lineRule="atLeast"/>
        <w:rPr>
          <w:rFonts w:ascii="微软雅黑" w:hAnsi="微软雅黑" w:eastAsia="微软雅黑" w:cs="微软雅黑"/>
          <w:color w:val="auto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  <w:lang w:val="en-US" w:eastAsia="zh-CN"/>
        </w:rPr>
        <w:t>3.</w:t>
      </w:r>
      <w:r>
        <w:rPr>
          <w:rFonts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</w:rPr>
        <w:t>紧固件技术和配件</w:t>
      </w:r>
      <w:r>
        <w:rPr>
          <w:rFonts w:ascii="微软雅黑" w:hAnsi="微软雅黑" w:eastAsia="微软雅黑" w:cs="微软雅黑"/>
          <w:color w:val="auto"/>
          <w:spacing w:val="27"/>
          <w:sz w:val="22"/>
          <w:szCs w:val="22"/>
          <w:shd w:val="clear" w:color="auto" w:fill="FFFFFF"/>
        </w:rPr>
        <w:t>：紧固件、丝钉网、管道连接件、紧固件制作设备；</w:t>
      </w:r>
    </w:p>
    <w:p>
      <w:pPr>
        <w:spacing w:line="0" w:lineRule="atLeast"/>
        <w:rPr>
          <w:rFonts w:ascii="微软雅黑" w:hAnsi="微软雅黑" w:eastAsia="微软雅黑" w:cs="微软雅黑"/>
          <w:color w:val="auto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  <w:lang w:val="en-US" w:eastAsia="zh-CN"/>
        </w:rPr>
        <w:t>4.</w:t>
      </w:r>
      <w:r>
        <w:rPr>
          <w:rFonts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</w:rPr>
        <w:t>锁具、安防产品及配件</w:t>
      </w:r>
      <w:r>
        <w:rPr>
          <w:rFonts w:ascii="微软雅黑" w:hAnsi="微软雅黑" w:eastAsia="微软雅黑" w:cs="微软雅黑"/>
          <w:color w:val="auto"/>
          <w:spacing w:val="27"/>
          <w:sz w:val="22"/>
          <w:szCs w:val="22"/>
          <w:shd w:val="clear" w:color="auto" w:fill="FFFFFF"/>
        </w:rPr>
        <w:t>：锁、钥匙、保险柜、安防设备及系统、防盗设备及报警系统。</w:t>
      </w:r>
    </w:p>
    <w:p>
      <w:pPr>
        <w:spacing w:line="0" w:lineRule="atLeast"/>
        <w:rPr>
          <w:rFonts w:hint="eastAsia" w:ascii="微软雅黑" w:hAnsi="微软雅黑" w:eastAsia="微软雅黑" w:cs="微软雅黑"/>
          <w:color w:val="auto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  <w:lang w:val="en-US" w:eastAsia="zh-CN"/>
        </w:rPr>
        <w:t>5.</w:t>
      </w:r>
      <w:r>
        <w:rPr>
          <w:rFonts w:ascii="微软雅黑" w:hAnsi="微软雅黑" w:eastAsia="微软雅黑" w:cs="微软雅黑"/>
          <w:b/>
          <w:bCs/>
          <w:color w:val="auto"/>
          <w:spacing w:val="27"/>
          <w:sz w:val="22"/>
          <w:szCs w:val="22"/>
          <w:shd w:val="clear" w:color="auto" w:fill="FFFFFF"/>
        </w:rPr>
        <w:t>五金机电</w:t>
      </w:r>
      <w:r>
        <w:rPr>
          <w:rFonts w:ascii="微软雅黑" w:hAnsi="微软雅黑" w:eastAsia="微软雅黑" w:cs="微软雅黑"/>
          <w:color w:val="auto"/>
          <w:spacing w:val="27"/>
          <w:sz w:val="22"/>
          <w:szCs w:val="22"/>
          <w:shd w:val="clear" w:color="auto" w:fill="FFFFFF"/>
        </w:rPr>
        <w:t>：水泵、空压机、电动机、发电机、轴承、弹簧等；</w:t>
      </w:r>
    </w:p>
    <w:p>
      <w:pPr>
        <w:spacing w:line="0" w:lineRule="atLeast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spacing w:line="0" w:lineRule="atLeast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</w:p>
    <w:p>
      <w:pPr>
        <w:spacing w:line="0" w:lineRule="atLeast"/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3E3E3E"/>
          <w:spacing w:val="27"/>
          <w:sz w:val="22"/>
          <w:szCs w:val="22"/>
          <w:shd w:val="clear" w:color="auto" w:fill="FFFFFF"/>
        </w:rPr>
        <w:t>10、报名联系</w:t>
      </w:r>
    </w:p>
    <w:p>
      <w:pPr>
        <w:pBdr>
          <w:top w:val="single" w:color="auto" w:sz="4" w:space="1"/>
          <w:left w:val="none" w:color="auto" w:sz="0" w:space="4"/>
          <w:bottom w:val="none" w:color="auto" w:sz="0" w:space="1"/>
          <w:right w:val="none" w:color="auto" w:sz="0" w:space="4"/>
        </w:pBdr>
        <w:spacing w:line="0" w:lineRule="atLeast"/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报名联系：广西博越展览有限公司</w:t>
      </w:r>
    </w:p>
    <w:p>
      <w:pPr>
        <w:spacing w:line="0" w:lineRule="atLeast"/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电话：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0771-2516369</w:t>
      </w:r>
    </w:p>
    <w:p>
      <w:pPr>
        <w:spacing w:line="0" w:lineRule="atLeast"/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联系人：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eastAsia="zh-CN"/>
        </w:rPr>
        <w:t>林经理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 xml:space="preserve"> 15977748824  </w:t>
      </w:r>
    </w:p>
    <w:p>
      <w:pPr>
        <w:spacing w:line="0" w:lineRule="atLeast"/>
        <w:ind w:firstLine="1096" w:firstLineChars="400"/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李经理 15078784395</w:t>
      </w:r>
      <w:r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  <w:t xml:space="preserve"> </w:t>
      </w:r>
    </w:p>
    <w:p>
      <w:pPr>
        <w:spacing w:line="0" w:lineRule="atLeast"/>
        <w:ind w:firstLine="1096" w:firstLineChars="400"/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莫经理 15677150556</w:t>
      </w:r>
    </w:p>
    <w:p>
      <w:pPr>
        <w:spacing w:line="0" w:lineRule="atLeast"/>
        <w:ind w:firstLine="1096" w:firstLineChars="400"/>
        <w:rPr>
          <w:rFonts w:hint="default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覃经理 13257845359</w:t>
      </w:r>
    </w:p>
    <w:p>
      <w:pPr>
        <w:spacing w:line="0" w:lineRule="atLeast"/>
        <w:ind w:firstLine="548" w:firstLineChars="200"/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邮  箱：</w:t>
      </w: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  <w:lang w:val="en-US" w:eastAsia="zh-CN"/>
        </w:rPr>
        <w:t>845725712@qq.com</w:t>
      </w:r>
    </w:p>
    <w:p>
      <w:pPr>
        <w:spacing w:line="0" w:lineRule="atLeast"/>
        <w:ind w:hanging="7"/>
        <w:jc w:val="left"/>
        <w:rPr>
          <w:rFonts w:ascii="微软雅黑" w:hAnsi="微软雅黑" w:eastAsia="微软雅黑" w:cs="微软雅黑"/>
          <w:b/>
          <w:bCs/>
          <w:spacing w:val="27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pacing w:val="27"/>
          <w:sz w:val="22"/>
          <w:szCs w:val="22"/>
        </w:rPr>
        <w:t>地址：广西南宁市青秀区东葛路165号绿地中央广场C2栋8层 </w:t>
      </w:r>
    </w:p>
    <w:p>
      <w:pPr>
        <w:spacing w:line="0" w:lineRule="atLeast"/>
        <w:rPr>
          <w:rFonts w:hint="eastAsia" w:ascii="微软雅黑" w:hAnsi="微软雅黑" w:eastAsia="微软雅黑" w:cs="微软雅黑"/>
          <w:bCs/>
          <w:color w:val="3E3E3E"/>
          <w:spacing w:val="27"/>
          <w:sz w:val="22"/>
          <w:szCs w:val="22"/>
          <w:shd w:val="clear" w:color="auto" w:fill="FFFFFF"/>
        </w:rPr>
      </w:pPr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A37200"/>
    <w:multiLevelType w:val="singleLevel"/>
    <w:tmpl w:val="1CA372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I0MTNjYTA5MWE0OGM3YjhhNjRjYTA5OGY1MGUwNjIifQ=="/>
  </w:docVars>
  <w:rsids>
    <w:rsidRoot w:val="005B1338"/>
    <w:rsid w:val="00003A2A"/>
    <w:rsid w:val="0002257F"/>
    <w:rsid w:val="00037565"/>
    <w:rsid w:val="000415F6"/>
    <w:rsid w:val="00071A62"/>
    <w:rsid w:val="000A4063"/>
    <w:rsid w:val="000A49EB"/>
    <w:rsid w:val="00105863"/>
    <w:rsid w:val="0010795A"/>
    <w:rsid w:val="00115F4B"/>
    <w:rsid w:val="00135377"/>
    <w:rsid w:val="0017571E"/>
    <w:rsid w:val="001E54E0"/>
    <w:rsid w:val="0020433A"/>
    <w:rsid w:val="0022559A"/>
    <w:rsid w:val="00242CE2"/>
    <w:rsid w:val="00272DB4"/>
    <w:rsid w:val="00286B5D"/>
    <w:rsid w:val="002E31BC"/>
    <w:rsid w:val="002F3ECA"/>
    <w:rsid w:val="00323036"/>
    <w:rsid w:val="00377559"/>
    <w:rsid w:val="00385707"/>
    <w:rsid w:val="00387464"/>
    <w:rsid w:val="003F1639"/>
    <w:rsid w:val="00422A31"/>
    <w:rsid w:val="004C36EA"/>
    <w:rsid w:val="004D4A60"/>
    <w:rsid w:val="00505137"/>
    <w:rsid w:val="00505E5C"/>
    <w:rsid w:val="0057661D"/>
    <w:rsid w:val="00590F83"/>
    <w:rsid w:val="005944B0"/>
    <w:rsid w:val="005B1338"/>
    <w:rsid w:val="005D04E5"/>
    <w:rsid w:val="005D46BF"/>
    <w:rsid w:val="005E3CA9"/>
    <w:rsid w:val="00601CDB"/>
    <w:rsid w:val="0066186E"/>
    <w:rsid w:val="00684A4C"/>
    <w:rsid w:val="006A79E6"/>
    <w:rsid w:val="006B542E"/>
    <w:rsid w:val="00705D4E"/>
    <w:rsid w:val="00724915"/>
    <w:rsid w:val="00726739"/>
    <w:rsid w:val="00733E26"/>
    <w:rsid w:val="0079382A"/>
    <w:rsid w:val="007A6094"/>
    <w:rsid w:val="007C0B04"/>
    <w:rsid w:val="007C348D"/>
    <w:rsid w:val="00802EC0"/>
    <w:rsid w:val="00820AFC"/>
    <w:rsid w:val="0085462C"/>
    <w:rsid w:val="008C31C9"/>
    <w:rsid w:val="008C7F12"/>
    <w:rsid w:val="008E23E1"/>
    <w:rsid w:val="008F777E"/>
    <w:rsid w:val="00945398"/>
    <w:rsid w:val="009521CC"/>
    <w:rsid w:val="00995017"/>
    <w:rsid w:val="009A213B"/>
    <w:rsid w:val="00A35B16"/>
    <w:rsid w:val="00A5319A"/>
    <w:rsid w:val="00A73C20"/>
    <w:rsid w:val="00AB1BFC"/>
    <w:rsid w:val="00AB6323"/>
    <w:rsid w:val="00AF6FBD"/>
    <w:rsid w:val="00B20577"/>
    <w:rsid w:val="00B554C6"/>
    <w:rsid w:val="00B606C1"/>
    <w:rsid w:val="00B96AFA"/>
    <w:rsid w:val="00C22363"/>
    <w:rsid w:val="00C2449D"/>
    <w:rsid w:val="00C27D9D"/>
    <w:rsid w:val="00C71993"/>
    <w:rsid w:val="00C77E7A"/>
    <w:rsid w:val="00CE65D6"/>
    <w:rsid w:val="00D73768"/>
    <w:rsid w:val="00DB13CB"/>
    <w:rsid w:val="00DE3EC8"/>
    <w:rsid w:val="00E50977"/>
    <w:rsid w:val="00E5139B"/>
    <w:rsid w:val="00E54702"/>
    <w:rsid w:val="00EC122C"/>
    <w:rsid w:val="00EC6114"/>
    <w:rsid w:val="00F1287C"/>
    <w:rsid w:val="00F24C10"/>
    <w:rsid w:val="00F510D6"/>
    <w:rsid w:val="00F97EAC"/>
    <w:rsid w:val="00FB120E"/>
    <w:rsid w:val="00FC7075"/>
    <w:rsid w:val="00FD392F"/>
    <w:rsid w:val="06A25465"/>
    <w:rsid w:val="08C47915"/>
    <w:rsid w:val="2E0A72C8"/>
    <w:rsid w:val="3B021D1E"/>
    <w:rsid w:val="46965745"/>
    <w:rsid w:val="4FBC2FD6"/>
    <w:rsid w:val="634A45BD"/>
    <w:rsid w:val="7B8A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330</Words>
  <Characters>1882</Characters>
  <Lines>15</Lines>
  <Paragraphs>4</Paragraphs>
  <TotalTime>0</TotalTime>
  <ScaleCrop>false</ScaleCrop>
  <LinksUpToDate>false</LinksUpToDate>
  <CharactersWithSpaces>2208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2023-09-05T08:13:00Z</dcterms:created>
  <dc:creator>Microsoft Office 用户</dc:creator>
  <cp:lastModifiedBy>曲奇在此</cp:lastModifiedBy>
  <dcterms:modified xsi:type="dcterms:W3CDTF">2023-09-14T08:55:52Z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32FA614FBCF64DB5AF8108E43319D52E_12</vt:lpwstr>
  </property>
</Properties>
</file>