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default"/>
          <w:sz w:val="32"/>
          <w:szCs w:val="32"/>
        </w:rPr>
        <w:t>2024年德国斯图加特磨削展GrindingHub</w:t>
      </w:r>
    </w:p>
    <w:p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4603750</wp:posOffset>
            </wp:positionH>
            <wp:positionV relativeFrom="paragraph">
              <wp:posOffset>29845</wp:posOffset>
            </wp:positionV>
            <wp:extent cx="930275" cy="819150"/>
            <wp:effectExtent l="0" t="0" r="317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t>磨料及复合材料类 机床（切削、拆卸、成型）其他机器</w:t>
      </w:r>
    </w:p>
    <w:p>
      <w:r>
        <w:rPr>
          <w:rFonts w:hint="default"/>
          <w:color w:val="auto"/>
          <w:u w:val="none"/>
        </w:rPr>
        <w:t>展会时间：2024年 5月 14日 - 2024年 5月 17日</w:t>
      </w:r>
    </w:p>
    <w:p>
      <w:r>
        <w:rPr>
          <w:rFonts w:hint="default"/>
          <w:color w:val="auto"/>
          <w:u w:val="none"/>
        </w:rPr>
        <w:t>举办周期：二年一届</w:t>
      </w:r>
    </w:p>
    <w:p>
      <w:pPr>
        <w:rPr>
          <w:rFonts w:hint="eastAsia"/>
          <w:lang w:eastAsia="zh-CN"/>
        </w:rPr>
      </w:pPr>
      <w:r>
        <w:rPr>
          <w:rFonts w:hint="default"/>
          <w:color w:val="auto"/>
          <w:u w:val="none"/>
        </w:rPr>
        <w:t>展会地点：德国</w:t>
      </w:r>
      <w:r>
        <w:rPr>
          <w:rFonts w:hint="default"/>
        </w:rPr>
        <w:t>斯图加特</w:t>
      </w:r>
      <w:r>
        <w:rPr>
          <w:rFonts w:hint="eastAsia"/>
          <w:lang w:eastAsia="zh-CN"/>
        </w:rPr>
        <w:t>展览中心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主办单位：</w:t>
      </w:r>
      <w:r>
        <w:rPr>
          <w:rFonts w:hint="default"/>
        </w:rPr>
        <w:t>VDW（德国机床制造商协会）</w:t>
      </w:r>
    </w:p>
    <w:p>
      <w:r>
        <w:t>展会介绍</w:t>
      </w:r>
    </w:p>
    <w:p>
      <w:r>
        <w:t>GrindingHub 是新的国际磨削技术和超精加工中心。展会的重点是该技术领域价值创造的各个方面。主要是磨床、工具磨床和磨料磨具。展示了与磨削相关的质量管理流程所需的所有相关软件工具、流程外围设备以及测量和测试设备，涵盖了磨削技术的整个生产环境。GrindingHub 提供数字格式，用于配对、网络研讨会、会议以及跨所有渠道交流当前趋势和创新。</w:t>
      </w:r>
    </w:p>
    <w:p>
      <w:r>
        <w:rPr>
          <w:rFonts w:hint="default"/>
        </w:rPr>
        <w:t>2022年三个展馆都被预订一空，共有9500名参观者涌入，其中约40%来自国外。 主办方 VDW（德国机床制造商协会）执行董事 Wilfried Schäfer 博士说道。 “我们对首届 GrindingHub 的成功感到非常满意。整个概念、规划和组织都是一次胜利。得益于参观者的热烈反响和业界的坚定承诺，新的磨削技术贸易展取得了圆满成功。来自23个国家的制造商使出浑身解数，为首场盛会倾尽全力。他们展示了许多与磨削相关的创新——从新工具概念到创新工艺、程序和接口技术。令人印象深刻的景象是展会现场共有 240 多台机器现场运行，其中许多都位于大型且享有盛誉的展台上。</w:t>
      </w:r>
    </w:p>
    <w:p>
      <w:r>
        <w:t>展品范围</w:t>
      </w:r>
    </w:p>
    <w:p>
      <w:r>
        <w:t>1.</w:t>
      </w:r>
      <w:r>
        <w:rPr>
          <w:rFonts w:hint="default"/>
        </w:rPr>
        <w:br w:type="textWrapping"/>
      </w:r>
      <w:r>
        <w:rPr>
          <w:rFonts w:hint="default"/>
        </w:rPr>
        <w:t>磨料及复合材料类: 人造金刚石、 立方氮化硼、 PCD、PCBN、 白刚玉、 棕刚玉、 碳化硅， 磨料微粉等。</w:t>
      </w:r>
      <w:r>
        <w:rPr>
          <w:rFonts w:hint="default"/>
        </w:rPr>
        <w:br w:type="textWrapping"/>
      </w:r>
      <w:r>
        <w:rPr>
          <w:rFonts w:hint="default"/>
        </w:rPr>
        <w:t>磨具： 砂轮、 砂瓦、 珩磨条、 金刚石锯片、 金刚石薄、壁钻、 金刚石磨轮、 金刚石绳锯、 线锯、 PCD、 PCBN 刀具、金刚石单晶刀具、 超薄超精切割研磨抛光工具等。</w:t>
      </w:r>
    </w:p>
    <w:p>
      <w:r>
        <w:rPr>
          <w:rFonts w:hint="default"/>
        </w:rPr>
        <w:t>磨削设备： 磨床、 砂轮机、 工具磨、 研磨机、 抛光机、喷砂机等。</w:t>
      </w:r>
    </w:p>
    <w:p>
      <w:r>
        <w:rPr>
          <w:rFonts w:hint="default"/>
        </w:rPr>
        <w:t>2.</w:t>
      </w:r>
      <w:r>
        <w:rPr>
          <w:rFonts w:hint="default"/>
        </w:rPr>
        <w:br w:type="textWrapping"/>
      </w:r>
      <w:r>
        <w:rPr>
          <w:rFonts w:hint="default"/>
        </w:rPr>
        <w:t>机床（切削、拆卸、成型）其他机器和设备（增材工艺、激光系统、焊接技术...）特殊机械结构、机械相关产品</w:t>
      </w:r>
      <w:r>
        <w:rPr>
          <w:rFonts w:hint="default"/>
        </w:rPr>
        <w:br w:type="textWrapping"/>
      </w:r>
      <w:r>
        <w:rPr>
          <w:rFonts w:hint="default"/>
        </w:rPr>
        <w:t>机器部件和附件、组件、组件工具、装置、夹紧装置、制造自动化和机器人技术、测量技术和质量保证、可再生能源发电系统的制造技术、存储和输送技术</w:t>
      </w:r>
    </w:p>
    <w:p>
      <w:r>
        <w:rPr>
          <w:rFonts w:hint="default"/>
        </w:rPr>
        <w:t>3</w:t>
      </w:r>
      <w:r>
        <w:rPr>
          <w:rFonts w:hint="default"/>
        </w:rPr>
        <w:br w:type="textWrapping"/>
      </w:r>
      <w:r>
        <w:rPr>
          <w:rFonts w:hint="default"/>
        </w:rPr>
        <w:t>零部件/粘合、连接和组装过程、工具和半成品、作为技术服务的加工、用于生产合同零件和模块的工具和设备</w:t>
      </w:r>
      <w:r>
        <w:rPr>
          <w:rFonts w:hint="default"/>
        </w:rPr>
        <w:br w:type="textWrapping"/>
      </w:r>
      <w:r>
        <w:rPr>
          <w:rFonts w:hint="default"/>
        </w:rPr>
        <w:t>电气工程和电子 - 单个组件、装配单元、生产系统、精加工、装配和测试、工业服务、信息、组织、咨询</w:t>
      </w:r>
    </w:p>
    <w:p>
      <w:pPr>
        <w:rPr>
          <w:rFonts w:hint="eastAsia"/>
        </w:rPr>
      </w:pPr>
      <w:r>
        <w:rPr>
          <w:rFonts w:hint="eastAsia"/>
        </w:rPr>
        <w:t>中展远洋商务咨询（北京）有限公司--国际展览</w:t>
      </w:r>
    </w:p>
    <w:p>
      <w:pPr>
        <w:rPr>
          <w:rFonts w:hint="eastAsia"/>
        </w:rPr>
      </w:pPr>
      <w:r>
        <w:rPr>
          <w:rFonts w:hint="eastAsia"/>
        </w:rPr>
        <w:t>IEBC BUSINESS CONSULTING(BEIJING) CO., LTD</w:t>
      </w:r>
    </w:p>
    <w:p>
      <w:pPr>
        <w:rPr>
          <w:rFonts w:hint="eastAsia"/>
        </w:rPr>
      </w:pPr>
      <w:r>
        <w:rPr>
          <w:rFonts w:hint="eastAsia"/>
        </w:rPr>
        <w:t>http://www.worldexpoin.com</w:t>
      </w:r>
    </w:p>
    <w:p>
      <w:pPr>
        <w:rPr>
          <w:rFonts w:hint="eastAsia"/>
        </w:rPr>
      </w:pPr>
      <w:r>
        <w:rPr>
          <w:rFonts w:hint="eastAsia"/>
        </w:rPr>
        <w:t>联系人：张女士 Alina</w:t>
      </w:r>
    </w:p>
    <w:p>
      <w:pPr>
        <w:rPr>
          <w:rFonts w:hint="eastAsia"/>
        </w:rPr>
      </w:pPr>
      <w:r>
        <w:rPr>
          <w:rFonts w:hint="eastAsia"/>
        </w:rPr>
        <w:t>手机：15601057794</w:t>
      </w:r>
    </w:p>
    <w:p>
      <w:pPr>
        <w:rPr>
          <w:rFonts w:hint="eastAsia"/>
        </w:rPr>
      </w:pPr>
      <w:r>
        <w:rPr>
          <w:rFonts w:hint="eastAsia"/>
        </w:rPr>
        <w:t>邮箱：zmjkuaile@126.com</w:t>
      </w:r>
    </w:p>
    <w:p>
      <w:r>
        <w:rPr>
          <w:rFonts w:hint="eastAsia"/>
        </w:rPr>
        <w:t>QQ：2102323967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jRjZjRiNWI1OGEzNWQyMWEzZjY2YWQ4MDNlMmUifQ=="/>
  </w:docVars>
  <w:rsids>
    <w:rsidRoot w:val="61AB5BA9"/>
    <w:rsid w:val="61AB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2023-09-18T00:37:00Z</dcterms:created>
  <dc:creator>长安</dc:creator>
  <cp:lastModifiedBy>长安</cp:lastModifiedBy>
  <dcterms:modified xsi:type="dcterms:W3CDTF">2023-09-18T00:40:52Z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CAE3E369A5484E77A3D9247C174C4F19_11</vt:lpwstr>
  </property>
</Properties>
</file>