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6"/>
          <w:szCs w:val="36"/>
        </w:rPr>
      </w:pPr>
      <w:bookmarkStart w:id="0" w:name="_GoBack"/>
      <w:r>
        <w:rPr>
          <w:rFonts w:hint="default"/>
          <w:b/>
          <w:bCs/>
          <w:sz w:val="36"/>
          <w:szCs w:val="36"/>
        </w:rPr>
        <w:t>2024年土耳其五金展Hardware Eurasia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212090</wp:posOffset>
            </wp:positionV>
            <wp:extent cx="1083310" cy="965835"/>
            <wp:effectExtent l="0" t="0" r="59690" b="43815"/>
            <wp:wrapThrough wrapText="bothSides">
              <wp:wrapPolygon>
                <wp:start x="0" y="0"/>
                <wp:lineTo x="0" y="21302"/>
                <wp:lineTo x="21271" y="21302"/>
                <wp:lineTo x="21271" y="0"/>
                <wp:lineTo x="0" y="0"/>
              </wp:wrapPolygon>
            </wp:wrapThrough>
            <wp:docPr id="1" name="图片 1" descr="c08c1e838e1f62854dd7f70c4d2f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8c1e838e1f62854dd7f70c4d2f7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auto"/>
          <w:u w:val="none"/>
        </w:rPr>
        <w:br w:type="textWrapping"/>
      </w:r>
      <w:r>
        <w:rPr>
          <w:rFonts w:hint="default"/>
          <w:color w:val="auto"/>
          <w:u w:val="none"/>
        </w:rPr>
        <w:t xml:space="preserve">展会时间：2024年 5月 9日 - </w:t>
      </w:r>
      <w:r>
        <w:rPr>
          <w:rFonts w:hint="eastAsia"/>
          <w:color w:val="auto"/>
          <w:u w:val="none"/>
          <w:lang w:val="en-US" w:eastAsia="zh-CN"/>
        </w:rPr>
        <w:t xml:space="preserve"> </w:t>
      </w:r>
      <w:r>
        <w:rPr>
          <w:rFonts w:hint="default"/>
          <w:color w:val="auto"/>
          <w:u w:val="none"/>
        </w:rPr>
        <w:t>12日</w:t>
      </w:r>
    </w:p>
    <w:p>
      <w:pPr>
        <w:jc w:val="left"/>
      </w:pPr>
      <w:r>
        <w:rPr>
          <w:rFonts w:hint="default"/>
          <w:color w:val="auto"/>
          <w:u w:val="none"/>
        </w:rPr>
        <w:t xml:space="preserve">展会地点：土耳其 - </w:t>
      </w:r>
      <w:r>
        <w:t>伊斯坦布尔展览中心</w:t>
      </w:r>
    </w:p>
    <w:p>
      <w:pPr>
        <w:jc w:val="left"/>
        <w:rPr>
          <w:rFonts w:hint="eastAsia"/>
          <w:color w:val="auto"/>
          <w:u w:val="none"/>
          <w:lang w:eastAsia="zh-CN"/>
        </w:rPr>
      </w:pPr>
      <w:r>
        <w:rPr>
          <w:rFonts w:hint="eastAsia"/>
          <w:color w:val="auto"/>
          <w:u w:val="none"/>
          <w:lang w:eastAsia="zh-CN"/>
        </w:rPr>
        <w:t>主办单位：</w:t>
      </w:r>
      <w:r>
        <w:rPr>
          <w:rFonts w:hint="default"/>
          <w:color w:val="auto"/>
          <w:u w:val="none"/>
        </w:rPr>
        <w:t>五金工商协会</w:t>
      </w:r>
    </w:p>
    <w:p>
      <w:pPr>
        <w:jc w:val="left"/>
      </w:pPr>
      <w:r>
        <w:rPr>
          <w:rFonts w:hint="default"/>
          <w:color w:val="auto"/>
          <w:u w:val="none"/>
        </w:rPr>
        <w:t>举办周期：一年一届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t>展会介绍：</w:t>
      </w:r>
    </w:p>
    <w:p>
      <w:pPr>
        <w:jc w:val="left"/>
        <w:rPr>
          <w:rFonts w:hint="eastAsia"/>
        </w:rPr>
      </w:pPr>
      <w:r>
        <w:t>Hardware Eurasia 于 2024年 5 月 9 日至12日在伊斯坦布尔 Tüyap 展览和会议中心第二次汇集了行业的所有组成部分，以及 RX Tüyap 的国际经验和 HISıAD（土耳其硬件工业家和商人协会）的行业智慧。五金欧亚博览会，电动工具、家具配件及零部件领域的领先制造商参加，磨削钻孔材料及工具、锁具、焊接机械、焊接材料、建筑材料、化学品和表面处理材料、职业安全材料正在向前发展，旨在为五金行业的全球贸易量做出贡献。借展会之际，高级管理人员、工程师、采购官员和其他行业专业人士与参展企业代表面对面直接会面，寻找新的供应商，加强现有的合作伙伴关系，并创造新的商机。Hardware Eurasia 将于 2024 年举办第三届，继续以成为行业专业人士的聚会点为使命。</w:t>
      </w:r>
    </w:p>
    <w:p>
      <w:pPr>
        <w:pStyle w:val="2"/>
        <w:rPr>
          <w:rFonts w:hint="eastAsia"/>
        </w:rPr>
      </w:pPr>
    </w:p>
    <w:p>
      <w:pPr>
        <w:jc w:val="left"/>
      </w:pPr>
      <w:r>
        <w:rPr>
          <w:rFonts w:hint="eastAsia"/>
        </w:rPr>
        <w:t>展品范围：</w:t>
      </w:r>
    </w:p>
    <w:p>
      <w:pPr>
        <w:jc w:val="left"/>
      </w:pPr>
      <w:r>
        <w:t>紧固件 手动工具 电动工具 家具配件及部件 切削工具和磨料产品 锁具及配件 焊接设备和材料 建筑材料 化学产品和表面处理材料 职业安全</w:t>
      </w:r>
    </w:p>
    <w:p>
      <w:pPr>
        <w:jc w:val="left"/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jc w:val="left"/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jc w:val="left"/>
        <w:rPr>
          <w:rFonts w:hint="eastAsia"/>
        </w:rPr>
      </w:pPr>
      <w:r>
        <w:rPr>
          <w:rFonts w:hint="eastAsia"/>
        </w:rPr>
        <w:t>北京市朝阳区北苑路金泉时代三单元</w:t>
      </w:r>
    </w:p>
    <w:p>
      <w:pPr>
        <w:jc w:val="left"/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jc w:val="left"/>
        <w:rPr>
          <w:rFonts w:hint="eastAsia"/>
        </w:rPr>
      </w:pPr>
      <w:r>
        <w:rPr>
          <w:rFonts w:hint="eastAsia"/>
        </w:rPr>
        <w:t>联系人：马女士17801098950（微信同步）</w:t>
      </w:r>
    </w:p>
    <w:p>
      <w:pPr>
        <w:jc w:val="left"/>
        <w:rPr>
          <w:rFonts w:hint="eastAsia"/>
        </w:rPr>
      </w:pPr>
      <w:r>
        <w:rPr>
          <w:rFonts w:hint="eastAsia"/>
        </w:rPr>
        <w:t>邮箱：malu@iebcmarketing.com</w:t>
      </w:r>
    </w:p>
    <w:p>
      <w:pPr>
        <w:jc w:val="left"/>
        <w:rPr>
          <w:rFonts w:hint="eastAsia"/>
        </w:rPr>
      </w:pPr>
      <w:r>
        <w:rPr>
          <w:rFonts w:hint="eastAsia"/>
        </w:rPr>
        <w:t>QQ：2314353959</w:t>
      </w:r>
    </w:p>
    <w:p>
      <w:pPr>
        <w:jc w:val="left"/>
        <w:rPr>
          <w:rFonts w:hint="eastAsia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1" w:firstLineChars="100"/>
      <w:rPr>
        <w:rFonts w:ascii="黑体" w:eastAsia="黑体"/>
        <w:b/>
        <w:bCs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Tk2NmZhMjkyZTdlODMwMDRjZTU2NzRlNzAxNDAifQ=="/>
  </w:docVars>
  <w:rsids>
    <w:rsidRoot w:val="12C501EF"/>
    <w:rsid w:val="015B3E12"/>
    <w:rsid w:val="02F54FC6"/>
    <w:rsid w:val="12C501EF"/>
    <w:rsid w:val="12D531FB"/>
    <w:rsid w:val="13401210"/>
    <w:rsid w:val="15033573"/>
    <w:rsid w:val="15075CB6"/>
    <w:rsid w:val="15093FF7"/>
    <w:rsid w:val="154F066F"/>
    <w:rsid w:val="15C2342E"/>
    <w:rsid w:val="16B32D77"/>
    <w:rsid w:val="1B39276A"/>
    <w:rsid w:val="1C00080C"/>
    <w:rsid w:val="1F5A33A4"/>
    <w:rsid w:val="20042287"/>
    <w:rsid w:val="24FD1D8D"/>
    <w:rsid w:val="26E66850"/>
    <w:rsid w:val="27E234BC"/>
    <w:rsid w:val="292A7F10"/>
    <w:rsid w:val="29AA1DB7"/>
    <w:rsid w:val="30F31C59"/>
    <w:rsid w:val="31750EFD"/>
    <w:rsid w:val="3313529C"/>
    <w:rsid w:val="33661445"/>
    <w:rsid w:val="39934616"/>
    <w:rsid w:val="3A0A3AEF"/>
    <w:rsid w:val="3A8835F1"/>
    <w:rsid w:val="3B585B17"/>
    <w:rsid w:val="3C672565"/>
    <w:rsid w:val="3C9B2786"/>
    <w:rsid w:val="3DFA2911"/>
    <w:rsid w:val="41201472"/>
    <w:rsid w:val="435E5C94"/>
    <w:rsid w:val="44B042CE"/>
    <w:rsid w:val="4597723C"/>
    <w:rsid w:val="47E97D2E"/>
    <w:rsid w:val="4BA67930"/>
    <w:rsid w:val="4EE64F8C"/>
    <w:rsid w:val="50837CF0"/>
    <w:rsid w:val="51C40BBF"/>
    <w:rsid w:val="5334495E"/>
    <w:rsid w:val="560C332E"/>
    <w:rsid w:val="57790E97"/>
    <w:rsid w:val="59B368E2"/>
    <w:rsid w:val="5DF9063C"/>
    <w:rsid w:val="600E0AF2"/>
    <w:rsid w:val="644F48B8"/>
    <w:rsid w:val="648844C8"/>
    <w:rsid w:val="64E42046"/>
    <w:rsid w:val="683A0C71"/>
    <w:rsid w:val="6C795395"/>
    <w:rsid w:val="6E131E51"/>
    <w:rsid w:val="6ED9446F"/>
    <w:rsid w:val="7114327F"/>
    <w:rsid w:val="72AF4186"/>
    <w:rsid w:val="72CB1743"/>
    <w:rsid w:val="73314624"/>
    <w:rsid w:val="74232247"/>
    <w:rsid w:val="79742533"/>
    <w:rsid w:val="7C46108D"/>
    <w:rsid w:val="7D5316BF"/>
    <w:rsid w:val="7DDA593C"/>
    <w:rsid w:val="7E1D2436"/>
    <w:rsid w:val="7E2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Book Antiqua" w:hAnsi="Book Antiqua" w:eastAsia="楷体_GB2312"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666</Characters>
  <Lines>0</Lines>
  <Paragraphs>0</Paragraphs>
  <TotalTime>28</TotalTime>
  <ScaleCrop>false</ScaleCrop>
  <LinksUpToDate>false</LinksUpToDate>
  <CharactersWithSpaces>677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2023-07-10T08:49:00Z</dcterms:created>
  <dc:creator>梦 จุ๊บ</dc:creator>
  <cp:lastModifiedBy>梦 จุ๊บ</cp:lastModifiedBy>
  <dcterms:modified xsi:type="dcterms:W3CDTF">2023-09-20T02:47:10Z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455700D3EE474AF1A38BF04E1E14ED72_13</vt:lpwstr>
  </property>
</Properties>
</file>