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方正小标宋简体" w:cs="Arial"/>
          <w:b/>
          <w:kern w:val="0"/>
          <w:sz w:val="36"/>
          <w:szCs w:val="52"/>
        </w:rPr>
      </w:pPr>
      <w:r>
        <w:rPr>
          <w:rFonts w:hint="eastAsia" w:ascii="宋体" w:hAnsi="宋体" w:eastAsia="方正小标宋简体" w:cs="Arial"/>
          <w:b/>
          <w:kern w:val="0"/>
          <w:sz w:val="36"/>
          <w:szCs w:val="52"/>
        </w:rPr>
        <w:drawing>
          <wp:inline distT="0" distB="0" distL="0" distR="0">
            <wp:extent cx="879475" cy="9804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96617" cy="999542"/>
                    </a:xfrm>
                    <a:prstGeom prst="rect">
                      <a:avLst/>
                    </a:prstGeom>
                    <a:noFill/>
                    <a:ln>
                      <a:noFill/>
                    </a:ln>
                  </pic:spPr>
                </pic:pic>
              </a:graphicData>
            </a:graphic>
          </wp:inline>
        </w:drawing>
      </w:r>
    </w:p>
    <w:p>
      <w:pPr>
        <w:widowControl/>
        <w:jc w:val="left"/>
        <w:rPr>
          <w:rFonts w:ascii="宋体" w:hAnsi="宋体" w:eastAsia="方正小标宋简体" w:cs="Arial"/>
          <w:b/>
          <w:kern w:val="0"/>
          <w:sz w:val="36"/>
          <w:szCs w:val="52"/>
        </w:rPr>
      </w:pPr>
      <w:r>
        <w:rPr>
          <w:rFonts w:hint="eastAsia" w:ascii="宋体" w:hAnsi="宋体" w:cs="Arial"/>
          <w:color w:val="000000"/>
          <w:kern w:val="0"/>
          <w:szCs w:val="21"/>
        </w:rPr>
        <w:drawing>
          <wp:anchor distT="0" distB="0" distL="114300" distR="114300" simplePos="0" relativeHeight="251659264" behindDoc="0" locked="0" layoutInCell="1" allowOverlap="1">
            <wp:simplePos x="0" y="0"/>
            <wp:positionH relativeFrom="column">
              <wp:posOffset>114935</wp:posOffset>
            </wp:positionH>
            <wp:positionV relativeFrom="paragraph">
              <wp:posOffset>80010</wp:posOffset>
            </wp:positionV>
            <wp:extent cx="6502400" cy="520065"/>
            <wp:effectExtent l="0" t="0" r="12700" b="13335"/>
            <wp:wrapNone/>
            <wp:docPr id="4" name="图片 2" descr="邀请函(节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邀请函(节能）"/>
                    <pic:cNvPicPr>
                      <a:picLocks noChangeAspect="1"/>
                    </pic:cNvPicPr>
                  </pic:nvPicPr>
                  <pic:blipFill>
                    <a:blip r:embed="rId8"/>
                    <a:stretch>
                      <a:fillRect/>
                    </a:stretch>
                  </pic:blipFill>
                  <pic:spPr>
                    <a:xfrm>
                      <a:off x="0" y="0"/>
                      <a:ext cx="6502400" cy="520065"/>
                    </a:xfrm>
                    <a:prstGeom prst="rect">
                      <a:avLst/>
                    </a:prstGeom>
                    <a:noFill/>
                    <a:ln>
                      <a:noFill/>
                    </a:ln>
                  </pic:spPr>
                </pic:pic>
              </a:graphicData>
            </a:graphic>
          </wp:anchor>
        </w:drawing>
      </w:r>
    </w:p>
    <w:p>
      <w:pPr>
        <w:spacing w:line="560" w:lineRule="exact"/>
        <w:contextualSpacing/>
        <w:jc w:val="center"/>
        <w:rPr>
          <w:rFonts w:ascii="方正大标宋简体" w:hAnsi="宋体" w:eastAsia="方正大标宋简体" w:cs="Arial"/>
          <w:b/>
          <w:spacing w:val="50"/>
          <w:kern w:val="0"/>
          <w:sz w:val="44"/>
          <w:szCs w:val="44"/>
        </w:rPr>
      </w:pPr>
      <w:bookmarkStart w:id="0" w:name="OLE_LINK5"/>
    </w:p>
    <w:bookmarkEnd w:id="0"/>
    <w:p>
      <w:pPr>
        <w:spacing w:line="560" w:lineRule="exact"/>
        <w:contextualSpacing/>
        <w:jc w:val="center"/>
        <w:rPr>
          <w:rFonts w:ascii="方正大标宋简体" w:hAnsi="宋体" w:eastAsia="方正大标宋简体" w:cs="Arial"/>
          <w:b/>
          <w:spacing w:val="50"/>
          <w:kern w:val="0"/>
          <w:szCs w:val="21"/>
        </w:rPr>
      </w:pPr>
      <w:r>
        <w:rPr>
          <w:rFonts w:hint="eastAsia" w:ascii="方正大标宋简体" w:hAnsi="宋体" w:eastAsia="方正大标宋简体" w:cs="Arial"/>
          <w:b/>
          <w:spacing w:val="50"/>
          <w:kern w:val="0"/>
          <w:sz w:val="44"/>
          <w:szCs w:val="44"/>
        </w:rPr>
        <w:t>第1</w:t>
      </w:r>
      <w:r>
        <w:rPr>
          <w:rFonts w:hint="eastAsia" w:ascii="方正大标宋简体" w:hAnsi="宋体" w:eastAsia="方正大标宋简体" w:cs="Arial"/>
          <w:b/>
          <w:spacing w:val="50"/>
          <w:kern w:val="0"/>
          <w:sz w:val="44"/>
          <w:szCs w:val="44"/>
          <w:lang w:val="en-US" w:eastAsia="zh-CN"/>
        </w:rPr>
        <w:t>8</w:t>
      </w:r>
      <w:r>
        <w:rPr>
          <w:rFonts w:hint="eastAsia" w:ascii="方正大标宋简体" w:hAnsi="宋体" w:eastAsia="方正大标宋简体" w:cs="Arial"/>
          <w:b/>
          <w:spacing w:val="50"/>
          <w:kern w:val="0"/>
          <w:sz w:val="44"/>
          <w:szCs w:val="44"/>
        </w:rPr>
        <w:t>届丝路（西安）国际水展</w:t>
      </w:r>
    </w:p>
    <w:p>
      <w:pPr>
        <w:widowControl/>
        <w:spacing w:line="400" w:lineRule="exact"/>
        <w:ind w:firstLine="160" w:firstLineChars="50"/>
        <w:jc w:val="center"/>
        <w:rPr>
          <w:rFonts w:ascii="宋体" w:hAnsi="宋体" w:cs="宋体"/>
          <w:w w:val="62"/>
          <w:kern w:val="0"/>
          <w:sz w:val="24"/>
          <w:szCs w:val="28"/>
        </w:rPr>
      </w:pPr>
      <w:r>
        <w:rPr>
          <w:rFonts w:hint="eastAsia" w:ascii="黑体" w:hAnsi="黑体" w:eastAsia="黑体" w:cs="Arial"/>
          <w:color w:val="000000"/>
          <w:kern w:val="0"/>
          <w:sz w:val="32"/>
          <w:szCs w:val="32"/>
        </w:rPr>
        <w:t>202</w:t>
      </w:r>
      <w:r>
        <w:rPr>
          <w:rFonts w:hint="eastAsia" w:ascii="黑体" w:hAnsi="黑体" w:eastAsia="黑体" w:cs="Arial"/>
          <w:color w:val="000000"/>
          <w:kern w:val="0"/>
          <w:sz w:val="32"/>
          <w:szCs w:val="32"/>
          <w:lang w:val="en-US" w:eastAsia="zh-CN"/>
        </w:rPr>
        <w:t>4</w:t>
      </w:r>
      <w:r>
        <w:rPr>
          <w:rFonts w:hint="eastAsia" w:ascii="黑体" w:hAnsi="黑体" w:eastAsia="黑体" w:cs="Arial"/>
          <w:sz w:val="32"/>
          <w:szCs w:val="32"/>
        </w:rPr>
        <w:t>年</w:t>
      </w:r>
      <w:r>
        <w:rPr>
          <w:rFonts w:hint="eastAsia" w:ascii="黑体" w:hAnsi="黑体" w:eastAsia="黑体" w:cs="Arial"/>
          <w:color w:val="000000"/>
          <w:kern w:val="0"/>
          <w:sz w:val="32"/>
          <w:szCs w:val="32"/>
          <w:lang w:val="en-US" w:eastAsia="zh-CN"/>
        </w:rPr>
        <w:t>4</w:t>
      </w:r>
      <w:r>
        <w:rPr>
          <w:rFonts w:hint="eastAsia" w:ascii="黑体" w:hAnsi="黑体" w:eastAsia="黑体" w:cs="Arial"/>
          <w:bCs/>
          <w:color w:val="000000"/>
          <w:kern w:val="0"/>
          <w:sz w:val="32"/>
          <w:szCs w:val="32"/>
        </w:rPr>
        <w:t>月</w:t>
      </w:r>
      <w:r>
        <w:rPr>
          <w:rFonts w:hint="eastAsia" w:ascii="黑体" w:hAnsi="黑体" w:eastAsia="黑体" w:cs="Arial"/>
          <w:bCs/>
          <w:color w:val="000000"/>
          <w:kern w:val="0"/>
          <w:sz w:val="32"/>
          <w:szCs w:val="32"/>
          <w:lang w:val="en-US" w:eastAsia="zh-CN"/>
        </w:rPr>
        <w:t>19</w:t>
      </w:r>
      <w:r>
        <w:rPr>
          <w:rFonts w:hint="eastAsia" w:ascii="黑体" w:hAnsi="黑体" w:eastAsia="黑体" w:cs="Arial"/>
          <w:bCs/>
          <w:color w:val="000000"/>
          <w:kern w:val="0"/>
          <w:sz w:val="32"/>
          <w:szCs w:val="32"/>
        </w:rPr>
        <w:t>-</w:t>
      </w:r>
      <w:r>
        <w:rPr>
          <w:rFonts w:hint="eastAsia" w:ascii="黑体" w:hAnsi="黑体" w:eastAsia="黑体" w:cs="Arial"/>
          <w:bCs/>
          <w:color w:val="000000"/>
          <w:kern w:val="0"/>
          <w:sz w:val="32"/>
          <w:szCs w:val="32"/>
          <w:lang w:val="en-US" w:eastAsia="zh-CN"/>
        </w:rPr>
        <w:t>21</w:t>
      </w:r>
      <w:r>
        <w:rPr>
          <w:rFonts w:hint="eastAsia" w:ascii="黑体" w:hAnsi="黑体" w:eastAsia="黑体" w:cs="Arial"/>
          <w:bCs/>
          <w:color w:val="000000"/>
          <w:kern w:val="0"/>
          <w:sz w:val="32"/>
          <w:szCs w:val="32"/>
        </w:rPr>
        <w:t xml:space="preserve">日   </w:t>
      </w:r>
      <w:r>
        <w:rPr>
          <w:rFonts w:hint="eastAsia" w:ascii="黑体" w:hAnsi="黑体" w:eastAsia="黑体" w:cs="Arial"/>
          <w:sz w:val="32"/>
          <w:szCs w:val="32"/>
        </w:rPr>
        <w:t xml:space="preserve">  西安国际会展中心</w:t>
      </w:r>
    </w:p>
    <w:p>
      <w:pPr>
        <w:tabs>
          <w:tab w:val="left" w:pos="4111"/>
        </w:tabs>
        <w:autoSpaceDE w:val="0"/>
        <w:autoSpaceDN w:val="0"/>
        <w:adjustRightInd w:val="0"/>
        <w:spacing w:line="400" w:lineRule="exact"/>
        <w:jc w:val="center"/>
        <w:rPr>
          <w:rFonts w:ascii="黑体" w:hAnsi="黑体" w:eastAsia="黑体" w:cs="宋体"/>
          <w:b/>
          <w:szCs w:val="21"/>
        </w:rPr>
      </w:pPr>
    </w:p>
    <w:p>
      <w:pPr>
        <w:tabs>
          <w:tab w:val="left" w:pos="4111"/>
        </w:tabs>
        <w:autoSpaceDE w:val="0"/>
        <w:autoSpaceDN w:val="0"/>
        <w:adjustRightInd w:val="0"/>
        <w:spacing w:line="400" w:lineRule="exact"/>
        <w:jc w:val="center"/>
        <w:rPr>
          <w:rFonts w:ascii="黑体" w:hAnsi="黑体" w:eastAsia="黑体" w:cs="宋体"/>
          <w:b/>
          <w:sz w:val="32"/>
          <w:szCs w:val="32"/>
        </w:rPr>
      </w:pPr>
      <w:r>
        <w:rPr>
          <w:rFonts w:hint="eastAsia" w:ascii="黑体" w:hAnsi="黑体" w:eastAsia="黑体" w:cs="宋体"/>
          <w:b/>
          <w:sz w:val="32"/>
          <w:szCs w:val="32"/>
        </w:rPr>
        <w:t>主办单位</w:t>
      </w:r>
    </w:p>
    <w:p>
      <w:pPr>
        <w:tabs>
          <w:tab w:val="left" w:pos="4111"/>
        </w:tabs>
        <w:autoSpaceDE w:val="0"/>
        <w:autoSpaceDN w:val="0"/>
        <w:adjustRightInd w:val="0"/>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陕西省节能协会</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陕西省市政工程协会</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振威国际会展集团</w:t>
      </w:r>
    </w:p>
    <w:p>
      <w:pPr>
        <w:tabs>
          <w:tab w:val="left" w:pos="4111"/>
        </w:tabs>
        <w:autoSpaceDE w:val="0"/>
        <w:autoSpaceDN w:val="0"/>
        <w:adjustRightInd w:val="0"/>
        <w:spacing w:line="400" w:lineRule="exact"/>
        <w:jc w:val="center"/>
        <w:rPr>
          <w:rFonts w:ascii="黑体" w:hAnsi="黑体" w:eastAsia="黑体" w:cs="宋体"/>
          <w:b/>
          <w:sz w:val="32"/>
          <w:szCs w:val="32"/>
        </w:rPr>
      </w:pPr>
      <w:r>
        <w:rPr>
          <w:rFonts w:hint="eastAsia" w:ascii="黑体" w:hAnsi="黑体" w:eastAsia="黑体" w:cs="宋体"/>
          <w:b/>
          <w:sz w:val="32"/>
          <w:szCs w:val="32"/>
        </w:rPr>
        <w:t>支持单位</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陕西省城镇供水排水协会</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陕西省风景园林协会</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陕西省房地产业协会</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陕西省建筑装饰协会</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西安市环境保护产业协会</w:t>
      </w:r>
    </w:p>
    <w:p>
      <w:pPr>
        <w:tabs>
          <w:tab w:val="left" w:pos="4111"/>
        </w:tabs>
        <w:autoSpaceDE w:val="0"/>
        <w:autoSpaceDN w:val="0"/>
        <w:adjustRightInd w:val="0"/>
        <w:spacing w:line="400" w:lineRule="exact"/>
        <w:jc w:val="center"/>
        <w:rPr>
          <w:rFonts w:ascii="黑体" w:hAnsi="黑体" w:eastAsia="黑体" w:cs="宋体"/>
          <w:b/>
          <w:sz w:val="32"/>
          <w:szCs w:val="32"/>
        </w:rPr>
      </w:pPr>
    </w:p>
    <w:p>
      <w:pPr>
        <w:tabs>
          <w:tab w:val="left" w:pos="4111"/>
        </w:tabs>
        <w:autoSpaceDE w:val="0"/>
        <w:autoSpaceDN w:val="0"/>
        <w:adjustRightInd w:val="0"/>
        <w:spacing w:line="400" w:lineRule="exact"/>
        <w:jc w:val="center"/>
        <w:rPr>
          <w:rFonts w:ascii="黑体" w:hAnsi="黑体" w:eastAsia="黑体" w:cs="宋体"/>
          <w:b/>
          <w:sz w:val="32"/>
          <w:szCs w:val="32"/>
        </w:rPr>
      </w:pPr>
      <w:r>
        <w:rPr>
          <w:rFonts w:hint="eastAsia" w:ascii="黑体" w:hAnsi="黑体" w:eastAsia="黑体" w:cs="宋体"/>
          <w:b/>
          <w:sz w:val="32"/>
          <w:szCs w:val="32"/>
        </w:rPr>
        <w:t>组织机构</w:t>
      </w:r>
    </w:p>
    <w:p>
      <w:pPr>
        <w:tabs>
          <w:tab w:val="left" w:pos="4111"/>
        </w:tabs>
        <w:autoSpaceDE w:val="0"/>
        <w:autoSpaceDN w:val="0"/>
        <w:adjustRightInd w:val="0"/>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西安振威展览有限公司</w:t>
      </w:r>
    </w:p>
    <w:p>
      <w:pPr>
        <w:tabs>
          <w:tab w:val="left" w:pos="4111"/>
        </w:tabs>
        <w:autoSpaceDE w:val="0"/>
        <w:autoSpaceDN w:val="0"/>
        <w:adjustRightInd w:val="0"/>
        <w:spacing w:line="400" w:lineRule="exact"/>
        <w:jc w:val="center"/>
        <w:rPr>
          <w:sz w:val="24"/>
        </w:rPr>
      </w:pPr>
      <w:r>
        <w:rPr>
          <w:sz w:val="24"/>
        </w:rPr>
        <w:t>www.cn-water.cn</w:t>
      </w:r>
    </w:p>
    <w:p>
      <w:pPr>
        <w:tabs>
          <w:tab w:val="left" w:pos="4111"/>
        </w:tabs>
        <w:autoSpaceDE w:val="0"/>
        <w:autoSpaceDN w:val="0"/>
        <w:adjustRightInd w:val="0"/>
        <w:spacing w:line="400" w:lineRule="exact"/>
        <w:rPr>
          <w:rFonts w:ascii="宋体" w:hAnsi="宋体"/>
          <w:sz w:val="28"/>
          <w:szCs w:val="28"/>
        </w:rPr>
      </w:pPr>
      <w:r>
        <w:rPr>
          <w:rFonts w:hint="eastAsia" w:ascii="宋体" w:hAnsi="宋体" w:eastAsia="方正小标宋简体" w:cs="Arial"/>
          <w:b/>
          <w:kern w:val="0"/>
          <w:sz w:val="36"/>
          <w:szCs w:val="52"/>
        </w:rPr>
        <w:drawing>
          <wp:anchor distT="0" distB="0" distL="114300" distR="114300" simplePos="0" relativeHeight="251662336" behindDoc="0" locked="0" layoutInCell="1" allowOverlap="1">
            <wp:simplePos x="0" y="0"/>
            <wp:positionH relativeFrom="margin">
              <wp:posOffset>2855595</wp:posOffset>
            </wp:positionH>
            <wp:positionV relativeFrom="paragraph">
              <wp:posOffset>10795</wp:posOffset>
            </wp:positionV>
            <wp:extent cx="973455" cy="9734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anchor>
        </w:drawing>
      </w:r>
    </w:p>
    <w:p>
      <w:pPr>
        <w:tabs>
          <w:tab w:val="left" w:pos="4111"/>
        </w:tabs>
        <w:autoSpaceDE w:val="0"/>
        <w:autoSpaceDN w:val="0"/>
        <w:adjustRightInd w:val="0"/>
        <w:spacing w:line="400" w:lineRule="exact"/>
        <w:rPr>
          <w:rFonts w:ascii="黑体" w:hAnsi="黑体" w:eastAsia="黑体" w:cs="Arial"/>
          <w:bCs/>
          <w:color w:val="FF0000"/>
          <w:sz w:val="30"/>
          <w:szCs w:val="30"/>
        </w:rPr>
      </w:pPr>
    </w:p>
    <w:p>
      <w:pPr>
        <w:tabs>
          <w:tab w:val="left" w:pos="4111"/>
        </w:tabs>
        <w:autoSpaceDE w:val="0"/>
        <w:autoSpaceDN w:val="0"/>
        <w:adjustRightInd w:val="0"/>
        <w:spacing w:line="400" w:lineRule="exact"/>
        <w:rPr>
          <w:rFonts w:ascii="黑体" w:hAnsi="黑体" w:eastAsia="黑体" w:cs="Arial"/>
          <w:bCs/>
          <w:color w:val="FF0000"/>
          <w:sz w:val="30"/>
          <w:szCs w:val="30"/>
        </w:rPr>
      </w:pPr>
    </w:p>
    <w:p>
      <w:pPr>
        <w:tabs>
          <w:tab w:val="left" w:pos="4111"/>
        </w:tabs>
        <w:autoSpaceDE w:val="0"/>
        <w:autoSpaceDN w:val="0"/>
        <w:adjustRightInd w:val="0"/>
        <w:spacing w:line="400" w:lineRule="exact"/>
        <w:rPr>
          <w:rFonts w:ascii="黑体" w:hAnsi="黑体" w:eastAsia="黑体" w:cs="Arial"/>
          <w:bCs/>
          <w:color w:val="FF0000"/>
          <w:sz w:val="30"/>
          <w:szCs w:val="30"/>
        </w:rPr>
      </w:pPr>
    </w:p>
    <w:p>
      <w:pPr>
        <w:tabs>
          <w:tab w:val="left" w:pos="4111"/>
        </w:tabs>
        <w:autoSpaceDE w:val="0"/>
        <w:autoSpaceDN w:val="0"/>
        <w:adjustRightInd w:val="0"/>
        <w:spacing w:line="400" w:lineRule="exact"/>
        <w:jc w:val="center"/>
        <w:rPr>
          <w:rFonts w:ascii="黑体" w:hAnsi="黑体" w:eastAsia="黑体" w:cs="宋体"/>
          <w:b/>
          <w:sz w:val="32"/>
          <w:szCs w:val="32"/>
        </w:rPr>
      </w:pPr>
    </w:p>
    <w:p>
      <w:pPr>
        <w:tabs>
          <w:tab w:val="left" w:pos="4111"/>
        </w:tabs>
        <w:autoSpaceDE w:val="0"/>
        <w:autoSpaceDN w:val="0"/>
        <w:adjustRightInd w:val="0"/>
        <w:spacing w:line="400" w:lineRule="exact"/>
        <w:jc w:val="center"/>
        <w:rPr>
          <w:rFonts w:ascii="黑体" w:hAnsi="黑体" w:eastAsia="黑体" w:cs="宋体"/>
          <w:b/>
          <w:sz w:val="32"/>
          <w:szCs w:val="32"/>
        </w:rPr>
      </w:pPr>
      <w:r>
        <w:rPr>
          <w:rFonts w:hint="eastAsia" w:ascii="黑体" w:hAnsi="黑体" w:eastAsia="黑体" w:cs="宋体"/>
          <w:b/>
          <w:sz w:val="32"/>
          <w:szCs w:val="32"/>
        </w:rPr>
        <w:t>同期举办</w:t>
      </w:r>
    </w:p>
    <w:p>
      <w:pPr>
        <w:spacing w:line="560" w:lineRule="exact"/>
        <w:contextualSpacing/>
        <w:jc w:val="center"/>
        <w:rPr>
          <w:rFonts w:ascii="方正大标宋简体" w:hAnsi="宋体" w:eastAsia="方正大标宋简体" w:cs="Arial"/>
          <w:b/>
          <w:spacing w:val="50"/>
          <w:kern w:val="0"/>
          <w:sz w:val="44"/>
          <w:szCs w:val="44"/>
        </w:rPr>
      </w:pPr>
      <w:r>
        <w:rPr>
          <w:rStyle w:val="11"/>
          <w:rFonts w:hint="eastAsia" w:eastAsia="仿宋_GB2312" w:hAnsiTheme="minorHAnsi" w:cstheme="minorBidi"/>
          <w:sz w:val="24"/>
        </w:rPr>
        <w:t>第1</w:t>
      </w:r>
      <w:r>
        <w:rPr>
          <w:rStyle w:val="11"/>
          <w:rFonts w:hint="eastAsia" w:eastAsia="仿宋_GB2312" w:hAnsiTheme="minorHAnsi" w:cstheme="minorBidi"/>
          <w:sz w:val="24"/>
          <w:lang w:val="en-US" w:eastAsia="zh-CN"/>
        </w:rPr>
        <w:t>8</w:t>
      </w:r>
      <w:r>
        <w:rPr>
          <w:rStyle w:val="11"/>
          <w:rFonts w:hint="eastAsia" w:eastAsia="仿宋_GB2312" w:hAnsiTheme="minorHAnsi" w:cstheme="minorBidi"/>
          <w:sz w:val="24"/>
        </w:rPr>
        <w:t>届</w:t>
      </w:r>
      <w:r>
        <w:rPr>
          <w:rStyle w:val="11"/>
          <w:rFonts w:eastAsia="仿宋_GB2312" w:hAnsiTheme="minorHAnsi" w:cstheme="minorBidi"/>
          <w:sz w:val="24"/>
        </w:rPr>
        <w:t>西安国际泵阀管道展</w:t>
      </w:r>
    </w:p>
    <w:p>
      <w:pPr>
        <w:spacing w:line="400" w:lineRule="exact"/>
        <w:jc w:val="center"/>
        <w:rPr>
          <w:rStyle w:val="11"/>
          <w:rFonts w:eastAsia="仿宋_GB2312" w:hAnsiTheme="minorHAnsi" w:cstheme="minorBidi"/>
          <w:sz w:val="24"/>
        </w:rPr>
      </w:pPr>
      <w:r>
        <w:rPr>
          <w:rStyle w:val="11"/>
          <w:rFonts w:hint="eastAsia" w:eastAsia="仿宋_GB2312" w:hAnsiTheme="minorHAnsi" w:cstheme="minorBidi"/>
          <w:sz w:val="24"/>
        </w:rPr>
        <w:t>第2</w:t>
      </w:r>
      <w:r>
        <w:rPr>
          <w:rStyle w:val="11"/>
          <w:rFonts w:hint="eastAsia" w:eastAsia="仿宋_GB2312" w:hAnsiTheme="minorHAnsi" w:cstheme="minorBidi"/>
          <w:sz w:val="24"/>
          <w:lang w:val="en-US" w:eastAsia="zh-CN"/>
        </w:rPr>
        <w:t>9</w:t>
      </w:r>
      <w:r>
        <w:rPr>
          <w:rStyle w:val="11"/>
          <w:rFonts w:hint="eastAsia" w:eastAsia="仿宋_GB2312" w:hAnsiTheme="minorHAnsi" w:cstheme="minorBidi"/>
          <w:sz w:val="24"/>
        </w:rPr>
        <w:t>届西安国际供热展</w:t>
      </w:r>
    </w:p>
    <w:p>
      <w:pPr>
        <w:spacing w:line="400" w:lineRule="exact"/>
        <w:rPr>
          <w:rFonts w:ascii="黑体" w:hAnsi="黑体" w:eastAsia="黑体" w:cs="黑体"/>
          <w:b/>
          <w:sz w:val="24"/>
        </w:rPr>
      </w:pPr>
    </w:p>
    <w:p>
      <w:pPr>
        <w:spacing w:line="400" w:lineRule="exact"/>
        <w:rPr>
          <w:rFonts w:ascii="仿宋_GB2312" w:eastAsia="仿宋_GB2312" w:hAnsiTheme="minorHAnsi" w:cstheme="minorBidi"/>
          <w:sz w:val="24"/>
        </w:rPr>
      </w:pPr>
      <w:r>
        <w:rPr>
          <w:rFonts w:hint="eastAsia" w:ascii="黑体" w:hAnsi="黑体" w:eastAsia="黑体" w:cs="黑体"/>
          <w:b/>
          <w:sz w:val="24"/>
        </w:rPr>
        <w:t>【展会概况】</w:t>
      </w:r>
    </w:p>
    <w:p>
      <w:pPr>
        <w:spacing w:line="330" w:lineRule="exact"/>
        <w:ind w:firstLine="420"/>
        <w:rPr>
          <w:rFonts w:eastAsiaTheme="minorEastAsia"/>
          <w:sz w:val="18"/>
          <w:szCs w:val="18"/>
        </w:rPr>
      </w:pPr>
      <w:r>
        <w:rPr>
          <w:rFonts w:eastAsiaTheme="minorEastAsia"/>
          <w:sz w:val="18"/>
          <w:szCs w:val="18"/>
        </w:rPr>
        <w:t>随着丝路沿线城市化、工业化进程的加速，废水排放量也在逐年增加，水体污染、水资源短缺已经成为丝路沿线城市和地区经济社会实现可持续发展的严重制约因素。相关数据表明，目前西安污水处理相关企业数量位列全国城市排名榜首；随着丝路国际水务科创园项目的正式开工，其建成后将成为西北地区乃至全国唯一的以“水务科技”为核心要素的专业化科创产业园区，将为推动全省乃至全国的水务事业发展作出巨大贡献。</w:t>
      </w:r>
    </w:p>
    <w:p>
      <w:pPr>
        <w:spacing w:line="330" w:lineRule="exact"/>
        <w:ind w:firstLine="420"/>
        <w:rPr>
          <w:rFonts w:eastAsiaTheme="minorEastAsia"/>
          <w:sz w:val="18"/>
          <w:szCs w:val="18"/>
        </w:rPr>
      </w:pPr>
      <w:r>
        <w:rPr>
          <w:rFonts w:eastAsiaTheme="minorEastAsia"/>
          <w:sz w:val="18"/>
          <w:szCs w:val="18"/>
        </w:rPr>
        <w:t>以“美丽城市·生态丝路”为主题，以推动环保水处理产业和净水产业发展、加速提升再生水生产能力、保障居民安全健康生活为目的，丝路（西安）水处理展览会每年上半年定期在西安举办。第1</w:t>
      </w:r>
      <w:r>
        <w:rPr>
          <w:rFonts w:hint="eastAsia" w:eastAsiaTheme="minorEastAsia"/>
          <w:sz w:val="18"/>
          <w:szCs w:val="18"/>
          <w:lang w:val="en-US" w:eastAsia="zh-CN"/>
        </w:rPr>
        <w:t>8</w:t>
      </w:r>
      <w:r>
        <w:rPr>
          <w:rFonts w:eastAsiaTheme="minorEastAsia"/>
          <w:sz w:val="18"/>
          <w:szCs w:val="18"/>
        </w:rPr>
        <w:t>届丝路（西安）水处理展览会（简称</w:t>
      </w:r>
      <w:r>
        <w:rPr>
          <w:rFonts w:hint="eastAsia" w:eastAsiaTheme="minorEastAsia"/>
          <w:sz w:val="18"/>
          <w:szCs w:val="18"/>
        </w:rPr>
        <w:t>：</w:t>
      </w:r>
      <w:r>
        <w:rPr>
          <w:rFonts w:eastAsiaTheme="minorEastAsia"/>
          <w:sz w:val="18"/>
          <w:szCs w:val="18"/>
        </w:rPr>
        <w:t>西安国际水展）将于202</w:t>
      </w:r>
      <w:r>
        <w:rPr>
          <w:rFonts w:hint="eastAsia" w:eastAsiaTheme="minorEastAsia"/>
          <w:sz w:val="18"/>
          <w:szCs w:val="18"/>
          <w:lang w:val="en-US" w:eastAsia="zh-CN"/>
        </w:rPr>
        <w:t>4</w:t>
      </w:r>
      <w:r>
        <w:rPr>
          <w:rFonts w:eastAsiaTheme="minorEastAsia"/>
          <w:sz w:val="18"/>
          <w:szCs w:val="18"/>
        </w:rPr>
        <w:t>年4月</w:t>
      </w:r>
      <w:r>
        <w:rPr>
          <w:rFonts w:hint="eastAsia" w:eastAsiaTheme="minorEastAsia"/>
          <w:sz w:val="18"/>
          <w:szCs w:val="18"/>
          <w:lang w:val="en-US" w:eastAsia="zh-CN"/>
        </w:rPr>
        <w:t>19</w:t>
      </w:r>
      <w:r>
        <w:rPr>
          <w:rFonts w:hint="eastAsia" w:eastAsiaTheme="minorEastAsia"/>
          <w:sz w:val="18"/>
          <w:szCs w:val="18"/>
        </w:rPr>
        <w:t>-</w:t>
      </w:r>
      <w:r>
        <w:rPr>
          <w:rFonts w:hint="eastAsia" w:eastAsiaTheme="minorEastAsia"/>
          <w:sz w:val="18"/>
          <w:szCs w:val="18"/>
          <w:lang w:val="en-US" w:eastAsia="zh-CN"/>
        </w:rPr>
        <w:t>21</w:t>
      </w:r>
      <w:r>
        <w:rPr>
          <w:rFonts w:eastAsiaTheme="minorEastAsia"/>
          <w:sz w:val="18"/>
          <w:szCs w:val="18"/>
        </w:rPr>
        <w:t>日在西安国际会展中心（浐灞）开幕，是丝路沿线一年一度集交易采购、品牌推广和行业交流为一体的、颇具行业代表性和主导性的行业盛会。</w:t>
      </w:r>
    </w:p>
    <w:p>
      <w:pPr>
        <w:spacing w:line="330" w:lineRule="exact"/>
        <w:ind w:firstLine="420"/>
        <w:rPr>
          <w:rFonts w:eastAsiaTheme="minorEastAsia"/>
          <w:sz w:val="18"/>
          <w:szCs w:val="18"/>
        </w:rPr>
      </w:pPr>
      <w:r>
        <w:rPr>
          <w:rFonts w:ascii="黑体" w:hAnsi="黑体" w:eastAsia="黑体" w:cs="黑体"/>
          <w:b/>
          <w:sz w:val="24"/>
        </w:rPr>
        <w:t>【参展范围】</w:t>
      </w:r>
    </w:p>
    <w:p>
      <w:pPr>
        <w:numPr>
          <w:ilvl w:val="0"/>
          <w:numId w:val="1"/>
        </w:numPr>
        <w:spacing w:line="330" w:lineRule="exact"/>
        <w:rPr>
          <w:rFonts w:eastAsiaTheme="minorEastAsia"/>
          <w:sz w:val="18"/>
          <w:szCs w:val="18"/>
        </w:rPr>
      </w:pPr>
      <w:r>
        <w:rPr>
          <w:rFonts w:eastAsiaTheme="minorEastAsia"/>
          <w:b/>
          <w:sz w:val="18"/>
          <w:szCs w:val="18"/>
        </w:rPr>
        <w:t>供水系统：</w:t>
      </w:r>
      <w:r>
        <w:rPr>
          <w:rFonts w:eastAsiaTheme="minorEastAsia"/>
          <w:sz w:val="18"/>
          <w:szCs w:val="18"/>
        </w:rPr>
        <w:t>叠压（无负压）供水设备、变频调速供水设备、气压给水装置及产品、给排水管材</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sz w:val="18"/>
          <w:szCs w:val="18"/>
        </w:rPr>
        <w:t>排水系统：</w:t>
      </w:r>
      <w:r>
        <w:rPr>
          <w:rFonts w:eastAsiaTheme="minorEastAsia"/>
          <w:sz w:val="18"/>
          <w:szCs w:val="18"/>
        </w:rPr>
        <w:t>生活污水真空排水系统、压力排水系统、虹吸排水系统、雨水收集系统等、室内同层排水系统及各种卫生器具产品</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sz w:val="18"/>
          <w:szCs w:val="18"/>
        </w:rPr>
        <w:t>消防给水技术及设备：</w:t>
      </w:r>
      <w:r>
        <w:rPr>
          <w:rFonts w:eastAsiaTheme="minorEastAsia"/>
          <w:sz w:val="18"/>
          <w:szCs w:val="18"/>
        </w:rPr>
        <w:t>消火栓给水系统、消防泵、气压罐及控制系统、消防增压稳压设备、自动喷水灭火系统</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sz w:val="18"/>
          <w:szCs w:val="18"/>
        </w:rPr>
        <w:t>流体机械：</w:t>
      </w:r>
      <w:r>
        <w:rPr>
          <w:rFonts w:eastAsiaTheme="minorEastAsia"/>
          <w:sz w:val="18"/>
          <w:szCs w:val="18"/>
        </w:rPr>
        <w:t>泵、阀门、管道、密封件、防腐材料、管道安装设备、管道清洗设备、管道防漏设备、管道检测、管道机器人、压缩机、安全防护设备</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sz w:val="18"/>
          <w:szCs w:val="18"/>
        </w:rPr>
        <w:t>水利工程机械：</w:t>
      </w:r>
      <w:r>
        <w:rPr>
          <w:rFonts w:eastAsiaTheme="minorEastAsia"/>
          <w:sz w:val="18"/>
          <w:szCs w:val="18"/>
        </w:rPr>
        <w:t>水利工程建设、水利管道安装机械、焊接机械、高压水利清洗设备</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sz w:val="18"/>
          <w:szCs w:val="18"/>
        </w:rPr>
        <w:t>控制系统及仪器仪表：</w:t>
      </w:r>
      <w:r>
        <w:rPr>
          <w:rFonts w:eastAsiaTheme="minorEastAsia"/>
          <w:sz w:val="18"/>
          <w:szCs w:val="18"/>
        </w:rPr>
        <w:t>检测仪器、水务自动化、自动监测及控制系统、水质检测及分析仪器、水质监测、（家用/工业用）水表、水温测量及控制、水流控制、中央控制系统、PH值测量等</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sz w:val="18"/>
          <w:szCs w:val="18"/>
        </w:rPr>
        <w:t>膜与水处理：</w:t>
      </w:r>
      <w:r>
        <w:rPr>
          <w:rFonts w:eastAsiaTheme="minorEastAsia"/>
          <w:sz w:val="18"/>
          <w:szCs w:val="18"/>
        </w:rPr>
        <w:t>膜技术及设备、过滤设备、紫外线技术、反渗透、活性炭、生物水处理、中水回用技术与设备、直饮水技术和设备、饮用水处理设备、超纯水制取技术和设备、水循环设备</w:t>
      </w:r>
      <w:r>
        <w:rPr>
          <w:rFonts w:hint="eastAsia" w:eastAsiaTheme="minorEastAsia"/>
          <w:sz w:val="18"/>
          <w:szCs w:val="18"/>
        </w:rPr>
        <w:t>。</w:t>
      </w:r>
    </w:p>
    <w:p>
      <w:pPr>
        <w:numPr>
          <w:ilvl w:val="0"/>
          <w:numId w:val="1"/>
        </w:numPr>
        <w:spacing w:line="330" w:lineRule="exact"/>
        <w:rPr>
          <w:rFonts w:eastAsiaTheme="minorEastAsia"/>
          <w:b/>
          <w:bCs/>
          <w:sz w:val="18"/>
          <w:szCs w:val="18"/>
        </w:rPr>
      </w:pPr>
      <w:r>
        <w:rPr>
          <w:rFonts w:eastAsiaTheme="minorEastAsia"/>
          <w:b/>
          <w:sz w:val="18"/>
          <w:szCs w:val="18"/>
        </w:rPr>
        <w:t>其它：</w:t>
      </w:r>
      <w:r>
        <w:rPr>
          <w:rFonts w:eastAsiaTheme="minorEastAsia"/>
          <w:sz w:val="18"/>
          <w:szCs w:val="18"/>
        </w:rPr>
        <w:t>钻井设备、泉水收集设备、水井设备、水井提升设备、雨水收集设备、水土保护、水污染恢复、温泉浴池、地热水井建设、地热泵、地热管件、泳池设备、救生设备等</w:t>
      </w:r>
      <w:r>
        <w:rPr>
          <w:rFonts w:hint="eastAsia" w:eastAsiaTheme="minorEastAsia"/>
          <w:sz w:val="18"/>
          <w:szCs w:val="18"/>
        </w:rPr>
        <w:t>。</w:t>
      </w:r>
    </w:p>
    <w:p>
      <w:pPr>
        <w:numPr>
          <w:ilvl w:val="0"/>
          <w:numId w:val="1"/>
        </w:numPr>
        <w:spacing w:line="330" w:lineRule="exact"/>
        <w:rPr>
          <w:rFonts w:eastAsiaTheme="minorEastAsia"/>
          <w:b/>
          <w:bCs/>
          <w:sz w:val="18"/>
          <w:szCs w:val="18"/>
        </w:rPr>
      </w:pPr>
      <w:r>
        <w:rPr>
          <w:rFonts w:eastAsiaTheme="minorEastAsia"/>
          <w:b/>
          <w:bCs/>
          <w:sz w:val="18"/>
          <w:szCs w:val="18"/>
        </w:rPr>
        <w:t>厨房净水设备</w:t>
      </w:r>
    </w:p>
    <w:p>
      <w:pPr>
        <w:spacing w:line="330" w:lineRule="exact"/>
        <w:rPr>
          <w:rFonts w:eastAsiaTheme="minorEastAsia"/>
          <w:sz w:val="18"/>
          <w:szCs w:val="18"/>
        </w:rPr>
      </w:pPr>
      <w:r>
        <w:rPr>
          <w:rFonts w:eastAsiaTheme="minorEastAsia"/>
          <w:sz w:val="18"/>
          <w:szCs w:val="18"/>
        </w:rPr>
        <w:t>厨下净水器</w:t>
      </w:r>
      <w:r>
        <w:rPr>
          <w:rFonts w:eastAsiaTheme="minorEastAsia"/>
          <w:b/>
          <w:sz w:val="18"/>
          <w:szCs w:val="18"/>
        </w:rPr>
        <w:t>：</w:t>
      </w:r>
      <w:r>
        <w:rPr>
          <w:rFonts w:eastAsiaTheme="minorEastAsia"/>
          <w:sz w:val="18"/>
          <w:szCs w:val="18"/>
        </w:rPr>
        <w:t>反渗透纯水机、纳滤净水机、超滤净水器、不锈钢净水器、管道式净水器、自吸式净水机等</w:t>
      </w:r>
      <w:r>
        <w:rPr>
          <w:rFonts w:hint="eastAsia" w:eastAsiaTheme="minorEastAsia"/>
          <w:sz w:val="18"/>
          <w:szCs w:val="18"/>
        </w:rPr>
        <w:t>。</w:t>
      </w:r>
    </w:p>
    <w:p>
      <w:pPr>
        <w:spacing w:line="330" w:lineRule="exact"/>
        <w:rPr>
          <w:rFonts w:eastAsiaTheme="minorEastAsia"/>
          <w:sz w:val="18"/>
          <w:szCs w:val="18"/>
        </w:rPr>
      </w:pPr>
      <w:r>
        <w:rPr>
          <w:rFonts w:eastAsiaTheme="minorEastAsia"/>
          <w:sz w:val="18"/>
          <w:szCs w:val="18"/>
        </w:rPr>
        <w:t>台面净水器：壁挂净水器、龙头净水器、台式净水器、台式净饮机等</w:t>
      </w:r>
      <w:r>
        <w:rPr>
          <w:rFonts w:hint="eastAsia" w:eastAsiaTheme="minorEastAsia"/>
          <w:sz w:val="18"/>
          <w:szCs w:val="18"/>
        </w:rPr>
        <w:t>。</w:t>
      </w:r>
    </w:p>
    <w:p>
      <w:pPr>
        <w:numPr>
          <w:ilvl w:val="0"/>
          <w:numId w:val="1"/>
        </w:numPr>
        <w:spacing w:line="330" w:lineRule="exact"/>
        <w:rPr>
          <w:rFonts w:eastAsiaTheme="minorEastAsia"/>
          <w:b/>
          <w:bCs/>
          <w:sz w:val="18"/>
          <w:szCs w:val="18"/>
        </w:rPr>
      </w:pPr>
      <w:r>
        <w:rPr>
          <w:rFonts w:eastAsiaTheme="minorEastAsia"/>
          <w:b/>
          <w:bCs/>
          <w:sz w:val="18"/>
          <w:szCs w:val="18"/>
        </w:rPr>
        <w:t>全屋净水设备</w:t>
      </w:r>
    </w:p>
    <w:p>
      <w:pPr>
        <w:spacing w:line="330" w:lineRule="exact"/>
        <w:rPr>
          <w:rFonts w:eastAsiaTheme="minorEastAsia"/>
          <w:sz w:val="18"/>
          <w:szCs w:val="18"/>
        </w:rPr>
      </w:pPr>
      <w:r>
        <w:rPr>
          <w:rFonts w:eastAsiaTheme="minorEastAsia"/>
          <w:sz w:val="18"/>
          <w:szCs w:val="18"/>
        </w:rPr>
        <w:t>中央软水：前置过滤器、中央软水机、中央净水机等</w:t>
      </w:r>
      <w:r>
        <w:rPr>
          <w:rFonts w:hint="eastAsia" w:eastAsiaTheme="minorEastAsia"/>
          <w:sz w:val="18"/>
          <w:szCs w:val="18"/>
        </w:rPr>
        <w:t>。</w:t>
      </w:r>
    </w:p>
    <w:p>
      <w:pPr>
        <w:spacing w:line="330" w:lineRule="exact"/>
        <w:rPr>
          <w:rFonts w:eastAsiaTheme="minorEastAsia"/>
          <w:sz w:val="18"/>
          <w:szCs w:val="18"/>
        </w:rPr>
      </w:pPr>
      <w:r>
        <w:rPr>
          <w:rFonts w:eastAsiaTheme="minorEastAsia"/>
          <w:sz w:val="18"/>
          <w:szCs w:val="18"/>
        </w:rPr>
        <w:t>终端饮水：立式管线机、壁挂管线机、直饮机、净饮机、咖啡机、茶吧机等</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bCs/>
          <w:sz w:val="18"/>
          <w:szCs w:val="18"/>
        </w:rPr>
        <w:t>公共饮水设备</w:t>
      </w:r>
    </w:p>
    <w:p>
      <w:pPr>
        <w:spacing w:line="330" w:lineRule="exact"/>
        <w:rPr>
          <w:rFonts w:eastAsiaTheme="minorEastAsia"/>
          <w:sz w:val="18"/>
          <w:szCs w:val="18"/>
        </w:rPr>
      </w:pPr>
      <w:r>
        <w:rPr>
          <w:rFonts w:eastAsiaTheme="minorEastAsia"/>
          <w:sz w:val="18"/>
          <w:szCs w:val="18"/>
        </w:rPr>
        <w:t>开水器：不锈钢开水器、步进式开水器、即热式开水器、电开水器、不锈钢饮水台、节能开水器等</w:t>
      </w:r>
      <w:r>
        <w:rPr>
          <w:rFonts w:hint="eastAsia" w:eastAsiaTheme="minorEastAsia"/>
          <w:sz w:val="18"/>
          <w:szCs w:val="18"/>
        </w:rPr>
        <w:t>。</w:t>
      </w:r>
    </w:p>
    <w:p>
      <w:pPr>
        <w:spacing w:line="330" w:lineRule="exact"/>
        <w:rPr>
          <w:rFonts w:eastAsiaTheme="minorEastAsia"/>
          <w:sz w:val="18"/>
          <w:szCs w:val="18"/>
        </w:rPr>
      </w:pPr>
      <w:r>
        <w:rPr>
          <w:rFonts w:eastAsiaTheme="minorEastAsia"/>
          <w:sz w:val="18"/>
          <w:szCs w:val="18"/>
        </w:rPr>
        <w:t>售水机：全自动售水机、投币刷卡售水机、小区售水机、节能售水机等</w:t>
      </w:r>
      <w:r>
        <w:rPr>
          <w:rFonts w:hint="eastAsia" w:eastAsiaTheme="minorEastAsia"/>
          <w:sz w:val="18"/>
          <w:szCs w:val="18"/>
        </w:rPr>
        <w:t>。</w:t>
      </w:r>
    </w:p>
    <w:p>
      <w:pPr>
        <w:spacing w:line="330" w:lineRule="exact"/>
        <w:rPr>
          <w:rFonts w:eastAsiaTheme="minorEastAsia"/>
          <w:sz w:val="18"/>
          <w:szCs w:val="18"/>
        </w:rPr>
      </w:pPr>
      <w:r>
        <w:rPr>
          <w:rFonts w:eastAsiaTheme="minorEastAsia"/>
          <w:sz w:val="18"/>
          <w:szCs w:val="18"/>
        </w:rPr>
        <w:t>商用净水：商用纯水机、商用直饮机、分质供水、直饮水台等</w:t>
      </w:r>
      <w:r>
        <w:rPr>
          <w:rFonts w:hint="eastAsia" w:eastAsiaTheme="minorEastAsia"/>
          <w:sz w:val="18"/>
          <w:szCs w:val="18"/>
        </w:rPr>
        <w:t>。</w:t>
      </w:r>
    </w:p>
    <w:p>
      <w:pPr>
        <w:numPr>
          <w:ilvl w:val="0"/>
          <w:numId w:val="1"/>
        </w:numPr>
        <w:spacing w:line="330" w:lineRule="exact"/>
        <w:rPr>
          <w:rFonts w:eastAsiaTheme="minorEastAsia"/>
          <w:sz w:val="18"/>
          <w:szCs w:val="18"/>
        </w:rPr>
      </w:pPr>
      <w:r>
        <w:rPr>
          <w:rFonts w:eastAsiaTheme="minorEastAsia"/>
          <w:b/>
          <w:bCs/>
          <w:sz w:val="18"/>
          <w:szCs w:val="18"/>
        </w:rPr>
        <w:t>净水配件</w:t>
      </w:r>
    </w:p>
    <w:p>
      <w:pPr>
        <w:spacing w:line="330" w:lineRule="exact"/>
        <w:rPr>
          <w:rFonts w:eastAsiaTheme="minorEastAsia"/>
          <w:sz w:val="18"/>
          <w:szCs w:val="18"/>
        </w:rPr>
      </w:pPr>
      <w:r>
        <w:rPr>
          <w:rFonts w:eastAsiaTheme="minorEastAsia"/>
          <w:sz w:val="18"/>
          <w:szCs w:val="18"/>
        </w:rPr>
        <w:t>耗材：反渗透膜、活性炭滤芯、PP滤芯、超滤膜、纳滤膜、离子交换树脂、陶瓷滤芯等</w:t>
      </w:r>
      <w:r>
        <w:rPr>
          <w:rFonts w:hint="eastAsia" w:eastAsiaTheme="minorEastAsia"/>
          <w:sz w:val="18"/>
          <w:szCs w:val="18"/>
        </w:rPr>
        <w:t>。</w:t>
      </w:r>
    </w:p>
    <w:p>
      <w:pPr>
        <w:spacing w:line="330" w:lineRule="exact"/>
        <w:rPr>
          <w:rFonts w:eastAsiaTheme="minorEastAsia"/>
          <w:sz w:val="18"/>
          <w:szCs w:val="18"/>
        </w:rPr>
      </w:pPr>
      <w:r>
        <w:rPr>
          <w:rFonts w:eastAsiaTheme="minorEastAsia"/>
          <w:sz w:val="18"/>
          <w:szCs w:val="18"/>
        </w:rPr>
        <w:t>配件：压力桶、多路阀、PE管、接头、电磁阀、减压阀、RO泵、冲洗阀、滤瓶、净水龙头、电脑控制板、机箱等</w:t>
      </w:r>
      <w:r>
        <w:rPr>
          <w:rFonts w:hint="eastAsia" w:eastAsiaTheme="minorEastAsia"/>
          <w:sz w:val="18"/>
          <w:szCs w:val="18"/>
        </w:rPr>
        <w:t>。</w:t>
      </w:r>
    </w:p>
    <w:p>
      <w:pPr>
        <w:widowControl/>
        <w:numPr>
          <w:ilvl w:val="0"/>
          <w:numId w:val="1"/>
        </w:numPr>
        <w:spacing w:line="330" w:lineRule="exact"/>
        <w:jc w:val="left"/>
        <w:rPr>
          <w:rFonts w:eastAsiaTheme="minorEastAsia"/>
          <w:sz w:val="18"/>
          <w:szCs w:val="18"/>
        </w:rPr>
      </w:pPr>
      <w:r>
        <w:rPr>
          <w:rFonts w:eastAsiaTheme="minorEastAsia"/>
          <w:b/>
          <w:bCs/>
          <w:sz w:val="18"/>
          <w:szCs w:val="18"/>
        </w:rPr>
        <w:t>小型净水设备：</w:t>
      </w:r>
      <w:r>
        <w:rPr>
          <w:rFonts w:eastAsiaTheme="minorEastAsia"/>
          <w:sz w:val="18"/>
          <w:szCs w:val="18"/>
        </w:rPr>
        <w:t>智能净水杯、净水壶、滤水壶、果蔬清洗机、智饮机、臭氧机、气泡机等</w:t>
      </w:r>
      <w:r>
        <w:rPr>
          <w:rFonts w:hint="eastAsia" w:eastAsiaTheme="minorEastAsia"/>
          <w:sz w:val="18"/>
          <w:szCs w:val="18"/>
        </w:rPr>
        <w:t>。</w:t>
      </w:r>
    </w:p>
    <w:p>
      <w:pPr>
        <w:widowControl/>
        <w:numPr>
          <w:ilvl w:val="0"/>
          <w:numId w:val="1"/>
        </w:numPr>
        <w:spacing w:line="330" w:lineRule="exact"/>
        <w:jc w:val="left"/>
        <w:rPr>
          <w:rFonts w:ascii="黑体" w:hAnsi="黑体" w:eastAsia="黑体" w:cs="黑体"/>
          <w:b/>
          <w:sz w:val="18"/>
          <w:szCs w:val="18"/>
        </w:rPr>
      </w:pPr>
      <w:r>
        <w:rPr>
          <w:rFonts w:eastAsiaTheme="minorEastAsia"/>
          <w:b/>
          <w:bCs/>
          <w:sz w:val="18"/>
          <w:szCs w:val="18"/>
        </w:rPr>
        <w:t>功能性饮用水：</w:t>
      </w:r>
      <w:r>
        <w:rPr>
          <w:rFonts w:eastAsiaTheme="minorEastAsia"/>
          <w:bCs/>
          <w:sz w:val="18"/>
          <w:szCs w:val="18"/>
        </w:rPr>
        <w:t>富氢水、富硒水、富锶水等</w:t>
      </w:r>
      <w:r>
        <w:rPr>
          <w:rFonts w:hint="eastAsia" w:eastAsiaTheme="minorEastAsia"/>
          <w:bCs/>
          <w:sz w:val="18"/>
          <w:szCs w:val="18"/>
        </w:rPr>
        <w:t>。</w:t>
      </w:r>
    </w:p>
    <w:p>
      <w:pPr>
        <w:pStyle w:val="14"/>
        <w:numPr>
          <w:ilvl w:val="0"/>
          <w:numId w:val="1"/>
        </w:numPr>
        <w:spacing w:line="330" w:lineRule="exact"/>
        <w:ind w:firstLineChars="0"/>
        <w:rPr>
          <w:rFonts w:eastAsiaTheme="minorEastAsia"/>
          <w:sz w:val="18"/>
          <w:szCs w:val="18"/>
        </w:rPr>
      </w:pPr>
      <w:r>
        <w:rPr>
          <w:rFonts w:hint="eastAsia" w:eastAsiaTheme="minorEastAsia"/>
          <w:b/>
          <w:bCs/>
          <w:sz w:val="18"/>
          <w:szCs w:val="18"/>
        </w:rPr>
        <w:t>泵：</w:t>
      </w:r>
      <w:r>
        <w:rPr>
          <w:rFonts w:hint="eastAsia" w:eastAsiaTheme="minorEastAsia"/>
          <w:sz w:val="18"/>
          <w:szCs w:val="18"/>
        </w:rPr>
        <w:t>离心泵、污水提升泵化工泵、计量泵、隔膜泵螺杆泵、活塞泵、往复泵转子泵、喷射泵、其他泵；</w:t>
      </w:r>
    </w:p>
    <w:p>
      <w:pPr>
        <w:pStyle w:val="14"/>
        <w:numPr>
          <w:ilvl w:val="0"/>
          <w:numId w:val="1"/>
        </w:numPr>
        <w:spacing w:line="330" w:lineRule="exact"/>
        <w:ind w:firstLineChars="0"/>
        <w:rPr>
          <w:rFonts w:eastAsiaTheme="minorEastAsia"/>
          <w:sz w:val="18"/>
          <w:szCs w:val="18"/>
        </w:rPr>
      </w:pPr>
      <w:r>
        <w:rPr>
          <w:rFonts w:hint="eastAsia" w:eastAsiaTheme="minorEastAsia"/>
          <w:b/>
          <w:bCs/>
          <w:sz w:val="18"/>
          <w:szCs w:val="18"/>
        </w:rPr>
        <w:t>阀门：</w:t>
      </w:r>
      <w:r>
        <w:rPr>
          <w:rFonts w:hint="eastAsia" w:eastAsiaTheme="minorEastAsia"/>
          <w:sz w:val="18"/>
          <w:szCs w:val="18"/>
        </w:rPr>
        <w:t>球阀、蝶阀、闸阀、截止阀止回阀、疏水阀、电磁阀调节阀、节流阀、铜阀、安全阀；</w:t>
      </w:r>
    </w:p>
    <w:p>
      <w:pPr>
        <w:pStyle w:val="14"/>
        <w:numPr>
          <w:ilvl w:val="0"/>
          <w:numId w:val="1"/>
        </w:numPr>
        <w:spacing w:line="330" w:lineRule="exact"/>
        <w:ind w:firstLineChars="0"/>
        <w:rPr>
          <w:rFonts w:eastAsiaTheme="minorEastAsia"/>
          <w:sz w:val="18"/>
          <w:szCs w:val="18"/>
        </w:rPr>
      </w:pPr>
      <w:r>
        <w:rPr>
          <w:rFonts w:hint="eastAsia" w:eastAsiaTheme="minorEastAsia"/>
          <w:b/>
          <w:bCs/>
          <w:sz w:val="18"/>
          <w:szCs w:val="18"/>
        </w:rPr>
        <w:t>管道/管接件：</w:t>
      </w:r>
      <w:r>
        <w:rPr>
          <w:rFonts w:hint="eastAsia" w:eastAsiaTheme="minorEastAsia"/>
          <w:sz w:val="18"/>
          <w:szCs w:val="18"/>
        </w:rPr>
        <w:t>复合管、弯管、波纹管、三通四通、弯头、软管其他管道</w:t>
      </w:r>
      <w:r>
        <w:rPr>
          <w:rFonts w:eastAsiaTheme="minorEastAsia"/>
          <w:sz w:val="18"/>
          <w:szCs w:val="18"/>
        </w:rPr>
        <w:t>/</w:t>
      </w:r>
      <w:r>
        <w:rPr>
          <w:rFonts w:hint="eastAsia" w:eastAsiaTheme="minorEastAsia"/>
          <w:sz w:val="18"/>
          <w:szCs w:val="18"/>
        </w:rPr>
        <w:t>连接件；</w:t>
      </w:r>
    </w:p>
    <w:p>
      <w:pPr>
        <w:pStyle w:val="14"/>
        <w:numPr>
          <w:ilvl w:val="0"/>
          <w:numId w:val="1"/>
        </w:numPr>
        <w:spacing w:line="330" w:lineRule="exact"/>
        <w:ind w:firstLineChars="0"/>
        <w:rPr>
          <w:rFonts w:eastAsiaTheme="minorEastAsia"/>
          <w:sz w:val="18"/>
          <w:szCs w:val="18"/>
        </w:rPr>
      </w:pPr>
      <w:r>
        <w:rPr>
          <w:rFonts w:hint="eastAsia" w:eastAsiaTheme="minorEastAsia"/>
          <w:b/>
          <w:bCs/>
          <w:sz w:val="18"/>
          <w:szCs w:val="18"/>
        </w:rPr>
        <w:t>执行机构：</w:t>
      </w:r>
      <w:r>
        <w:rPr>
          <w:rFonts w:hint="eastAsia" w:eastAsiaTheme="minorEastAsia"/>
          <w:sz w:val="18"/>
          <w:szCs w:val="18"/>
        </w:rPr>
        <w:t>电动执行机构、气动执行机构、手动执行机构、液动执行机构、气动元器件、其他阀门</w:t>
      </w:r>
      <w:r>
        <w:rPr>
          <w:rFonts w:eastAsiaTheme="minorEastAsia"/>
          <w:sz w:val="18"/>
          <w:szCs w:val="18"/>
        </w:rPr>
        <w:t>/</w:t>
      </w:r>
      <w:r>
        <w:rPr>
          <w:rFonts w:hint="eastAsia" w:eastAsiaTheme="minorEastAsia"/>
          <w:sz w:val="18"/>
          <w:szCs w:val="18"/>
        </w:rPr>
        <w:t>执行机构；</w:t>
      </w:r>
    </w:p>
    <w:p>
      <w:pPr>
        <w:pStyle w:val="14"/>
        <w:numPr>
          <w:ilvl w:val="0"/>
          <w:numId w:val="1"/>
        </w:numPr>
        <w:spacing w:line="330" w:lineRule="exact"/>
        <w:ind w:firstLineChars="0"/>
        <w:rPr>
          <w:rFonts w:eastAsiaTheme="minorEastAsia"/>
          <w:sz w:val="18"/>
          <w:szCs w:val="18"/>
        </w:rPr>
      </w:pPr>
      <w:r>
        <w:rPr>
          <w:rFonts w:hint="eastAsia" w:eastAsiaTheme="minorEastAsia"/>
          <w:b/>
          <w:bCs/>
          <w:sz w:val="18"/>
          <w:szCs w:val="18"/>
        </w:rPr>
        <w:t>智能供水设备：</w:t>
      </w:r>
      <w:r>
        <w:rPr>
          <w:rFonts w:hint="eastAsia" w:eastAsiaTheme="minorEastAsia"/>
          <w:sz w:val="18"/>
          <w:szCs w:val="18"/>
        </w:rPr>
        <w:t>成套设备、变频器、稳流罐、立式离心泵、控制柜、控制水箱、计算机软件；</w:t>
      </w:r>
    </w:p>
    <w:p>
      <w:pPr>
        <w:pStyle w:val="14"/>
        <w:numPr>
          <w:ilvl w:val="0"/>
          <w:numId w:val="1"/>
        </w:numPr>
        <w:spacing w:line="330" w:lineRule="exact"/>
        <w:ind w:firstLineChars="0"/>
        <w:rPr>
          <w:rFonts w:eastAsiaTheme="minorEastAsia"/>
          <w:sz w:val="18"/>
          <w:szCs w:val="18"/>
        </w:rPr>
      </w:pPr>
      <w:r>
        <w:rPr>
          <w:rFonts w:hint="eastAsia" w:eastAsiaTheme="minorEastAsia"/>
          <w:b/>
          <w:bCs/>
          <w:sz w:val="18"/>
          <w:szCs w:val="18"/>
        </w:rPr>
        <w:t>泵阀配套产品：</w:t>
      </w:r>
      <w:r>
        <w:rPr>
          <w:rFonts w:hint="eastAsia" w:eastAsiaTheme="minorEastAsia"/>
          <w:sz w:val="18"/>
          <w:szCs w:val="18"/>
        </w:rPr>
        <w:t>数控机床、软密封件、法兰、阀门定位器、铸造件</w:t>
      </w:r>
      <w:r>
        <w:rPr>
          <w:rFonts w:eastAsiaTheme="minorEastAsia"/>
          <w:sz w:val="18"/>
          <w:szCs w:val="18"/>
        </w:rPr>
        <w:t>/</w:t>
      </w:r>
      <w:r>
        <w:rPr>
          <w:rFonts w:hint="eastAsia" w:eastAsiaTheme="minorEastAsia"/>
          <w:sz w:val="18"/>
          <w:szCs w:val="18"/>
        </w:rPr>
        <w:t>锻造件、电机、硬密封件、泵壳、轴承</w:t>
      </w:r>
      <w:r>
        <w:rPr>
          <w:rFonts w:eastAsiaTheme="minorEastAsia"/>
          <w:sz w:val="18"/>
          <w:szCs w:val="18"/>
        </w:rPr>
        <w:t>/</w:t>
      </w:r>
      <w:r>
        <w:rPr>
          <w:rFonts w:hint="eastAsia" w:eastAsiaTheme="minorEastAsia"/>
          <w:sz w:val="18"/>
          <w:szCs w:val="18"/>
        </w:rPr>
        <w:t>联轴器、泵阀检测设备、其他泵管阀配套产品。</w:t>
      </w:r>
    </w:p>
    <w:p>
      <w:pPr>
        <w:spacing w:line="330" w:lineRule="exact"/>
        <w:jc w:val="left"/>
        <w:rPr>
          <w:rFonts w:ascii="黑体" w:hAnsi="黑体" w:eastAsia="黑体" w:cs="黑体"/>
          <w:b/>
          <w:sz w:val="24"/>
        </w:rPr>
      </w:pPr>
      <w:r>
        <w:rPr>
          <w:rFonts w:ascii="黑体" w:hAnsi="黑体" w:eastAsia="黑体" w:cs="黑体"/>
          <w:b/>
          <w:sz w:val="24"/>
        </w:rPr>
        <w:t>【参展费用】</w:t>
      </w:r>
    </w:p>
    <w:p>
      <w:pPr>
        <w:pStyle w:val="14"/>
        <w:numPr>
          <w:ilvl w:val="0"/>
          <w:numId w:val="1"/>
        </w:numPr>
        <w:spacing w:line="330" w:lineRule="exact"/>
        <w:ind w:firstLineChars="0"/>
        <w:rPr>
          <w:rFonts w:hint="eastAsia" w:eastAsiaTheme="minorEastAsia"/>
          <w:sz w:val="18"/>
          <w:szCs w:val="18"/>
        </w:rPr>
      </w:pPr>
      <w:r>
        <w:rPr>
          <w:rFonts w:hint="eastAsia" w:eastAsiaTheme="minorEastAsia"/>
          <w:sz w:val="18"/>
          <w:szCs w:val="18"/>
        </w:rPr>
        <w:t>1.专项闭门对接会 （RMB 38000元 、58000元）：与行业领导嘉宾单独对接交流；</w:t>
      </w:r>
    </w:p>
    <w:p>
      <w:pPr>
        <w:pStyle w:val="14"/>
        <w:numPr>
          <w:ilvl w:val="0"/>
          <w:numId w:val="1"/>
        </w:numPr>
        <w:spacing w:line="330" w:lineRule="exact"/>
        <w:ind w:firstLineChars="0"/>
        <w:rPr>
          <w:rFonts w:eastAsiaTheme="minorEastAsia"/>
          <w:sz w:val="18"/>
          <w:szCs w:val="18"/>
        </w:rPr>
      </w:pPr>
      <w:r>
        <w:rPr>
          <w:rFonts w:hint="eastAsia" w:eastAsiaTheme="minorEastAsia"/>
          <w:sz w:val="18"/>
          <w:szCs w:val="18"/>
        </w:rPr>
        <w:t>2.冠名协办（RMB 38万）：享受同大会全方位的宣传推广；</w:t>
      </w:r>
    </w:p>
    <w:p>
      <w:pPr>
        <w:pStyle w:val="14"/>
        <w:numPr>
          <w:ilvl w:val="0"/>
          <w:numId w:val="1"/>
        </w:numPr>
        <w:spacing w:line="330" w:lineRule="exact"/>
        <w:ind w:firstLineChars="0"/>
        <w:rPr>
          <w:rFonts w:hint="eastAsia" w:eastAsiaTheme="minorEastAsia"/>
          <w:sz w:val="18"/>
          <w:szCs w:val="18"/>
        </w:rPr>
      </w:pPr>
      <w:r>
        <w:rPr>
          <w:rFonts w:hint="eastAsia" w:eastAsiaTheme="minorEastAsia"/>
          <w:sz w:val="18"/>
          <w:szCs w:val="18"/>
        </w:rPr>
        <w:t>3.特装空地（</w:t>
      </w:r>
      <w:r>
        <w:rPr>
          <w:rFonts w:eastAsiaTheme="minorEastAsia"/>
          <w:sz w:val="18"/>
          <w:szCs w:val="18"/>
        </w:rPr>
        <w:t>36</w:t>
      </w:r>
      <w:r>
        <w:rPr>
          <w:rFonts w:hint="eastAsia" w:eastAsiaTheme="minorEastAsia"/>
          <w:sz w:val="18"/>
          <w:szCs w:val="18"/>
        </w:rPr>
        <w:t>m2起租）：RMB</w:t>
      </w:r>
      <w:r>
        <w:rPr>
          <w:rFonts w:eastAsiaTheme="minorEastAsia"/>
          <w:sz w:val="18"/>
          <w:szCs w:val="18"/>
        </w:rPr>
        <w:t>1100</w:t>
      </w:r>
      <w:r>
        <w:rPr>
          <w:rFonts w:hint="eastAsia" w:eastAsiaTheme="minorEastAsia"/>
          <w:sz w:val="18"/>
          <w:szCs w:val="18"/>
        </w:rPr>
        <w:t>元/m2，特装不提供任何展具设施，特装及施工费用自理。</w:t>
      </w:r>
    </w:p>
    <w:p>
      <w:pPr>
        <w:pStyle w:val="14"/>
        <w:numPr>
          <w:ilvl w:val="0"/>
          <w:numId w:val="1"/>
        </w:numPr>
        <w:spacing w:line="330" w:lineRule="exact"/>
        <w:ind w:firstLineChars="0"/>
        <w:rPr>
          <w:rFonts w:hint="eastAsia" w:eastAsiaTheme="minorEastAsia"/>
          <w:sz w:val="18"/>
          <w:szCs w:val="18"/>
        </w:rPr>
      </w:pPr>
      <w:r>
        <w:rPr>
          <w:rFonts w:hint="eastAsia" w:eastAsiaTheme="minorEastAsia"/>
          <w:sz w:val="18"/>
          <w:szCs w:val="18"/>
        </w:rPr>
        <w:t>4.品牌展位（</w:t>
      </w:r>
      <w:r>
        <w:rPr>
          <w:rFonts w:eastAsiaTheme="minorEastAsia"/>
          <w:sz w:val="18"/>
          <w:szCs w:val="18"/>
        </w:rPr>
        <w:t>9</w:t>
      </w:r>
      <w:r>
        <w:rPr>
          <w:rFonts w:hint="eastAsia" w:eastAsiaTheme="minorEastAsia"/>
          <w:sz w:val="18"/>
          <w:szCs w:val="18"/>
        </w:rPr>
        <w:t xml:space="preserve">m2，豪华装饰配置）：RMB </w:t>
      </w:r>
      <w:r>
        <w:rPr>
          <w:rFonts w:eastAsiaTheme="minorEastAsia"/>
          <w:sz w:val="18"/>
          <w:szCs w:val="18"/>
        </w:rPr>
        <w:t>12000</w:t>
      </w:r>
      <w:r>
        <w:rPr>
          <w:rFonts w:hint="eastAsia" w:eastAsiaTheme="minorEastAsia"/>
          <w:sz w:val="18"/>
          <w:szCs w:val="18"/>
        </w:rPr>
        <w:t xml:space="preserve">元。  </w:t>
      </w:r>
    </w:p>
    <w:p>
      <w:pPr>
        <w:pStyle w:val="14"/>
        <w:numPr>
          <w:ilvl w:val="0"/>
          <w:numId w:val="1"/>
        </w:numPr>
        <w:spacing w:line="330" w:lineRule="exact"/>
        <w:ind w:firstLineChars="0"/>
        <w:rPr>
          <w:rFonts w:hint="eastAsia" w:eastAsiaTheme="minorEastAsia"/>
          <w:sz w:val="18"/>
          <w:szCs w:val="18"/>
        </w:rPr>
      </w:pPr>
      <w:r>
        <w:rPr>
          <w:rFonts w:hint="eastAsia" w:eastAsiaTheme="minorEastAsia"/>
          <w:sz w:val="18"/>
          <w:szCs w:val="18"/>
        </w:rPr>
        <w:t>5.普通标展（</w:t>
      </w:r>
      <w:r>
        <w:rPr>
          <w:rFonts w:eastAsiaTheme="minorEastAsia"/>
          <w:sz w:val="18"/>
          <w:szCs w:val="18"/>
        </w:rPr>
        <w:t>9</w:t>
      </w:r>
      <w:r>
        <w:rPr>
          <w:rFonts w:hint="eastAsia" w:eastAsiaTheme="minorEastAsia"/>
          <w:sz w:val="18"/>
          <w:szCs w:val="18"/>
        </w:rPr>
        <w:t xml:space="preserve">m2，标准配置）：RMB </w:t>
      </w:r>
      <w:r>
        <w:rPr>
          <w:rFonts w:hint="eastAsia" w:eastAsiaTheme="minorEastAsia"/>
          <w:sz w:val="18"/>
          <w:szCs w:val="18"/>
          <w:lang w:val="en-US" w:eastAsia="zh-CN"/>
        </w:rPr>
        <w:t>89</w:t>
      </w:r>
      <w:bookmarkStart w:id="1" w:name="_GoBack"/>
      <w:bookmarkEnd w:id="1"/>
      <w:r>
        <w:rPr>
          <w:rFonts w:eastAsiaTheme="minorEastAsia"/>
          <w:sz w:val="18"/>
          <w:szCs w:val="18"/>
        </w:rPr>
        <w:t>00</w:t>
      </w:r>
      <w:r>
        <w:rPr>
          <w:rFonts w:hint="eastAsia" w:eastAsiaTheme="minorEastAsia"/>
          <w:sz w:val="18"/>
          <w:szCs w:val="18"/>
        </w:rPr>
        <w:t>元。</w:t>
      </w:r>
    </w:p>
    <w:p>
      <w:pPr>
        <w:pStyle w:val="14"/>
        <w:numPr>
          <w:ilvl w:val="0"/>
          <w:numId w:val="1"/>
        </w:numPr>
        <w:spacing w:line="330" w:lineRule="exact"/>
        <w:ind w:firstLineChars="0"/>
        <w:rPr>
          <w:rFonts w:hint="eastAsia" w:eastAsiaTheme="minorEastAsia"/>
          <w:sz w:val="18"/>
          <w:szCs w:val="18"/>
        </w:rPr>
      </w:pPr>
      <w:r>
        <w:rPr>
          <w:rFonts w:hint="eastAsia" w:eastAsiaTheme="minorEastAsia"/>
          <w:sz w:val="18"/>
          <w:szCs w:val="18"/>
        </w:rPr>
        <w:t>6.产品推介：RMB15</w:t>
      </w:r>
      <w:r>
        <w:rPr>
          <w:rFonts w:eastAsiaTheme="minorEastAsia"/>
          <w:sz w:val="18"/>
          <w:szCs w:val="18"/>
        </w:rPr>
        <w:t>000</w:t>
      </w:r>
      <w:r>
        <w:rPr>
          <w:rFonts w:hint="eastAsia" w:eastAsiaTheme="minorEastAsia"/>
          <w:sz w:val="18"/>
          <w:szCs w:val="18"/>
        </w:rPr>
        <w:t>元/15分钟：产品技术推介，主办机构提供场地与设备（电脑自备），协助组织听众。</w:t>
      </w:r>
    </w:p>
    <w:p>
      <w:pPr>
        <w:pStyle w:val="14"/>
        <w:numPr>
          <w:ilvl w:val="0"/>
          <w:numId w:val="1"/>
        </w:numPr>
        <w:spacing w:line="330" w:lineRule="exact"/>
        <w:ind w:firstLineChars="0"/>
        <w:rPr>
          <w:rFonts w:hint="eastAsia" w:eastAsiaTheme="minorEastAsia"/>
          <w:sz w:val="18"/>
          <w:szCs w:val="18"/>
        </w:rPr>
      </w:pPr>
      <w:r>
        <w:rPr>
          <w:rFonts w:hint="eastAsia" w:eastAsiaTheme="minorEastAsia"/>
          <w:sz w:val="18"/>
          <w:szCs w:val="18"/>
        </w:rPr>
        <w:t>○ 其它印刷广告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1"/>
        <w:gridCol w:w="1321"/>
        <w:gridCol w:w="1321"/>
        <w:gridCol w:w="1321"/>
        <w:gridCol w:w="1321"/>
        <w:gridCol w:w="132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1" w:type="dxa"/>
            <w:vAlign w:val="center"/>
          </w:tcPr>
          <w:p>
            <w:pPr>
              <w:spacing w:line="330" w:lineRule="exact"/>
              <w:jc w:val="center"/>
              <w:rPr>
                <w:rFonts w:eastAsiaTheme="minorEastAsia"/>
                <w:sz w:val="18"/>
                <w:szCs w:val="18"/>
              </w:rPr>
            </w:pPr>
            <w:r>
              <w:rPr>
                <w:rFonts w:eastAsiaTheme="minorEastAsia"/>
                <w:sz w:val="18"/>
                <w:szCs w:val="18"/>
              </w:rPr>
              <w:t>版位</w:t>
            </w:r>
          </w:p>
        </w:tc>
        <w:tc>
          <w:tcPr>
            <w:tcW w:w="1321" w:type="dxa"/>
            <w:vAlign w:val="center"/>
          </w:tcPr>
          <w:p>
            <w:pPr>
              <w:spacing w:line="330" w:lineRule="exact"/>
              <w:jc w:val="center"/>
              <w:rPr>
                <w:rFonts w:eastAsiaTheme="minorEastAsia"/>
                <w:sz w:val="18"/>
                <w:szCs w:val="18"/>
              </w:rPr>
            </w:pPr>
            <w:r>
              <w:rPr>
                <w:rFonts w:eastAsiaTheme="minorEastAsia"/>
                <w:sz w:val="18"/>
                <w:szCs w:val="18"/>
              </w:rPr>
              <w:t>封面</w:t>
            </w:r>
          </w:p>
        </w:tc>
        <w:tc>
          <w:tcPr>
            <w:tcW w:w="1321" w:type="dxa"/>
            <w:vAlign w:val="center"/>
          </w:tcPr>
          <w:p>
            <w:pPr>
              <w:spacing w:line="330" w:lineRule="exact"/>
              <w:jc w:val="center"/>
              <w:rPr>
                <w:rFonts w:eastAsiaTheme="minorEastAsia"/>
                <w:sz w:val="18"/>
                <w:szCs w:val="18"/>
              </w:rPr>
            </w:pPr>
            <w:r>
              <w:rPr>
                <w:rFonts w:eastAsiaTheme="minorEastAsia"/>
                <w:sz w:val="18"/>
                <w:szCs w:val="18"/>
              </w:rPr>
              <w:t>封底</w:t>
            </w:r>
          </w:p>
        </w:tc>
        <w:tc>
          <w:tcPr>
            <w:tcW w:w="1321" w:type="dxa"/>
            <w:vAlign w:val="center"/>
          </w:tcPr>
          <w:p>
            <w:pPr>
              <w:spacing w:line="330" w:lineRule="exact"/>
              <w:jc w:val="center"/>
              <w:rPr>
                <w:rFonts w:eastAsiaTheme="minorEastAsia"/>
                <w:sz w:val="18"/>
                <w:szCs w:val="18"/>
              </w:rPr>
            </w:pPr>
            <w:r>
              <w:rPr>
                <w:rFonts w:eastAsiaTheme="minorEastAsia"/>
                <w:sz w:val="18"/>
                <w:szCs w:val="18"/>
              </w:rPr>
              <w:t>封二/扉页</w:t>
            </w:r>
          </w:p>
        </w:tc>
        <w:tc>
          <w:tcPr>
            <w:tcW w:w="1321" w:type="dxa"/>
            <w:vAlign w:val="center"/>
          </w:tcPr>
          <w:p>
            <w:pPr>
              <w:spacing w:line="330" w:lineRule="exact"/>
              <w:jc w:val="center"/>
              <w:rPr>
                <w:rFonts w:eastAsiaTheme="minorEastAsia"/>
                <w:sz w:val="18"/>
                <w:szCs w:val="18"/>
              </w:rPr>
            </w:pPr>
            <w:r>
              <w:rPr>
                <w:rFonts w:eastAsiaTheme="minorEastAsia"/>
                <w:sz w:val="18"/>
                <w:szCs w:val="18"/>
              </w:rPr>
              <w:t>封三</w:t>
            </w:r>
          </w:p>
        </w:tc>
        <w:tc>
          <w:tcPr>
            <w:tcW w:w="1321" w:type="dxa"/>
            <w:vAlign w:val="center"/>
          </w:tcPr>
          <w:p>
            <w:pPr>
              <w:spacing w:line="330" w:lineRule="exact"/>
              <w:jc w:val="center"/>
              <w:rPr>
                <w:rFonts w:eastAsiaTheme="minorEastAsia"/>
                <w:sz w:val="18"/>
                <w:szCs w:val="18"/>
              </w:rPr>
            </w:pPr>
            <w:r>
              <w:rPr>
                <w:rFonts w:eastAsiaTheme="minorEastAsia"/>
                <w:sz w:val="18"/>
                <w:szCs w:val="18"/>
              </w:rPr>
              <w:t>彩色插页</w:t>
            </w:r>
          </w:p>
        </w:tc>
        <w:tc>
          <w:tcPr>
            <w:tcW w:w="1321" w:type="dxa"/>
            <w:vAlign w:val="center"/>
          </w:tcPr>
          <w:p>
            <w:pPr>
              <w:spacing w:line="330" w:lineRule="exact"/>
              <w:jc w:val="center"/>
              <w:rPr>
                <w:rFonts w:eastAsiaTheme="minorEastAsia"/>
                <w:sz w:val="18"/>
                <w:szCs w:val="18"/>
              </w:rPr>
            </w:pPr>
            <w:r>
              <w:rPr>
                <w:rFonts w:eastAsiaTheme="minorEastAsia"/>
                <w:sz w:val="18"/>
                <w:szCs w:val="18"/>
              </w:rPr>
              <w:t>黑白插页</w:t>
            </w:r>
          </w:p>
        </w:tc>
        <w:tc>
          <w:tcPr>
            <w:tcW w:w="1323" w:type="dxa"/>
            <w:vAlign w:val="center"/>
          </w:tcPr>
          <w:p>
            <w:pPr>
              <w:spacing w:line="330" w:lineRule="exact"/>
              <w:jc w:val="center"/>
              <w:rPr>
                <w:rFonts w:eastAsiaTheme="minorEastAsia"/>
                <w:sz w:val="18"/>
                <w:szCs w:val="18"/>
              </w:rPr>
            </w:pPr>
            <w:r>
              <w:rPr>
                <w:rFonts w:eastAsiaTheme="minorEastAsia"/>
                <w:sz w:val="18"/>
                <w:szCs w:val="18"/>
              </w:rPr>
              <w:t>整版文字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1" w:type="dxa"/>
            <w:vAlign w:val="center"/>
          </w:tcPr>
          <w:p>
            <w:pPr>
              <w:spacing w:line="330" w:lineRule="exact"/>
              <w:jc w:val="center"/>
              <w:rPr>
                <w:rFonts w:eastAsiaTheme="minorEastAsia"/>
                <w:sz w:val="18"/>
                <w:szCs w:val="18"/>
              </w:rPr>
            </w:pPr>
            <w:r>
              <w:rPr>
                <w:rFonts w:eastAsiaTheme="minorEastAsia"/>
                <w:sz w:val="18"/>
                <w:szCs w:val="18"/>
              </w:rPr>
              <w:t>价格（元）</w:t>
            </w:r>
          </w:p>
        </w:tc>
        <w:tc>
          <w:tcPr>
            <w:tcW w:w="1321" w:type="dxa"/>
            <w:vAlign w:val="center"/>
          </w:tcPr>
          <w:p>
            <w:pPr>
              <w:spacing w:line="330" w:lineRule="exact"/>
              <w:jc w:val="center"/>
              <w:rPr>
                <w:rFonts w:eastAsiaTheme="minorEastAsia"/>
                <w:sz w:val="18"/>
                <w:szCs w:val="18"/>
              </w:rPr>
            </w:pPr>
            <w:r>
              <w:rPr>
                <w:rFonts w:eastAsiaTheme="minorEastAsia"/>
                <w:sz w:val="18"/>
                <w:szCs w:val="18"/>
              </w:rPr>
              <w:t>20000</w:t>
            </w:r>
          </w:p>
        </w:tc>
        <w:tc>
          <w:tcPr>
            <w:tcW w:w="1321" w:type="dxa"/>
            <w:vAlign w:val="center"/>
          </w:tcPr>
          <w:p>
            <w:pPr>
              <w:spacing w:line="330" w:lineRule="exact"/>
              <w:jc w:val="center"/>
              <w:rPr>
                <w:rFonts w:eastAsiaTheme="minorEastAsia"/>
                <w:sz w:val="18"/>
                <w:szCs w:val="18"/>
              </w:rPr>
            </w:pPr>
            <w:r>
              <w:rPr>
                <w:rFonts w:eastAsiaTheme="minorEastAsia"/>
                <w:sz w:val="18"/>
                <w:szCs w:val="18"/>
              </w:rPr>
              <w:t>15000</w:t>
            </w:r>
          </w:p>
        </w:tc>
        <w:tc>
          <w:tcPr>
            <w:tcW w:w="1321" w:type="dxa"/>
            <w:vAlign w:val="center"/>
          </w:tcPr>
          <w:p>
            <w:pPr>
              <w:spacing w:line="330" w:lineRule="exact"/>
              <w:jc w:val="center"/>
              <w:rPr>
                <w:rFonts w:eastAsiaTheme="minorEastAsia"/>
                <w:sz w:val="18"/>
                <w:szCs w:val="18"/>
              </w:rPr>
            </w:pPr>
            <w:r>
              <w:rPr>
                <w:rFonts w:eastAsiaTheme="minorEastAsia"/>
                <w:sz w:val="18"/>
                <w:szCs w:val="18"/>
              </w:rPr>
              <w:t>12000</w:t>
            </w:r>
          </w:p>
        </w:tc>
        <w:tc>
          <w:tcPr>
            <w:tcW w:w="1321" w:type="dxa"/>
            <w:vAlign w:val="center"/>
          </w:tcPr>
          <w:p>
            <w:pPr>
              <w:spacing w:line="330" w:lineRule="exact"/>
              <w:jc w:val="center"/>
              <w:rPr>
                <w:rFonts w:eastAsiaTheme="minorEastAsia"/>
                <w:sz w:val="18"/>
                <w:szCs w:val="18"/>
              </w:rPr>
            </w:pPr>
            <w:r>
              <w:rPr>
                <w:rFonts w:eastAsiaTheme="minorEastAsia"/>
                <w:sz w:val="18"/>
                <w:szCs w:val="18"/>
              </w:rPr>
              <w:t>10000</w:t>
            </w:r>
          </w:p>
        </w:tc>
        <w:tc>
          <w:tcPr>
            <w:tcW w:w="1321" w:type="dxa"/>
            <w:vAlign w:val="center"/>
          </w:tcPr>
          <w:p>
            <w:pPr>
              <w:spacing w:line="330" w:lineRule="exact"/>
              <w:jc w:val="center"/>
              <w:rPr>
                <w:rFonts w:eastAsiaTheme="minorEastAsia"/>
                <w:sz w:val="18"/>
                <w:szCs w:val="18"/>
              </w:rPr>
            </w:pPr>
            <w:r>
              <w:rPr>
                <w:rFonts w:eastAsiaTheme="minorEastAsia"/>
                <w:sz w:val="18"/>
                <w:szCs w:val="18"/>
              </w:rPr>
              <w:t>8000</w:t>
            </w:r>
          </w:p>
        </w:tc>
        <w:tc>
          <w:tcPr>
            <w:tcW w:w="1321" w:type="dxa"/>
            <w:vAlign w:val="center"/>
          </w:tcPr>
          <w:p>
            <w:pPr>
              <w:spacing w:line="330" w:lineRule="exact"/>
              <w:jc w:val="center"/>
              <w:rPr>
                <w:rFonts w:eastAsiaTheme="minorEastAsia"/>
                <w:sz w:val="18"/>
                <w:szCs w:val="18"/>
              </w:rPr>
            </w:pPr>
            <w:r>
              <w:rPr>
                <w:rFonts w:eastAsiaTheme="minorEastAsia"/>
                <w:sz w:val="18"/>
                <w:szCs w:val="18"/>
              </w:rPr>
              <w:t>3000</w:t>
            </w:r>
          </w:p>
        </w:tc>
        <w:tc>
          <w:tcPr>
            <w:tcW w:w="1323" w:type="dxa"/>
            <w:vAlign w:val="center"/>
          </w:tcPr>
          <w:p>
            <w:pPr>
              <w:spacing w:line="330" w:lineRule="exact"/>
              <w:jc w:val="center"/>
              <w:rPr>
                <w:rFonts w:eastAsiaTheme="minorEastAsia"/>
                <w:sz w:val="18"/>
                <w:szCs w:val="18"/>
              </w:rPr>
            </w:pPr>
            <w:r>
              <w:rPr>
                <w:rFonts w:eastAsiaTheme="minorEastAsia"/>
                <w:sz w:val="18"/>
                <w:szCs w:val="18"/>
              </w:rPr>
              <w:t>1000</w:t>
            </w:r>
          </w:p>
        </w:tc>
      </w:tr>
    </w:tbl>
    <w:p>
      <w:pPr>
        <w:numPr>
          <w:ilvl w:val="0"/>
          <w:numId w:val="1"/>
        </w:numPr>
        <w:tabs>
          <w:tab w:val="left" w:pos="3960"/>
        </w:tabs>
        <w:adjustRightInd w:val="0"/>
        <w:snapToGrid w:val="0"/>
        <w:spacing w:line="330" w:lineRule="exact"/>
        <w:rPr>
          <w:rFonts w:eastAsiaTheme="minorEastAsia"/>
          <w:bCs/>
          <w:sz w:val="18"/>
          <w:szCs w:val="18"/>
        </w:rPr>
      </w:pPr>
      <w:r>
        <w:rPr>
          <w:rFonts w:eastAsiaTheme="minorEastAsia"/>
          <w:b/>
          <w:bCs/>
          <w:sz w:val="18"/>
          <w:szCs w:val="18"/>
        </w:rPr>
        <w:t xml:space="preserve"> 室外</w:t>
      </w:r>
      <w:r>
        <w:rPr>
          <w:rFonts w:hint="eastAsia" w:eastAsiaTheme="minorEastAsia"/>
          <w:b/>
          <w:bCs/>
          <w:sz w:val="18"/>
          <w:szCs w:val="18"/>
        </w:rPr>
        <w:t>广告</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250"/>
        <w:gridCol w:w="2606"/>
        <w:gridCol w:w="2056"/>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05" w:type="dxa"/>
            <w:vAlign w:val="center"/>
          </w:tcPr>
          <w:p>
            <w:pPr>
              <w:spacing w:line="330" w:lineRule="exact"/>
              <w:jc w:val="center"/>
              <w:rPr>
                <w:rFonts w:eastAsiaTheme="minorEastAsia"/>
                <w:sz w:val="18"/>
                <w:szCs w:val="18"/>
              </w:rPr>
            </w:pPr>
            <w:r>
              <w:rPr>
                <w:rFonts w:eastAsiaTheme="minorEastAsia"/>
                <w:sz w:val="18"/>
                <w:szCs w:val="18"/>
              </w:rPr>
              <w:t>拱门</w:t>
            </w:r>
          </w:p>
          <w:p>
            <w:pPr>
              <w:spacing w:line="330" w:lineRule="exact"/>
              <w:jc w:val="center"/>
              <w:rPr>
                <w:rFonts w:eastAsiaTheme="minorEastAsia"/>
                <w:sz w:val="18"/>
                <w:szCs w:val="18"/>
              </w:rPr>
            </w:pPr>
            <w:r>
              <w:rPr>
                <w:rFonts w:eastAsiaTheme="minorEastAsia"/>
                <w:sz w:val="18"/>
                <w:szCs w:val="18"/>
              </w:rPr>
              <w:t>(标准跨度)</w:t>
            </w:r>
          </w:p>
        </w:tc>
        <w:tc>
          <w:tcPr>
            <w:tcW w:w="2250" w:type="dxa"/>
            <w:vAlign w:val="center"/>
          </w:tcPr>
          <w:p>
            <w:pPr>
              <w:spacing w:line="330" w:lineRule="exact"/>
              <w:jc w:val="center"/>
              <w:rPr>
                <w:rFonts w:eastAsiaTheme="minorEastAsia"/>
                <w:sz w:val="18"/>
                <w:szCs w:val="18"/>
              </w:rPr>
            </w:pPr>
            <w:r>
              <w:rPr>
                <w:rFonts w:eastAsiaTheme="minorEastAsia"/>
                <w:sz w:val="18"/>
                <w:szCs w:val="18"/>
              </w:rPr>
              <w:t>气球条幅</w:t>
            </w:r>
          </w:p>
          <w:p>
            <w:pPr>
              <w:spacing w:line="330" w:lineRule="exact"/>
              <w:jc w:val="center"/>
              <w:rPr>
                <w:rFonts w:eastAsiaTheme="minorEastAsia"/>
                <w:sz w:val="18"/>
                <w:szCs w:val="18"/>
              </w:rPr>
            </w:pPr>
            <w:r>
              <w:rPr>
                <w:rFonts w:eastAsiaTheme="minorEastAsia"/>
                <w:sz w:val="18"/>
                <w:szCs w:val="18"/>
              </w:rPr>
              <w:t>高10m×宽0.75m</w:t>
            </w:r>
          </w:p>
        </w:tc>
        <w:tc>
          <w:tcPr>
            <w:tcW w:w="2606" w:type="dxa"/>
            <w:vAlign w:val="center"/>
          </w:tcPr>
          <w:p>
            <w:pPr>
              <w:spacing w:line="330" w:lineRule="exact"/>
              <w:jc w:val="center"/>
              <w:rPr>
                <w:rFonts w:eastAsiaTheme="minorEastAsia"/>
                <w:sz w:val="18"/>
                <w:szCs w:val="18"/>
              </w:rPr>
            </w:pPr>
            <w:r>
              <w:rPr>
                <w:rFonts w:eastAsiaTheme="minorEastAsia"/>
                <w:sz w:val="18"/>
                <w:szCs w:val="18"/>
              </w:rPr>
              <w:t>桁架喷绘</w:t>
            </w:r>
          </w:p>
          <w:p>
            <w:pPr>
              <w:spacing w:line="330" w:lineRule="exact"/>
              <w:jc w:val="center"/>
              <w:rPr>
                <w:rFonts w:eastAsiaTheme="minorEastAsia"/>
                <w:sz w:val="18"/>
                <w:szCs w:val="18"/>
              </w:rPr>
            </w:pPr>
            <w:r>
              <w:rPr>
                <w:rFonts w:eastAsiaTheme="minorEastAsia"/>
                <w:sz w:val="18"/>
                <w:szCs w:val="18"/>
              </w:rPr>
              <w:t>高4m×宽6m(高1m×宽2m)</w:t>
            </w:r>
          </w:p>
        </w:tc>
        <w:tc>
          <w:tcPr>
            <w:tcW w:w="2056" w:type="dxa"/>
            <w:vAlign w:val="center"/>
          </w:tcPr>
          <w:p>
            <w:pPr>
              <w:spacing w:line="330" w:lineRule="exact"/>
              <w:jc w:val="center"/>
              <w:rPr>
                <w:rFonts w:eastAsiaTheme="minorEastAsia"/>
                <w:sz w:val="18"/>
                <w:szCs w:val="18"/>
              </w:rPr>
            </w:pPr>
            <w:r>
              <w:rPr>
                <w:rFonts w:eastAsiaTheme="minorEastAsia"/>
                <w:sz w:val="18"/>
                <w:szCs w:val="18"/>
              </w:rPr>
              <w:t>主会标下侧墙幅</w:t>
            </w:r>
          </w:p>
          <w:p>
            <w:pPr>
              <w:spacing w:line="330" w:lineRule="exact"/>
              <w:jc w:val="center"/>
              <w:rPr>
                <w:rFonts w:eastAsiaTheme="minorEastAsia"/>
                <w:sz w:val="18"/>
                <w:szCs w:val="18"/>
              </w:rPr>
            </w:pPr>
            <w:r>
              <w:rPr>
                <w:rFonts w:eastAsiaTheme="minorEastAsia"/>
                <w:sz w:val="18"/>
                <w:szCs w:val="18"/>
              </w:rPr>
              <w:t>高6m×宽30m</w:t>
            </w:r>
          </w:p>
        </w:tc>
        <w:tc>
          <w:tcPr>
            <w:tcW w:w="2058" w:type="dxa"/>
            <w:vAlign w:val="center"/>
          </w:tcPr>
          <w:p>
            <w:pPr>
              <w:spacing w:line="330" w:lineRule="exact"/>
              <w:jc w:val="center"/>
              <w:rPr>
                <w:rFonts w:eastAsiaTheme="minorEastAsia"/>
                <w:sz w:val="18"/>
                <w:szCs w:val="18"/>
              </w:rPr>
            </w:pPr>
            <w:r>
              <w:rPr>
                <w:rFonts w:eastAsiaTheme="minorEastAsia"/>
                <w:sz w:val="18"/>
                <w:szCs w:val="18"/>
              </w:rPr>
              <w:t>主会标二侧竖幅</w:t>
            </w:r>
          </w:p>
          <w:p>
            <w:pPr>
              <w:spacing w:line="330" w:lineRule="exact"/>
              <w:jc w:val="center"/>
              <w:rPr>
                <w:rFonts w:eastAsiaTheme="minorEastAsia"/>
                <w:sz w:val="18"/>
                <w:szCs w:val="18"/>
              </w:rPr>
            </w:pPr>
            <w:r>
              <w:rPr>
                <w:rFonts w:eastAsiaTheme="minorEastAsia"/>
                <w:sz w:val="18"/>
                <w:szCs w:val="18"/>
              </w:rPr>
              <w:t>高12m×宽3m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05" w:type="dxa"/>
            <w:vAlign w:val="center"/>
          </w:tcPr>
          <w:p>
            <w:pPr>
              <w:spacing w:line="330" w:lineRule="exact"/>
              <w:jc w:val="center"/>
              <w:rPr>
                <w:rFonts w:eastAsiaTheme="minorEastAsia"/>
                <w:sz w:val="18"/>
                <w:szCs w:val="18"/>
              </w:rPr>
            </w:pPr>
            <w:r>
              <w:rPr>
                <w:rFonts w:eastAsiaTheme="minorEastAsia"/>
                <w:sz w:val="18"/>
                <w:szCs w:val="18"/>
              </w:rPr>
              <w:t>8000元/个</w:t>
            </w:r>
          </w:p>
        </w:tc>
        <w:tc>
          <w:tcPr>
            <w:tcW w:w="2250" w:type="dxa"/>
            <w:vAlign w:val="center"/>
          </w:tcPr>
          <w:p>
            <w:pPr>
              <w:spacing w:line="330" w:lineRule="exact"/>
              <w:jc w:val="center"/>
              <w:rPr>
                <w:rFonts w:eastAsiaTheme="minorEastAsia"/>
                <w:sz w:val="18"/>
                <w:szCs w:val="18"/>
              </w:rPr>
            </w:pPr>
            <w:r>
              <w:rPr>
                <w:rFonts w:eastAsiaTheme="minorEastAsia"/>
                <w:sz w:val="18"/>
                <w:szCs w:val="18"/>
              </w:rPr>
              <w:t>3000元/个</w:t>
            </w:r>
          </w:p>
        </w:tc>
        <w:tc>
          <w:tcPr>
            <w:tcW w:w="2606" w:type="dxa"/>
            <w:vAlign w:val="center"/>
          </w:tcPr>
          <w:p>
            <w:pPr>
              <w:spacing w:line="330" w:lineRule="exact"/>
              <w:jc w:val="center"/>
              <w:rPr>
                <w:rFonts w:eastAsiaTheme="minorEastAsia"/>
                <w:sz w:val="18"/>
                <w:szCs w:val="18"/>
              </w:rPr>
            </w:pPr>
            <w:r>
              <w:rPr>
                <w:rFonts w:eastAsiaTheme="minorEastAsia"/>
                <w:sz w:val="18"/>
                <w:szCs w:val="18"/>
              </w:rPr>
              <w:t>8000元(1200元)/幅</w:t>
            </w:r>
          </w:p>
        </w:tc>
        <w:tc>
          <w:tcPr>
            <w:tcW w:w="2056" w:type="dxa"/>
            <w:vAlign w:val="center"/>
          </w:tcPr>
          <w:p>
            <w:pPr>
              <w:spacing w:line="330" w:lineRule="exact"/>
              <w:jc w:val="center"/>
              <w:rPr>
                <w:rFonts w:eastAsiaTheme="minorEastAsia"/>
                <w:sz w:val="18"/>
                <w:szCs w:val="18"/>
              </w:rPr>
            </w:pPr>
            <w:r>
              <w:rPr>
                <w:rFonts w:eastAsiaTheme="minorEastAsia"/>
                <w:sz w:val="18"/>
                <w:szCs w:val="18"/>
              </w:rPr>
              <w:t>80000元/幅（共1幅）</w:t>
            </w:r>
          </w:p>
        </w:tc>
        <w:tc>
          <w:tcPr>
            <w:tcW w:w="2058" w:type="dxa"/>
            <w:vAlign w:val="center"/>
          </w:tcPr>
          <w:p>
            <w:pPr>
              <w:spacing w:line="330" w:lineRule="exact"/>
              <w:jc w:val="center"/>
              <w:rPr>
                <w:rFonts w:eastAsiaTheme="minorEastAsia"/>
                <w:sz w:val="18"/>
                <w:szCs w:val="18"/>
              </w:rPr>
            </w:pPr>
            <w:r>
              <w:rPr>
                <w:rFonts w:eastAsiaTheme="minorEastAsia"/>
                <w:sz w:val="18"/>
                <w:szCs w:val="18"/>
              </w:rPr>
              <w:t>20000元/幅（共2幅）</w:t>
            </w:r>
          </w:p>
        </w:tc>
      </w:tr>
    </w:tbl>
    <w:p>
      <w:pPr>
        <w:numPr>
          <w:ilvl w:val="0"/>
          <w:numId w:val="1"/>
        </w:numPr>
        <w:tabs>
          <w:tab w:val="left" w:pos="3960"/>
        </w:tabs>
        <w:adjustRightInd w:val="0"/>
        <w:snapToGrid w:val="0"/>
        <w:spacing w:line="330" w:lineRule="exact"/>
        <w:rPr>
          <w:rFonts w:eastAsiaTheme="minorEastAsia"/>
          <w:sz w:val="18"/>
          <w:szCs w:val="18"/>
        </w:rPr>
      </w:pPr>
      <w:r>
        <w:rPr>
          <w:rFonts w:eastAsiaTheme="minorEastAsia"/>
          <w:b/>
          <w:bCs/>
          <w:sz w:val="18"/>
          <w:szCs w:val="18"/>
        </w:rPr>
        <w:t>其他</w:t>
      </w:r>
      <w:r>
        <w:rPr>
          <w:rFonts w:eastAsiaTheme="minorEastAsia"/>
          <w:b/>
          <w:sz w:val="18"/>
          <w:szCs w:val="18"/>
        </w:rPr>
        <w:t>印刷</w:t>
      </w:r>
    </w:p>
    <w:tbl>
      <w:tblPr>
        <w:tblStyle w:val="7"/>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765"/>
        <w:gridCol w:w="1765"/>
        <w:gridCol w:w="1765"/>
        <w:gridCol w:w="176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65" w:type="dxa"/>
            <w:vAlign w:val="center"/>
          </w:tcPr>
          <w:p>
            <w:pPr>
              <w:spacing w:line="330" w:lineRule="exact"/>
              <w:jc w:val="center"/>
              <w:rPr>
                <w:rFonts w:eastAsiaTheme="minorEastAsia"/>
                <w:sz w:val="18"/>
                <w:szCs w:val="18"/>
              </w:rPr>
            </w:pPr>
            <w:r>
              <w:rPr>
                <w:rFonts w:eastAsiaTheme="minorEastAsia"/>
                <w:sz w:val="18"/>
                <w:szCs w:val="18"/>
              </w:rPr>
              <w:t>参观请柬</w:t>
            </w:r>
          </w:p>
        </w:tc>
        <w:tc>
          <w:tcPr>
            <w:tcW w:w="1765" w:type="dxa"/>
            <w:vAlign w:val="center"/>
          </w:tcPr>
          <w:p>
            <w:pPr>
              <w:spacing w:line="330" w:lineRule="exact"/>
              <w:jc w:val="center"/>
              <w:rPr>
                <w:rFonts w:eastAsiaTheme="minorEastAsia"/>
                <w:sz w:val="18"/>
                <w:szCs w:val="18"/>
              </w:rPr>
            </w:pPr>
            <w:r>
              <w:rPr>
                <w:rFonts w:eastAsiaTheme="minorEastAsia"/>
                <w:sz w:val="18"/>
                <w:szCs w:val="18"/>
              </w:rPr>
              <w:t>参观证</w:t>
            </w:r>
          </w:p>
        </w:tc>
        <w:tc>
          <w:tcPr>
            <w:tcW w:w="1765" w:type="dxa"/>
            <w:vAlign w:val="center"/>
          </w:tcPr>
          <w:p>
            <w:pPr>
              <w:spacing w:line="330" w:lineRule="exact"/>
              <w:jc w:val="center"/>
              <w:rPr>
                <w:rFonts w:eastAsiaTheme="minorEastAsia"/>
                <w:sz w:val="18"/>
                <w:szCs w:val="18"/>
              </w:rPr>
            </w:pPr>
            <w:r>
              <w:rPr>
                <w:rFonts w:eastAsiaTheme="minorEastAsia"/>
                <w:sz w:val="18"/>
                <w:szCs w:val="18"/>
              </w:rPr>
              <w:t>参展证</w:t>
            </w:r>
          </w:p>
        </w:tc>
        <w:tc>
          <w:tcPr>
            <w:tcW w:w="1765" w:type="dxa"/>
            <w:vAlign w:val="center"/>
          </w:tcPr>
          <w:p>
            <w:pPr>
              <w:spacing w:line="330" w:lineRule="exact"/>
              <w:jc w:val="center"/>
              <w:rPr>
                <w:rFonts w:eastAsiaTheme="minorEastAsia"/>
                <w:sz w:val="18"/>
                <w:szCs w:val="18"/>
              </w:rPr>
            </w:pPr>
            <w:r>
              <w:rPr>
                <w:rFonts w:eastAsiaTheme="minorEastAsia"/>
                <w:sz w:val="18"/>
                <w:szCs w:val="18"/>
              </w:rPr>
              <w:t>参观指南</w:t>
            </w:r>
          </w:p>
        </w:tc>
        <w:tc>
          <w:tcPr>
            <w:tcW w:w="1765" w:type="dxa"/>
            <w:vAlign w:val="center"/>
          </w:tcPr>
          <w:p>
            <w:pPr>
              <w:spacing w:line="330" w:lineRule="exact"/>
              <w:jc w:val="center"/>
              <w:rPr>
                <w:rFonts w:eastAsiaTheme="minorEastAsia"/>
                <w:sz w:val="18"/>
                <w:szCs w:val="18"/>
              </w:rPr>
            </w:pPr>
            <w:r>
              <w:rPr>
                <w:rFonts w:eastAsiaTheme="minorEastAsia"/>
                <w:sz w:val="18"/>
                <w:szCs w:val="18"/>
              </w:rPr>
              <w:t>展报头版</w:t>
            </w:r>
          </w:p>
        </w:tc>
        <w:tc>
          <w:tcPr>
            <w:tcW w:w="1765" w:type="dxa"/>
            <w:vAlign w:val="center"/>
          </w:tcPr>
          <w:p>
            <w:pPr>
              <w:spacing w:line="330" w:lineRule="exact"/>
              <w:jc w:val="center"/>
              <w:rPr>
                <w:rFonts w:eastAsiaTheme="minorEastAsia"/>
                <w:sz w:val="18"/>
                <w:szCs w:val="18"/>
              </w:rPr>
            </w:pPr>
            <w:r>
              <w:rPr>
                <w:rFonts w:eastAsiaTheme="minorEastAsia"/>
                <w:sz w:val="18"/>
                <w:szCs w:val="18"/>
              </w:rPr>
              <w:t>资料袋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65" w:type="dxa"/>
            <w:vAlign w:val="center"/>
          </w:tcPr>
          <w:p>
            <w:pPr>
              <w:spacing w:line="330" w:lineRule="exact"/>
              <w:jc w:val="center"/>
              <w:rPr>
                <w:rFonts w:eastAsiaTheme="minorEastAsia"/>
                <w:sz w:val="18"/>
                <w:szCs w:val="18"/>
              </w:rPr>
            </w:pPr>
            <w:r>
              <w:rPr>
                <w:rFonts w:eastAsiaTheme="minorEastAsia"/>
                <w:sz w:val="18"/>
                <w:szCs w:val="18"/>
              </w:rPr>
              <w:t>15000元/万份</w:t>
            </w:r>
          </w:p>
        </w:tc>
        <w:tc>
          <w:tcPr>
            <w:tcW w:w="1765" w:type="dxa"/>
            <w:vAlign w:val="center"/>
          </w:tcPr>
          <w:p>
            <w:pPr>
              <w:spacing w:line="330" w:lineRule="exact"/>
              <w:jc w:val="center"/>
              <w:rPr>
                <w:rFonts w:eastAsiaTheme="minorEastAsia"/>
                <w:sz w:val="18"/>
                <w:szCs w:val="18"/>
              </w:rPr>
            </w:pPr>
            <w:r>
              <w:rPr>
                <w:rFonts w:eastAsiaTheme="minorEastAsia"/>
                <w:sz w:val="18"/>
                <w:szCs w:val="18"/>
              </w:rPr>
              <w:t>20000元</w:t>
            </w:r>
          </w:p>
        </w:tc>
        <w:tc>
          <w:tcPr>
            <w:tcW w:w="1765" w:type="dxa"/>
            <w:vAlign w:val="center"/>
          </w:tcPr>
          <w:p>
            <w:pPr>
              <w:spacing w:line="330" w:lineRule="exact"/>
              <w:jc w:val="center"/>
              <w:rPr>
                <w:rFonts w:eastAsiaTheme="minorEastAsia"/>
                <w:sz w:val="18"/>
                <w:szCs w:val="18"/>
              </w:rPr>
            </w:pPr>
            <w:r>
              <w:rPr>
                <w:rFonts w:eastAsiaTheme="minorEastAsia"/>
                <w:sz w:val="18"/>
                <w:szCs w:val="18"/>
              </w:rPr>
              <w:t>20000元</w:t>
            </w:r>
          </w:p>
        </w:tc>
        <w:tc>
          <w:tcPr>
            <w:tcW w:w="1765" w:type="dxa"/>
            <w:vAlign w:val="center"/>
          </w:tcPr>
          <w:p>
            <w:pPr>
              <w:spacing w:line="330" w:lineRule="exact"/>
              <w:jc w:val="center"/>
              <w:rPr>
                <w:rFonts w:eastAsiaTheme="minorEastAsia"/>
                <w:sz w:val="18"/>
                <w:szCs w:val="18"/>
              </w:rPr>
            </w:pPr>
            <w:r>
              <w:rPr>
                <w:rFonts w:eastAsiaTheme="minorEastAsia"/>
                <w:sz w:val="18"/>
                <w:szCs w:val="18"/>
              </w:rPr>
              <w:t>28000元</w:t>
            </w:r>
          </w:p>
        </w:tc>
        <w:tc>
          <w:tcPr>
            <w:tcW w:w="1765" w:type="dxa"/>
            <w:vAlign w:val="center"/>
          </w:tcPr>
          <w:p>
            <w:pPr>
              <w:spacing w:line="330" w:lineRule="exact"/>
              <w:jc w:val="center"/>
              <w:rPr>
                <w:rFonts w:eastAsiaTheme="minorEastAsia"/>
                <w:sz w:val="18"/>
                <w:szCs w:val="18"/>
              </w:rPr>
            </w:pPr>
            <w:r>
              <w:rPr>
                <w:rFonts w:eastAsiaTheme="minorEastAsia"/>
                <w:sz w:val="18"/>
                <w:szCs w:val="18"/>
              </w:rPr>
              <w:t>20000元</w:t>
            </w:r>
          </w:p>
        </w:tc>
        <w:tc>
          <w:tcPr>
            <w:tcW w:w="1765" w:type="dxa"/>
            <w:vAlign w:val="center"/>
          </w:tcPr>
          <w:p>
            <w:pPr>
              <w:spacing w:line="330" w:lineRule="exact"/>
              <w:jc w:val="center"/>
              <w:rPr>
                <w:rFonts w:eastAsiaTheme="minorEastAsia"/>
                <w:sz w:val="18"/>
                <w:szCs w:val="18"/>
              </w:rPr>
            </w:pPr>
            <w:r>
              <w:rPr>
                <w:rFonts w:eastAsiaTheme="minorEastAsia"/>
                <w:sz w:val="18"/>
                <w:szCs w:val="18"/>
              </w:rPr>
              <w:t>6000元/千个</w:t>
            </w:r>
          </w:p>
        </w:tc>
      </w:tr>
    </w:tbl>
    <w:p>
      <w:pPr>
        <w:spacing w:line="330" w:lineRule="exact"/>
        <w:rPr>
          <w:rFonts w:ascii="黑体" w:hAnsi="黑体" w:eastAsia="黑体" w:cs="黑体"/>
          <w:b/>
          <w:bCs/>
          <w:sz w:val="24"/>
        </w:rPr>
      </w:pPr>
      <w:r>
        <w:rPr>
          <w:rFonts w:hint="eastAsia" w:eastAsiaTheme="minorEastAsia"/>
          <w:sz w:val="18"/>
          <w:szCs w:val="18"/>
        </w:rPr>
        <w:t>※</w:t>
      </w:r>
      <w:r>
        <w:rPr>
          <w:rFonts w:eastAsiaTheme="minorEastAsia"/>
          <w:sz w:val="18"/>
          <w:szCs w:val="18"/>
        </w:rPr>
        <w:t>费用须一次性付清。若因故不能参展，可选择《会刊》、《采购推荐指南》及展场宣传。</w:t>
      </w:r>
    </w:p>
    <w:p>
      <w:pPr>
        <w:spacing w:line="330" w:lineRule="exact"/>
        <w:rPr>
          <w:rFonts w:ascii="黑体" w:hAnsi="黑体" w:eastAsia="黑体" w:cs="黑体"/>
          <w:b/>
          <w:bCs/>
          <w:sz w:val="24"/>
        </w:rPr>
      </w:pPr>
    </w:p>
    <w:p>
      <w:pPr>
        <w:spacing w:line="330" w:lineRule="exact"/>
        <w:rPr>
          <w:rFonts w:ascii="黑体" w:hAnsi="黑体" w:eastAsia="黑体" w:cs="黑体"/>
          <w:b/>
          <w:bCs/>
          <w:sz w:val="24"/>
        </w:rPr>
      </w:pPr>
      <w:r>
        <w:rPr>
          <w:rFonts w:hint="eastAsia" w:ascii="黑体" w:hAnsi="黑体" w:eastAsia="黑体" w:cs="黑体"/>
          <w:b/>
          <w:bCs/>
          <w:sz w:val="24"/>
        </w:rPr>
        <w:t>【媒体推广】</w:t>
      </w:r>
    </w:p>
    <w:p>
      <w:pPr>
        <w:tabs>
          <w:tab w:val="left" w:pos="3960"/>
        </w:tabs>
        <w:adjustRightInd w:val="0"/>
        <w:snapToGrid w:val="0"/>
        <w:spacing w:line="330" w:lineRule="exact"/>
        <w:rPr>
          <w:rFonts w:ascii="黑体" w:hAnsi="黑体" w:eastAsia="黑体" w:cs="黑体"/>
          <w:b/>
          <w:bCs/>
          <w:sz w:val="24"/>
        </w:rPr>
      </w:pPr>
      <w:r>
        <w:rPr>
          <w:rFonts w:eastAsiaTheme="minorEastAsia"/>
          <w:bCs/>
          <w:sz w:val="18"/>
          <w:szCs w:val="18"/>
        </w:rPr>
        <w:t xml:space="preserve"> 中央电视台、新华社、中国经营报、搜狐、新浪、百度、凤凰、网易、腾讯、</w:t>
      </w:r>
      <w:r>
        <w:rPr>
          <w:rFonts w:hint="eastAsia" w:eastAsiaTheme="minorEastAsia"/>
          <w:bCs/>
          <w:sz w:val="18"/>
          <w:szCs w:val="18"/>
        </w:rPr>
        <w:t>《中国健康水》</w:t>
      </w:r>
      <w:r>
        <w:rPr>
          <w:rFonts w:eastAsiaTheme="minorEastAsia"/>
          <w:bCs/>
          <w:sz w:val="18"/>
          <w:szCs w:val="18"/>
        </w:rPr>
        <w:t>等100多家行业媒体网站分别通过展前、展中、展后等3个阶段全面覆盖推广</w:t>
      </w:r>
      <w:r>
        <w:rPr>
          <w:rFonts w:hint="eastAsia" w:eastAsiaTheme="minorEastAsia"/>
          <w:bCs/>
          <w:sz w:val="18"/>
          <w:szCs w:val="18"/>
        </w:rPr>
        <w:t>。</w:t>
      </w:r>
    </w:p>
    <w:p>
      <w:pPr>
        <w:spacing w:line="330" w:lineRule="exact"/>
        <w:rPr>
          <w:rFonts w:ascii="黑体" w:hAnsi="黑体" w:eastAsia="黑体" w:cs="黑体"/>
          <w:b/>
          <w:bCs/>
          <w:sz w:val="24"/>
        </w:rPr>
      </w:pPr>
    </w:p>
    <w:p>
      <w:pPr>
        <w:spacing w:line="330" w:lineRule="exact"/>
        <w:rPr>
          <w:rFonts w:ascii="黑体" w:hAnsi="黑体" w:eastAsia="黑体" w:cs="黑体"/>
          <w:b/>
          <w:bCs/>
          <w:sz w:val="24"/>
        </w:rPr>
      </w:pPr>
      <w:r>
        <w:rPr>
          <w:rFonts w:ascii="黑体" w:hAnsi="黑体" w:eastAsia="黑体" w:cs="黑体"/>
          <w:b/>
          <w:bCs/>
          <w:sz w:val="24"/>
        </w:rPr>
        <w:t>【目标观众】</w:t>
      </w:r>
    </w:p>
    <w:p>
      <w:pPr>
        <w:numPr>
          <w:ilvl w:val="0"/>
          <w:numId w:val="1"/>
        </w:numPr>
        <w:tabs>
          <w:tab w:val="center" w:pos="4600"/>
        </w:tabs>
        <w:snapToGrid w:val="0"/>
        <w:spacing w:line="330" w:lineRule="exact"/>
        <w:rPr>
          <w:rFonts w:eastAsiaTheme="minorEastAsia"/>
          <w:b/>
          <w:sz w:val="18"/>
          <w:szCs w:val="18"/>
        </w:rPr>
      </w:pPr>
      <w:r>
        <w:rPr>
          <w:rFonts w:eastAsiaTheme="minorEastAsia"/>
          <w:b/>
          <w:sz w:val="18"/>
          <w:szCs w:val="18"/>
        </w:rPr>
        <w:t>民用终端用户</w:t>
      </w:r>
      <w:r>
        <w:rPr>
          <w:rFonts w:hint="eastAsia" w:eastAsiaTheme="minorEastAsia"/>
          <w:b/>
          <w:sz w:val="18"/>
          <w:szCs w:val="18"/>
        </w:rPr>
        <w:t>：</w:t>
      </w:r>
      <w:r>
        <w:rPr>
          <w:rFonts w:eastAsiaTheme="minorEastAsia"/>
          <w:sz w:val="18"/>
          <w:szCs w:val="18"/>
        </w:rPr>
        <w:t>建筑设计院、房地产开发商、市政工程公司等；建材厨卫经销商、净水经销商及家装工程公司、市政污水处理厂、地市环保局、建筑环境设计研究院、水处理协会、陕西省环评技术监督。</w:t>
      </w:r>
    </w:p>
    <w:p>
      <w:pPr>
        <w:numPr>
          <w:ilvl w:val="0"/>
          <w:numId w:val="1"/>
        </w:numPr>
        <w:spacing w:line="330" w:lineRule="exact"/>
        <w:rPr>
          <w:rFonts w:eastAsiaTheme="minorEastAsia"/>
          <w:sz w:val="18"/>
          <w:szCs w:val="18"/>
        </w:rPr>
      </w:pPr>
      <w:r>
        <w:rPr>
          <w:rFonts w:eastAsiaTheme="minorEastAsia"/>
          <w:b/>
          <w:sz w:val="18"/>
          <w:szCs w:val="18"/>
        </w:rPr>
        <w:t>商用高端、经济型酒店</w:t>
      </w:r>
      <w:r>
        <w:rPr>
          <w:rFonts w:hint="eastAsia" w:eastAsiaTheme="minorEastAsia"/>
          <w:sz w:val="18"/>
          <w:szCs w:val="18"/>
        </w:rPr>
        <w:t>：</w:t>
      </w:r>
      <w:r>
        <w:rPr>
          <w:rFonts w:eastAsiaTheme="minorEastAsia"/>
          <w:sz w:val="18"/>
          <w:szCs w:val="18"/>
        </w:rPr>
        <w:t>三星级以上酒店、高档别墅住宅区、机场、学校、医院、煤矿、制造厂等。</w:t>
      </w:r>
    </w:p>
    <w:p>
      <w:pPr>
        <w:numPr>
          <w:ilvl w:val="0"/>
          <w:numId w:val="1"/>
        </w:numPr>
        <w:spacing w:line="330" w:lineRule="exact"/>
        <w:rPr>
          <w:rFonts w:eastAsiaTheme="minorEastAsia"/>
          <w:sz w:val="18"/>
          <w:szCs w:val="18"/>
        </w:rPr>
      </w:pPr>
      <w:r>
        <w:rPr>
          <w:rFonts w:eastAsiaTheme="minorEastAsia"/>
          <w:b/>
          <w:sz w:val="18"/>
          <w:szCs w:val="18"/>
        </w:rPr>
        <w:t>工业终端用户：</w:t>
      </w:r>
      <w:r>
        <w:rPr>
          <w:rFonts w:eastAsiaTheme="minorEastAsia"/>
          <w:sz w:val="18"/>
          <w:szCs w:val="18"/>
        </w:rPr>
        <w:t>啤酒厂家、食品厂家、饮料生产厂家、纺织厂家、制药厂家，钢铁、冶金、电镀行业，重金属废水废液环节相关部门、印染、造纸行业，有机污染、悬浮物、色度、碱性等水质处理相关部门、石油、化工、煤炭行业，物化、生化、深度处理部门等。</w:t>
      </w:r>
    </w:p>
    <w:p>
      <w:pPr>
        <w:numPr>
          <w:ilvl w:val="0"/>
          <w:numId w:val="1"/>
        </w:numPr>
        <w:tabs>
          <w:tab w:val="center" w:pos="4600"/>
        </w:tabs>
        <w:snapToGrid w:val="0"/>
        <w:spacing w:line="330" w:lineRule="exact"/>
        <w:rPr>
          <w:rFonts w:eastAsiaTheme="minorEastAsia"/>
          <w:sz w:val="18"/>
          <w:szCs w:val="18"/>
        </w:rPr>
      </w:pPr>
      <w:r>
        <w:rPr>
          <w:rFonts w:eastAsiaTheme="minorEastAsia"/>
          <w:b/>
          <w:sz w:val="18"/>
          <w:szCs w:val="18"/>
        </w:rPr>
        <w:t>经销商：</w:t>
      </w:r>
      <w:r>
        <w:rPr>
          <w:rFonts w:eastAsiaTheme="minorEastAsia"/>
          <w:sz w:val="18"/>
          <w:szCs w:val="18"/>
        </w:rPr>
        <w:t>工业水处理设备经销商、工业设备经销商、工业清洁设备经销商、大型连锁超市、酒店用品经销商、清洁用品经销商等。</w:t>
      </w:r>
    </w:p>
    <w:p>
      <w:pPr>
        <w:numPr>
          <w:ilvl w:val="0"/>
          <w:numId w:val="1"/>
        </w:numPr>
        <w:tabs>
          <w:tab w:val="center" w:pos="4600"/>
        </w:tabs>
        <w:snapToGrid w:val="0"/>
        <w:spacing w:line="330" w:lineRule="exact"/>
        <w:rPr>
          <w:rFonts w:eastAsiaTheme="minorEastAsia"/>
          <w:sz w:val="18"/>
          <w:szCs w:val="18"/>
        </w:rPr>
      </w:pPr>
      <w:r>
        <w:rPr>
          <w:rFonts w:eastAsiaTheme="minorEastAsia"/>
          <w:b/>
          <w:sz w:val="18"/>
          <w:szCs w:val="18"/>
        </w:rPr>
        <w:t>终端用户：</w:t>
      </w:r>
      <w:r>
        <w:rPr>
          <w:rFonts w:eastAsiaTheme="minorEastAsia"/>
          <w:sz w:val="18"/>
          <w:szCs w:val="18"/>
        </w:rPr>
        <w:t>市政工程公司、建筑环境设计研究院、建筑设计院、房地产开发商、家装工程公司、市政污水处理厂、地市自来水厂、地市环保局等。</w:t>
      </w:r>
    </w:p>
    <w:p>
      <w:pPr>
        <w:numPr>
          <w:ilvl w:val="0"/>
          <w:numId w:val="1"/>
        </w:numPr>
        <w:spacing w:line="330" w:lineRule="exact"/>
        <w:rPr>
          <w:rFonts w:eastAsiaTheme="minorEastAsia"/>
          <w:sz w:val="18"/>
          <w:szCs w:val="18"/>
        </w:rPr>
      </w:pPr>
      <w:r>
        <w:rPr>
          <w:rFonts w:eastAsiaTheme="minorEastAsia"/>
          <w:b/>
          <w:sz w:val="18"/>
          <w:szCs w:val="18"/>
        </w:rPr>
        <w:t>商用用户：</w:t>
      </w:r>
      <w:r>
        <w:rPr>
          <w:rFonts w:eastAsiaTheme="minorEastAsia"/>
          <w:sz w:val="18"/>
          <w:szCs w:val="18"/>
        </w:rPr>
        <w:t>物业公司、三星级以上酒店、高档别墅住宅区、机场、学校、医院、企事业单位等。</w:t>
      </w:r>
    </w:p>
    <w:p>
      <w:pPr>
        <w:numPr>
          <w:ilvl w:val="0"/>
          <w:numId w:val="1"/>
        </w:numPr>
        <w:spacing w:line="330" w:lineRule="exact"/>
        <w:rPr>
          <w:rFonts w:ascii="黑体" w:hAnsi="黑体" w:eastAsia="黑体" w:cs="黑体"/>
          <w:b/>
          <w:bCs/>
          <w:sz w:val="24"/>
        </w:rPr>
      </w:pPr>
      <w:r>
        <w:rPr>
          <w:rFonts w:eastAsiaTheme="minorEastAsia"/>
          <w:b/>
          <w:sz w:val="18"/>
          <w:szCs w:val="18"/>
        </w:rPr>
        <w:t>经销商：</w:t>
      </w:r>
      <w:r>
        <w:rPr>
          <w:rFonts w:eastAsiaTheme="minorEastAsia"/>
          <w:sz w:val="18"/>
          <w:szCs w:val="18"/>
        </w:rPr>
        <w:t>净水家电经销商、建材厨卫经销商、大型连锁超市、酒店用品经销商等。</w:t>
      </w:r>
    </w:p>
    <w:p>
      <w:pPr>
        <w:spacing w:line="330" w:lineRule="exact"/>
        <w:rPr>
          <w:rFonts w:ascii="黑体" w:hAnsi="黑体" w:eastAsia="黑体" w:cs="黑体"/>
          <w:b/>
          <w:bCs/>
          <w:sz w:val="24"/>
        </w:rPr>
      </w:pPr>
    </w:p>
    <w:p>
      <w:pPr>
        <w:spacing w:line="330" w:lineRule="exact"/>
        <w:rPr>
          <w:rFonts w:ascii="黑体" w:hAnsi="黑体" w:eastAsia="黑体" w:cs="黑体"/>
          <w:b/>
          <w:bCs/>
          <w:sz w:val="24"/>
        </w:rPr>
      </w:pPr>
      <w:r>
        <w:rPr>
          <w:rFonts w:ascii="黑体" w:hAnsi="黑体" w:eastAsia="黑体" w:cs="黑体"/>
          <w:b/>
          <w:bCs/>
          <w:sz w:val="24"/>
        </w:rPr>
        <w:t>【报名手续】</w:t>
      </w:r>
    </w:p>
    <w:p>
      <w:pPr>
        <w:tabs>
          <w:tab w:val="center" w:pos="4600"/>
        </w:tabs>
        <w:snapToGrid w:val="0"/>
        <w:spacing w:line="330" w:lineRule="exact"/>
        <w:rPr>
          <w:rFonts w:eastAsiaTheme="minorEastAsia"/>
          <w:sz w:val="18"/>
          <w:szCs w:val="18"/>
        </w:rPr>
      </w:pPr>
      <w:r>
        <w:rPr>
          <w:rFonts w:eastAsiaTheme="minorEastAsia"/>
          <w:sz w:val="18"/>
          <w:szCs w:val="18"/>
        </w:rPr>
        <w:t>1．请填写《参展报名表》，由负责人签字并加盖公章后传真或扫描件发至组委会。</w:t>
      </w:r>
    </w:p>
    <w:p>
      <w:pPr>
        <w:spacing w:line="330" w:lineRule="exact"/>
        <w:rPr>
          <w:rFonts w:eastAsiaTheme="minorEastAsia"/>
          <w:sz w:val="18"/>
          <w:szCs w:val="18"/>
        </w:rPr>
      </w:pPr>
      <w:r>
        <w:rPr>
          <w:rFonts w:eastAsiaTheme="minorEastAsia"/>
          <w:sz w:val="18"/>
          <w:szCs w:val="18"/>
        </w:rPr>
        <w:t>2．展位安排以“报名预定，付款确认”为原则，报名截止时间：开幕前25天。</w:t>
      </w:r>
    </w:p>
    <w:p>
      <w:pPr>
        <w:adjustRightInd w:val="0"/>
        <w:snapToGrid w:val="0"/>
        <w:spacing w:line="330" w:lineRule="exact"/>
        <w:rPr>
          <w:rFonts w:ascii="黑体" w:hAnsi="黑体" w:eastAsia="黑体" w:cs="黑体"/>
          <w:b/>
          <w:bCs/>
          <w:sz w:val="24"/>
        </w:rPr>
      </w:pPr>
      <w:r>
        <w:rPr>
          <w:rFonts w:eastAsiaTheme="minorEastAsia"/>
          <w:sz w:val="18"/>
          <w:szCs w:val="18"/>
        </w:rPr>
        <w:t>3. 展品运输、接待洒店及参展注意事项等事宜，将于《参展指南》中通知。</w:t>
      </w:r>
    </w:p>
    <w:p>
      <w:pPr>
        <w:adjustRightInd w:val="0"/>
        <w:spacing w:line="240" w:lineRule="atLeast"/>
        <w:contextualSpacing/>
        <w:rPr>
          <w:rFonts w:ascii="黑体" w:hAnsi="黑体" w:eastAsia="黑体" w:cs="黑体"/>
          <w:b/>
          <w:bCs/>
          <w:sz w:val="24"/>
        </w:rPr>
      </w:pPr>
    </w:p>
    <w:p>
      <w:pPr>
        <w:adjustRightInd w:val="0"/>
        <w:spacing w:line="240" w:lineRule="atLeast"/>
        <w:contextualSpacing/>
        <w:rPr>
          <w:rFonts w:ascii="宋体" w:hAnsi="宋体"/>
        </w:rPr>
      </w:pPr>
    </w:p>
    <w:p>
      <w:pPr>
        <w:spacing w:line="560" w:lineRule="exact"/>
        <w:ind w:firstLine="1621" w:firstLineChars="300"/>
        <w:contextualSpacing/>
        <w:rPr>
          <w:rFonts w:ascii="方正大标宋简体" w:hAnsi="宋体" w:eastAsia="方正大标宋简体" w:cs="Arial"/>
          <w:b/>
          <w:spacing w:val="50"/>
          <w:kern w:val="0"/>
          <w:sz w:val="44"/>
          <w:szCs w:val="44"/>
        </w:rPr>
      </w:pPr>
    </w:p>
    <w:p>
      <w:pPr>
        <w:spacing w:line="560" w:lineRule="exact"/>
        <w:ind w:firstLine="1621" w:firstLineChars="300"/>
        <w:contextualSpacing/>
        <w:rPr>
          <w:rFonts w:ascii="方正大标宋简体" w:hAnsi="宋体" w:eastAsia="方正大标宋简体" w:cs="Arial"/>
          <w:b/>
          <w:spacing w:val="50"/>
          <w:kern w:val="0"/>
          <w:sz w:val="44"/>
          <w:szCs w:val="44"/>
        </w:rPr>
      </w:pPr>
      <w:r>
        <w:rPr>
          <w:rFonts w:hint="eastAsia" w:ascii="方正大标宋简体" w:hAnsi="宋体" w:eastAsia="方正大标宋简体" w:cs="Arial"/>
          <w:b/>
          <w:spacing w:val="50"/>
          <w:kern w:val="0"/>
          <w:sz w:val="44"/>
          <w:szCs w:val="44"/>
        </w:rPr>
        <w:t>第1</w:t>
      </w:r>
      <w:r>
        <w:rPr>
          <w:rFonts w:hint="eastAsia" w:ascii="方正大标宋简体" w:hAnsi="宋体" w:eastAsia="方正大标宋简体" w:cs="Arial"/>
          <w:b/>
          <w:spacing w:val="50"/>
          <w:kern w:val="0"/>
          <w:sz w:val="44"/>
          <w:szCs w:val="44"/>
          <w:lang w:val="en-US" w:eastAsia="zh-CN"/>
        </w:rPr>
        <w:t>8</w:t>
      </w:r>
      <w:r>
        <w:rPr>
          <w:rFonts w:hint="eastAsia" w:ascii="方正大标宋简体" w:hAnsi="宋体" w:eastAsia="方正大标宋简体" w:cs="Arial"/>
          <w:b/>
          <w:spacing w:val="50"/>
          <w:kern w:val="0"/>
          <w:sz w:val="44"/>
          <w:szCs w:val="44"/>
        </w:rPr>
        <w:t>届丝路（西安）国际水展</w:t>
      </w:r>
    </w:p>
    <w:p>
      <w:pPr>
        <w:pStyle w:val="3"/>
        <w:spacing w:line="440" w:lineRule="exact"/>
        <w:ind w:right="-158" w:rightChars="-75" w:firstLine="0"/>
        <w:jc w:val="left"/>
        <w:rPr>
          <w:rFonts w:ascii="宋体" w:hAnsi="宋体" w:eastAsia="宋体" w:cs="方正小标宋简体"/>
          <w:bCs/>
          <w:kern w:val="0"/>
          <w:sz w:val="28"/>
          <w:szCs w:val="28"/>
        </w:rPr>
      </w:pPr>
      <w:r>
        <w:rPr>
          <w:rFonts w:hint="eastAsia" w:ascii="宋体" w:hAnsi="宋体" w:eastAsia="宋体" w:cs="方正小标宋简体"/>
          <w:bCs/>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43180</wp:posOffset>
                </wp:positionV>
                <wp:extent cx="609981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9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pt;margin-top:3.4pt;height:0pt;width:480.3pt;z-index:251660288;mso-width-relative:page;mso-height-relative:page;" filled="f" stroked="t" coordsize="21600,21600" o:gfxdata="UEsDBAoAAAAAAIdO4kAAAAAAAAAAAAAAAAAEAAAAZHJzL1BLAwQUAAAACACHTuJAnpEqKNQAAAAG&#10;AQAADwAAAGRycy9kb3ducmV2LnhtbE2PzU7DMBCE70i8g7VIXKrWbisChDg9ALlxoYC4buMliYjX&#10;aez+wNOz9ALH0YxmvilWR9+rPY2xC2xhPjOgiOvgOm4svL5U0xtQMSE77AOThS+KsCrPzwrMXTjw&#10;M+3XqVFSwjFHC21KQ651rFvyGGdhIBbvI4wek8ix0W7Eg5T7Xi+MybTHjmWhxYHuW6o/1ztvIVZv&#10;tK2+J/XEvC+bQIvtw9MjWnt5MTd3oBId018YfvEFHUph2oQdu6h6C9OlXEkWMjkg9u3VdQZqc9K6&#10;LPR//PIHUEsDBBQAAAAIAIdO4kDF0Nrd4gEAAKoDAAAOAAAAZHJzL2Uyb0RvYy54bWytU81uEzEQ&#10;viPxDpbvZJNIrZpVNj0kKpcCkVoewPF6dy1sj+VxspuX4AWQuMGJI3fehvIYjJ0faLn0wB4sz9/n&#10;+b6ZnV8P1rCdCqjBVXwyGnOmnIRau7bi7+9vXl1xhlG4WhhwquJ7hfx68fLFvPelmkIHplaBEYjD&#10;svcV72L0ZVGg7JQVOAKvHAUbCFZEMkNb1EH0hG5NMR2PL4seQu0DSIVI3tUhyI+I4TmA0DRaqhXI&#10;rVUuHlCDMiISJey0R77I3TaNkvFd06CKzFScmMZ80iN036SzWMxF2QbhOy2PLYjntPCEkxXa0aNn&#10;qJWIgm2D/gfKahkAoYkjCbY4EMmKEIvJ+Ik2d53wKnMhqdGfRcf/Byvf7taB6Zo2gTMnLA384dP3&#10;nx+//Prxmc6Hb1/ZJInUeywpd+nWIdGUg7vztyA/IHOw7IRrVW72fu8JIVcUj0qSgZ6e2vRvoKYc&#10;sY2QFRuaYBMkacGGPJj9eTBqiEyS83I8m11NaGbyFCtEeSr0AeNrBZalS8WNdkkzUYrdLUZqnVJP&#10;Kcnt4EYbk+duHOsrPruYXuQCBKPrFExpGNrN0gS2E2lz8pd0ILBHaQG2rj74jaPwiedBsQ3U+3VI&#10;4eSnEWaA47qlHfnbzll/frH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6RKijUAAAABgEAAA8A&#10;AAAAAAAAAQAgAAAAIgAAAGRycy9kb3ducmV2LnhtbFBLAQIUABQAAAAIAIdO4kDF0Nrd4gEAAKoD&#10;AAAOAAAAAAAAAAEAIAAAACMBAABkcnMvZTJvRG9jLnhtbFBLBQYAAAAABgAGAFkBAAB3BQAAAAA=&#10;">
                <v:fill on="f" focussize="0,0"/>
                <v:stroke color="#000000" joinstyle="round"/>
                <v:imagedata o:title=""/>
                <o:lock v:ext="edit" aspectratio="f"/>
              </v:line>
            </w:pict>
          </mc:Fallback>
        </mc:AlternateContent>
      </w:r>
      <w:r>
        <w:rPr>
          <w:rFonts w:hint="eastAsia" w:ascii="宋体" w:hAnsi="宋体" w:eastAsia="宋体"/>
          <w:sz w:val="24"/>
        </w:rPr>
        <w:t>地  址：西安市碑林区长安北路</w:t>
      </w:r>
      <w:r>
        <w:rPr>
          <w:rFonts w:hint="eastAsia" w:ascii="Arial" w:hAnsi="Arial" w:eastAsia="宋体" w:cs="Arial"/>
          <w:b/>
          <w:sz w:val="24"/>
          <w:szCs w:val="24"/>
        </w:rPr>
        <w:t>1</w:t>
      </w:r>
      <w:r>
        <w:rPr>
          <w:rFonts w:hint="eastAsia" w:ascii="宋体" w:hAnsi="宋体" w:eastAsia="宋体"/>
          <w:sz w:val="24"/>
        </w:rPr>
        <w:t>号会展国际大厦</w:t>
      </w:r>
      <w:r>
        <w:rPr>
          <w:rFonts w:hint="eastAsia" w:ascii="Arial" w:hAnsi="Arial" w:eastAsia="宋体" w:cs="Arial"/>
          <w:b/>
          <w:sz w:val="24"/>
          <w:szCs w:val="24"/>
        </w:rPr>
        <w:t>2805</w:t>
      </w:r>
      <w:r>
        <w:rPr>
          <w:rFonts w:hint="eastAsia" w:ascii="宋体" w:hAnsi="宋体" w:eastAsia="宋体"/>
          <w:sz w:val="24"/>
        </w:rPr>
        <w:t>室</w:t>
      </w:r>
      <w:r>
        <w:rPr>
          <w:rFonts w:ascii="宋体" w:hAnsi="宋体" w:eastAsia="宋体"/>
          <w:sz w:val="24"/>
        </w:rPr>
        <w:t xml:space="preserve"> </w:t>
      </w:r>
      <w:r>
        <w:rPr>
          <w:rFonts w:hint="eastAsia" w:ascii="宋体" w:hAnsi="宋体" w:eastAsia="宋体"/>
          <w:sz w:val="24"/>
        </w:rPr>
        <w:t xml:space="preserve">   邮</w:t>
      </w:r>
      <w:r>
        <w:rPr>
          <w:rFonts w:hint="eastAsia" w:ascii="宋体" w:hAnsi="宋体" w:eastAsia="宋体"/>
          <w:spacing w:val="2"/>
          <w:sz w:val="24"/>
        </w:rPr>
        <w:t xml:space="preserve"> </w:t>
      </w:r>
      <w:r>
        <w:rPr>
          <w:rFonts w:hint="eastAsia" w:ascii="宋体" w:hAnsi="宋体" w:eastAsia="宋体"/>
          <w:sz w:val="24"/>
        </w:rPr>
        <w:t>编：</w:t>
      </w:r>
      <w:r>
        <w:rPr>
          <w:rFonts w:ascii="Arial" w:hAnsi="Arial" w:eastAsia="宋体" w:cs="Arial"/>
          <w:b/>
          <w:sz w:val="24"/>
          <w:szCs w:val="24"/>
        </w:rPr>
        <w:t>710061</w:t>
      </w:r>
    </w:p>
    <w:p>
      <w:pPr>
        <w:autoSpaceDE w:val="0"/>
        <w:autoSpaceDN w:val="0"/>
        <w:adjustRightInd w:val="0"/>
        <w:spacing w:before="50" w:line="300" w:lineRule="exact"/>
        <w:jc w:val="left"/>
        <w:rPr>
          <w:rFonts w:hint="default" w:ascii="宋体" w:hAnsi="宋体" w:eastAsia="宋体"/>
          <w:color w:val="000000"/>
          <w:kern w:val="0"/>
          <w:sz w:val="24"/>
          <w:u w:val="single"/>
          <w:lang w:val="en-US" w:eastAsia="zh-CN"/>
        </w:rPr>
      </w:pPr>
      <w:r>
        <w:rPr>
          <w:rFonts w:hint="eastAsia" w:ascii="宋体" w:hAnsi="宋体" w:cs="Arial"/>
          <w:color w:val="000000"/>
          <w:kern w:val="0"/>
          <w:sz w:val="24"/>
        </w:rPr>
        <w:t>电  话：</w:t>
      </w:r>
      <w:r>
        <w:rPr>
          <w:rFonts w:hint="eastAsia" w:ascii="Arial" w:hAnsi="Arial" w:cs="Arial"/>
          <w:b/>
          <w:sz w:val="24"/>
          <w:lang w:val="en-US" w:eastAsia="zh-CN"/>
        </w:rPr>
        <w:t>021-3621 2507</w:t>
      </w:r>
      <w:r>
        <w:rPr>
          <w:rFonts w:hint="eastAsia" w:ascii="宋体" w:hAnsi="宋体" w:cs="Arial"/>
          <w:color w:val="000000"/>
          <w:kern w:val="0"/>
          <w:sz w:val="24"/>
        </w:rPr>
        <w:t xml:space="preserve">(直线)            </w:t>
      </w:r>
      <w:r>
        <w:rPr>
          <w:rFonts w:hint="eastAsia" w:ascii="宋体" w:hAnsi="宋体" w:cs="Arial"/>
          <w:b/>
          <w:sz w:val="24"/>
        </w:rPr>
        <w:t xml:space="preserve">                </w:t>
      </w:r>
      <w:r>
        <w:rPr>
          <w:rFonts w:hint="eastAsia" w:ascii="宋体" w:hAnsi="宋体" w:cs="Arial"/>
          <w:color w:val="000000"/>
          <w:kern w:val="0"/>
          <w:sz w:val="24"/>
        </w:rPr>
        <w:t>传</w:t>
      </w:r>
      <w:r>
        <w:rPr>
          <w:rFonts w:hint="eastAsia" w:ascii="宋体" w:hAnsi="宋体" w:cs="Arial"/>
          <w:color w:val="000000"/>
          <w:spacing w:val="2"/>
          <w:kern w:val="0"/>
          <w:sz w:val="24"/>
        </w:rPr>
        <w:t xml:space="preserve"> </w:t>
      </w:r>
      <w:r>
        <w:rPr>
          <w:rFonts w:hint="eastAsia" w:ascii="宋体" w:hAnsi="宋体" w:cs="Arial"/>
          <w:color w:val="000000"/>
          <w:kern w:val="0"/>
          <w:sz w:val="24"/>
        </w:rPr>
        <w:t>真：</w:t>
      </w:r>
      <w:r>
        <w:rPr>
          <w:rFonts w:hint="eastAsia" w:ascii="Arial" w:hAnsi="Arial" w:cs="Arial"/>
          <w:b/>
          <w:sz w:val="24"/>
          <w:lang w:val="en-US" w:eastAsia="zh-CN"/>
        </w:rPr>
        <w:t>021-51602351</w:t>
      </w:r>
    </w:p>
    <w:p>
      <w:pPr>
        <w:spacing w:line="300" w:lineRule="exact"/>
        <w:rPr>
          <w:rFonts w:ascii="Arial" w:hAnsi="Arial" w:cs="Arial"/>
          <w:b/>
          <w:sz w:val="24"/>
        </w:rPr>
      </w:pPr>
      <w:r>
        <w:rPr>
          <w:rFonts w:hint="eastAsia" w:ascii="宋体" w:hAnsi="宋体" w:cs="Arial"/>
          <w:color w:val="000000"/>
          <w:kern w:val="0"/>
          <w:sz w:val="24"/>
        </w:rPr>
        <w:t>联系人：</w:t>
      </w:r>
      <w:r>
        <w:rPr>
          <w:rFonts w:hint="eastAsia" w:ascii="黑体" w:hAnsi="黑体" w:eastAsia="黑体" w:cs="Arial"/>
          <w:b/>
          <w:sz w:val="26"/>
          <w:szCs w:val="26"/>
          <w:lang w:eastAsia="zh-CN"/>
        </w:rPr>
        <w:t>蔡军</w:t>
      </w:r>
      <w:r>
        <w:rPr>
          <w:rFonts w:hint="eastAsia" w:ascii="黑体" w:hAnsi="黑体" w:eastAsia="黑体" w:cs="Arial"/>
          <w:b/>
          <w:sz w:val="26"/>
          <w:szCs w:val="26"/>
          <w:lang w:val="en-US" w:eastAsia="zh-CN"/>
        </w:rPr>
        <w:t>18621792675</w:t>
      </w:r>
      <w:r>
        <w:rPr>
          <w:rFonts w:hint="eastAsia" w:ascii="宋体" w:hAnsi="宋体" w:cs="Arial"/>
          <w:color w:val="000000"/>
          <w:kern w:val="0"/>
          <w:sz w:val="24"/>
        </w:rPr>
        <w:t xml:space="preserve">                       </w:t>
      </w:r>
      <w:r>
        <w:rPr>
          <w:rFonts w:hint="eastAsia" w:ascii="宋体" w:hAnsi="宋体" w:cs="Arial"/>
          <w:color w:val="000000"/>
          <w:kern w:val="0"/>
          <w:sz w:val="24"/>
          <w:lang w:val="en-US" w:eastAsia="zh-CN"/>
        </w:rPr>
        <w:t xml:space="preserve">    </w:t>
      </w:r>
      <w:r>
        <w:rPr>
          <w:rFonts w:hint="eastAsia" w:ascii="宋体" w:hAnsi="宋体" w:cs="Arial"/>
          <w:color w:val="000000"/>
          <w:kern w:val="0"/>
          <w:sz w:val="24"/>
        </w:rPr>
        <w:t xml:space="preserve">   邮 箱：</w:t>
      </w:r>
      <w:r>
        <w:rPr>
          <w:rFonts w:hint="eastAsia" w:ascii="Arial" w:hAnsi="Arial" w:cs="Arial"/>
          <w:b/>
          <w:sz w:val="24"/>
        </w:rPr>
        <w:t>113154116@qq.com</w:t>
      </w:r>
    </w:p>
    <w:p>
      <w:pPr>
        <w:tabs>
          <w:tab w:val="left" w:pos="3960"/>
        </w:tabs>
        <w:adjustRightInd w:val="0"/>
        <w:snapToGrid w:val="0"/>
        <w:spacing w:line="360" w:lineRule="exact"/>
        <w:ind w:firstLine="150" w:firstLineChars="50"/>
        <w:jc w:val="center"/>
        <w:rPr>
          <w:rFonts w:ascii="宋体" w:hAnsi="宋体" w:cs="方正小标宋简体"/>
          <w:bCs/>
          <w:kern w:val="0"/>
          <w:sz w:val="30"/>
          <w:szCs w:val="30"/>
        </w:rPr>
      </w:pPr>
    </w:p>
    <w:p>
      <w:pPr>
        <w:tabs>
          <w:tab w:val="left" w:pos="3960"/>
        </w:tabs>
        <w:adjustRightInd w:val="0"/>
        <w:snapToGrid w:val="0"/>
        <w:spacing w:line="360" w:lineRule="exact"/>
        <w:ind w:firstLine="180" w:firstLineChars="50"/>
        <w:jc w:val="center"/>
        <w:rPr>
          <w:rFonts w:ascii="微软雅黑" w:hAnsi="微软雅黑" w:eastAsia="微软雅黑" w:cs="方正小标宋简体"/>
          <w:b/>
          <w:kern w:val="0"/>
          <w:sz w:val="36"/>
          <w:szCs w:val="36"/>
        </w:rPr>
      </w:pPr>
      <w:r>
        <w:rPr>
          <w:rFonts w:hint="eastAsia" w:ascii="微软雅黑" w:hAnsi="微软雅黑" w:eastAsia="微软雅黑" w:cs="方正小标宋简体"/>
          <w:b/>
          <w:kern w:val="0"/>
          <w:sz w:val="36"/>
          <w:szCs w:val="36"/>
        </w:rPr>
        <w:t>参展报名表(代合同)</w:t>
      </w:r>
    </w:p>
    <w:p>
      <w:pPr>
        <w:tabs>
          <w:tab w:val="left" w:pos="3960"/>
        </w:tabs>
        <w:adjustRightInd w:val="0"/>
        <w:snapToGrid w:val="0"/>
        <w:spacing w:line="360" w:lineRule="exact"/>
        <w:ind w:firstLine="180" w:firstLineChars="50"/>
        <w:jc w:val="center"/>
        <w:rPr>
          <w:rFonts w:ascii="微软雅黑" w:hAnsi="微软雅黑" w:eastAsia="微软雅黑" w:cs="方正小标宋简体"/>
          <w:b/>
          <w:kern w:val="0"/>
          <w:sz w:val="36"/>
          <w:szCs w:val="36"/>
        </w:rPr>
      </w:pPr>
    </w:p>
    <w:p>
      <w:pPr>
        <w:spacing w:line="300" w:lineRule="exact"/>
        <w:ind w:firstLine="2088" w:firstLineChars="800"/>
        <w:rPr>
          <w:rFonts w:ascii="黑体" w:hAnsi="黑体" w:eastAsia="黑体" w:cs="Arial"/>
          <w:b/>
          <w:sz w:val="26"/>
          <w:szCs w:val="26"/>
        </w:rPr>
      </w:pPr>
      <w:r>
        <w:rPr>
          <w:rFonts w:hint="eastAsia" w:ascii="黑体" w:hAnsi="黑体" w:eastAsia="黑体" w:cs="Arial"/>
          <w:b/>
          <w:sz w:val="26"/>
          <w:szCs w:val="26"/>
        </w:rPr>
        <w:t>时间：2</w:t>
      </w:r>
      <w:r>
        <w:rPr>
          <w:rFonts w:ascii="黑体" w:hAnsi="黑体" w:eastAsia="黑体" w:cs="Arial"/>
          <w:b/>
          <w:sz w:val="26"/>
          <w:szCs w:val="26"/>
        </w:rPr>
        <w:t>02</w:t>
      </w:r>
      <w:r>
        <w:rPr>
          <w:rFonts w:hint="eastAsia" w:ascii="黑体" w:hAnsi="黑体" w:eastAsia="黑体" w:cs="Arial"/>
          <w:b/>
          <w:sz w:val="26"/>
          <w:szCs w:val="26"/>
          <w:lang w:val="en-US" w:eastAsia="zh-CN"/>
        </w:rPr>
        <w:t>4</w:t>
      </w:r>
      <w:r>
        <w:rPr>
          <w:rFonts w:hint="eastAsia" w:ascii="黑体" w:hAnsi="黑体" w:eastAsia="黑体" w:cs="Arial"/>
          <w:b/>
          <w:sz w:val="26"/>
          <w:szCs w:val="26"/>
        </w:rPr>
        <w:t>年</w:t>
      </w:r>
      <w:r>
        <w:rPr>
          <w:rFonts w:hint="eastAsia" w:ascii="黑体" w:hAnsi="黑体" w:eastAsia="黑体" w:cs="Arial"/>
          <w:b/>
          <w:sz w:val="26"/>
          <w:szCs w:val="26"/>
          <w:lang w:val="en-US" w:eastAsia="zh-CN"/>
        </w:rPr>
        <w:t>4</w:t>
      </w:r>
      <w:r>
        <w:rPr>
          <w:rFonts w:hint="eastAsia" w:ascii="黑体" w:hAnsi="黑体" w:eastAsia="黑体" w:cs="Arial"/>
          <w:b/>
          <w:sz w:val="26"/>
          <w:szCs w:val="26"/>
        </w:rPr>
        <w:t>月</w:t>
      </w:r>
      <w:r>
        <w:rPr>
          <w:rFonts w:hint="eastAsia" w:ascii="黑体" w:hAnsi="黑体" w:eastAsia="黑体" w:cs="Arial"/>
          <w:b/>
          <w:sz w:val="26"/>
          <w:szCs w:val="26"/>
          <w:lang w:val="en-US" w:eastAsia="zh-CN"/>
        </w:rPr>
        <w:t>19</w:t>
      </w:r>
      <w:r>
        <w:rPr>
          <w:rFonts w:ascii="黑体" w:hAnsi="黑体" w:eastAsia="黑体" w:cs="Arial"/>
          <w:b/>
          <w:sz w:val="26"/>
          <w:szCs w:val="26"/>
        </w:rPr>
        <w:t>-</w:t>
      </w:r>
      <w:r>
        <w:rPr>
          <w:rFonts w:hint="eastAsia" w:ascii="黑体" w:hAnsi="黑体" w:eastAsia="黑体" w:cs="Arial"/>
          <w:b/>
          <w:sz w:val="26"/>
          <w:szCs w:val="26"/>
          <w:lang w:val="en-US" w:eastAsia="zh-CN"/>
        </w:rPr>
        <w:t>21</w:t>
      </w:r>
      <w:r>
        <w:rPr>
          <w:rFonts w:hint="eastAsia" w:ascii="黑体" w:hAnsi="黑体" w:eastAsia="黑体" w:cs="Arial"/>
          <w:b/>
          <w:sz w:val="26"/>
          <w:szCs w:val="26"/>
        </w:rPr>
        <w:t xml:space="preserve">日 </w:t>
      </w:r>
      <w:r>
        <w:rPr>
          <w:rFonts w:ascii="黑体" w:hAnsi="黑体" w:eastAsia="黑体" w:cs="Arial"/>
          <w:b/>
          <w:sz w:val="26"/>
          <w:szCs w:val="26"/>
        </w:rPr>
        <w:t xml:space="preserve">  </w:t>
      </w:r>
      <w:r>
        <w:rPr>
          <w:rFonts w:hint="eastAsia" w:ascii="黑体" w:hAnsi="黑体" w:eastAsia="黑体" w:cs="Arial"/>
          <w:b/>
          <w:sz w:val="26"/>
          <w:szCs w:val="26"/>
        </w:rPr>
        <w:t>地点：西安国际会展中心</w:t>
      </w:r>
    </w:p>
    <w:p>
      <w:pPr>
        <w:pStyle w:val="4"/>
        <w:snapToGrid w:val="0"/>
        <w:spacing w:before="312" w:beforeLines="100" w:line="540" w:lineRule="exact"/>
        <w:ind w:right="28"/>
        <w:rPr>
          <w:rFonts w:hint="default" w:ascii="Arial" w:hAnsi="Arial" w:cs="Arial"/>
          <w:u w:val="single"/>
        </w:rPr>
      </w:pPr>
      <w:r>
        <w:rPr>
          <w:rFonts w:ascii="Arial" w:hAnsi="Arial" w:cs="Arial"/>
        </w:rPr>
        <w:t xml:space="preserve">公司全称（中文）：______________________________________________________________                                                        </w:t>
      </w:r>
      <w:r>
        <w:rPr>
          <w:rFonts w:ascii="Arial" w:hAnsi="Arial" w:cs="Arial"/>
          <w:u w:val="single"/>
        </w:rPr>
        <w:t xml:space="preserve">       </w:t>
      </w:r>
    </w:p>
    <w:p>
      <w:pPr>
        <w:pStyle w:val="4"/>
        <w:snapToGrid w:val="0"/>
        <w:spacing w:line="540" w:lineRule="exact"/>
        <w:ind w:right="28"/>
        <w:rPr>
          <w:rFonts w:hint="default" w:ascii="Arial" w:hAnsi="Arial" w:cs="Arial"/>
          <w:u w:val="single"/>
        </w:rPr>
      </w:pPr>
      <w:r>
        <w:rPr>
          <w:rFonts w:ascii="Arial" w:hAnsi="Arial" w:cs="Arial"/>
        </w:rPr>
        <w:t>　　　　（英文）：_____________________________________________________</w:t>
      </w:r>
      <w:r>
        <w:rPr>
          <w:rFonts w:ascii="Arial" w:hAnsi="Arial" w:cs="Arial"/>
          <w:u w:val="single"/>
        </w:rPr>
        <w:t xml:space="preserve">                                                                 </w:t>
      </w:r>
    </w:p>
    <w:p>
      <w:pPr>
        <w:pStyle w:val="4"/>
        <w:snapToGrid w:val="0"/>
        <w:spacing w:line="540" w:lineRule="exact"/>
        <w:ind w:right="28"/>
        <w:rPr>
          <w:rFonts w:hint="default" w:ascii="Arial" w:hAnsi="Arial" w:cs="Arial"/>
          <w:u w:val="single"/>
        </w:rPr>
      </w:pPr>
      <w:r>
        <w:rPr>
          <w:rFonts w:ascii="Arial" w:hAnsi="Arial" w:cs="Arial"/>
        </w:rPr>
        <w:t>地    址：_____________________________________________________________________</w:t>
      </w:r>
      <w:r>
        <w:rPr>
          <w:rFonts w:ascii="Arial" w:hAnsi="Arial" w:cs="Arial"/>
          <w:u w:val="single"/>
        </w:rPr>
        <w:t xml:space="preserve"> </w:t>
      </w:r>
    </w:p>
    <w:p>
      <w:pPr>
        <w:pStyle w:val="4"/>
        <w:snapToGrid w:val="0"/>
        <w:spacing w:line="540" w:lineRule="exact"/>
        <w:ind w:right="28"/>
        <w:rPr>
          <w:rFonts w:hint="default" w:ascii="Arial" w:hAnsi="Arial" w:cs="Arial"/>
          <w:u w:val="single"/>
        </w:rPr>
      </w:pPr>
      <w:r>
        <w:rPr>
          <w:rFonts w:ascii="Arial" w:hAnsi="Arial" w:cs="Arial"/>
        </w:rPr>
        <w:t>联 系 人：</w:t>
      </w:r>
      <w:r>
        <w:rPr>
          <w:rFonts w:ascii="Arial" w:hAnsi="Arial" w:cs="Arial"/>
          <w:u w:val="single"/>
        </w:rPr>
        <w:t xml:space="preserve">                      </w:t>
      </w:r>
      <w:r>
        <w:rPr>
          <w:rFonts w:ascii="Arial" w:hAnsi="Arial" w:cs="Arial"/>
        </w:rPr>
        <w:t>职  位：</w:t>
      </w:r>
      <w:r>
        <w:rPr>
          <w:rFonts w:ascii="Arial" w:hAnsi="Arial" w:cs="Arial"/>
          <w:u w:val="single"/>
        </w:rPr>
        <w:t xml:space="preserve">                  </w:t>
      </w:r>
      <w:r>
        <w:rPr>
          <w:rFonts w:ascii="Arial" w:hAnsi="Arial" w:cs="Arial"/>
        </w:rPr>
        <w:t xml:space="preserve"> 手机：____________________          </w:t>
      </w:r>
      <w:r>
        <w:rPr>
          <w:rFonts w:ascii="Arial" w:hAnsi="Arial" w:cs="Arial"/>
          <w:u w:val="single"/>
        </w:rPr>
        <w:t xml:space="preserve">                   　　　　                         </w:t>
      </w:r>
    </w:p>
    <w:p>
      <w:pPr>
        <w:pStyle w:val="4"/>
        <w:snapToGrid w:val="0"/>
        <w:spacing w:line="540" w:lineRule="exact"/>
        <w:ind w:right="28"/>
        <w:rPr>
          <w:rFonts w:hint="default" w:ascii="Arial" w:hAnsi="Arial" w:cs="Arial"/>
          <w:u w:val="single"/>
        </w:rPr>
      </w:pPr>
      <w:r>
        <w:rPr>
          <w:rFonts w:ascii="Arial" w:hAnsi="Arial" w:cs="Arial"/>
        </w:rPr>
        <w:t>电    话：</w:t>
      </w:r>
      <w:r>
        <w:rPr>
          <w:rFonts w:ascii="Arial" w:hAnsi="Arial" w:cs="Arial"/>
          <w:u w:val="single"/>
        </w:rPr>
        <w:t xml:space="preserve">                    </w:t>
      </w:r>
      <w:r>
        <w:rPr>
          <w:rFonts w:ascii="Arial" w:hAnsi="Arial" w:cs="Arial"/>
        </w:rPr>
        <w:t xml:space="preserve">  传  真：</w:t>
      </w:r>
      <w:r>
        <w:rPr>
          <w:rFonts w:ascii="Arial" w:hAnsi="Arial" w:cs="Arial"/>
          <w:u w:val="single"/>
        </w:rPr>
        <w:t xml:space="preserve">           </w:t>
      </w:r>
      <w:r>
        <w:rPr>
          <w:rFonts w:ascii="Arial" w:hAnsi="Arial" w:cs="Arial"/>
        </w:rPr>
        <w:t>____</w:t>
      </w:r>
      <w:r>
        <w:rPr>
          <w:rFonts w:ascii="Arial" w:hAnsi="Arial" w:cs="Arial"/>
          <w:u w:val="single"/>
        </w:rPr>
        <w:t xml:space="preserve">   </w:t>
      </w:r>
      <w:r>
        <w:rPr>
          <w:rFonts w:ascii="Arial" w:hAnsi="Arial" w:cs="Arial"/>
        </w:rPr>
        <w:t xml:space="preserve"> 工作QQ：________________</w:t>
      </w:r>
      <w:r>
        <w:rPr>
          <w:rFonts w:ascii="Arial" w:hAnsi="Arial" w:cs="Arial"/>
          <w:u w:val="single"/>
        </w:rPr>
        <w:t xml:space="preserve"> </w:t>
      </w:r>
    </w:p>
    <w:p>
      <w:pPr>
        <w:pStyle w:val="4"/>
        <w:snapToGrid w:val="0"/>
        <w:spacing w:line="540" w:lineRule="exact"/>
        <w:ind w:right="28"/>
        <w:rPr>
          <w:rFonts w:hint="default" w:ascii="Arial" w:hAnsi="Arial" w:cs="Arial"/>
          <w:u w:val="single"/>
        </w:rPr>
      </w:pPr>
      <w:r>
        <w:rPr>
          <w:rFonts w:ascii="Arial" w:hAnsi="Arial" w:cs="Arial"/>
        </w:rPr>
        <w:t>网    址：</w:t>
      </w:r>
      <w:r>
        <w:rPr>
          <w:rFonts w:ascii="Arial" w:hAnsi="Arial" w:cs="Arial"/>
          <w:u w:val="single"/>
        </w:rPr>
        <w:t xml:space="preserve">                        </w:t>
      </w:r>
      <w:r>
        <w:rPr>
          <w:rFonts w:ascii="Arial" w:hAnsi="Arial" w:cs="Arial"/>
        </w:rPr>
        <w:t>_________</w:t>
      </w:r>
      <w:r>
        <w:rPr>
          <w:rFonts w:ascii="Arial" w:hAnsi="Arial" w:cs="Arial"/>
          <w:u w:val="single"/>
        </w:rPr>
        <w:t xml:space="preserve">      </w:t>
      </w:r>
      <w:r>
        <w:rPr>
          <w:rFonts w:ascii="Arial" w:hAnsi="Arial" w:cs="Arial"/>
        </w:rPr>
        <w:t xml:space="preserve">  电子邮箱：_______________________</w:t>
      </w:r>
    </w:p>
    <w:p>
      <w:pPr>
        <w:pStyle w:val="4"/>
        <w:snapToGrid w:val="0"/>
        <w:spacing w:line="540" w:lineRule="exact"/>
        <w:ind w:right="28"/>
        <w:rPr>
          <w:rFonts w:hint="default" w:hAnsi="宋体" w:cs="Arial"/>
          <w:sz w:val="24"/>
        </w:rPr>
      </w:pPr>
      <w:r>
        <w:rPr>
          <w:rFonts w:ascii="Arial" w:hAnsi="Arial" w:cs="Arial"/>
        </w:rPr>
        <w:t>展品名称：</w:t>
      </w:r>
      <w:r>
        <w:rPr>
          <w:rFonts w:ascii="Arial" w:hAnsi="Arial" w:cs="Arial"/>
          <w:u w:val="single"/>
        </w:rPr>
        <w:t xml:space="preserve">                                       </w:t>
      </w:r>
      <w:r>
        <w:rPr>
          <w:rFonts w:ascii="Arial" w:hAnsi="Arial" w:cs="Arial"/>
        </w:rPr>
        <w:t xml:space="preserve">  预订</w:t>
      </w:r>
      <w:r>
        <w:rPr>
          <w:rFonts w:hAnsi="宋体" w:cs="Arial"/>
        </w:rPr>
        <w:t>展位号：_________</w:t>
      </w:r>
      <w:r>
        <w:rPr>
          <w:rFonts w:ascii="Arial" w:hAnsi="Arial" w:cs="Arial"/>
        </w:rPr>
        <w:t>_____</w:t>
      </w:r>
      <w:r>
        <w:rPr>
          <w:rFonts w:hAnsi="宋体" w:cs="Arial"/>
        </w:rPr>
        <w:t>___________</w:t>
      </w:r>
      <w:r>
        <w:rPr>
          <w:rFonts w:hAnsi="宋体" w:cs="Arial"/>
          <w:u w:val="single"/>
        </w:rPr>
        <w:t xml:space="preserve">                       </w:t>
      </w:r>
    </w:p>
    <w:p>
      <w:pPr>
        <w:pStyle w:val="4"/>
        <w:tabs>
          <w:tab w:val="left" w:pos="3150"/>
        </w:tabs>
        <w:snapToGrid w:val="0"/>
        <w:spacing w:line="540" w:lineRule="exact"/>
        <w:ind w:right="26"/>
        <w:rPr>
          <w:rFonts w:hint="default" w:ascii="Arial" w:hAnsi="Arial" w:cs="Arial"/>
          <w:szCs w:val="21"/>
        </w:rPr>
      </w:pPr>
      <w:r>
        <w:rPr>
          <w:rFonts w:ascii="Arial" w:hAnsi="Arial" w:cs="Arial"/>
        </w:rPr>
        <w:t>□普通标展</w:t>
      </w:r>
      <w:r>
        <w:rPr>
          <w:rFonts w:ascii="Arial" w:hAnsi="Arial" w:cs="Arial"/>
          <w:szCs w:val="21"/>
        </w:rPr>
        <w:t>（</w:t>
      </w:r>
      <w:r>
        <w:rPr>
          <w:rFonts w:ascii="Arial" w:hAnsi="Arial" w:cs="Arial"/>
          <w:b/>
          <w:szCs w:val="21"/>
        </w:rPr>
        <w:t>RMB</w:t>
      </w:r>
      <w:r>
        <w:rPr>
          <w:rFonts w:ascii="Arial" w:hAnsi="Arial" w:cs="Arial"/>
          <w:b/>
          <w:sz w:val="24"/>
          <w:szCs w:val="24"/>
        </w:rPr>
        <w:t xml:space="preserve"> 8900</w:t>
      </w:r>
      <w:r>
        <w:rPr>
          <w:rFonts w:ascii="Arial" w:hAnsi="Arial" w:cs="Arial"/>
          <w:sz w:val="24"/>
          <w:szCs w:val="24"/>
        </w:rPr>
        <w:t xml:space="preserve">元/ </w:t>
      </w:r>
      <w:r>
        <w:rPr>
          <w:rFonts w:hint="default" w:ascii="Arial" w:hAnsi="Arial" w:cs="Arial"/>
          <w:b/>
          <w:sz w:val="24"/>
          <w:szCs w:val="24"/>
        </w:rPr>
        <w:t>9</w:t>
      </w:r>
      <w:r>
        <w:rPr>
          <w:rFonts w:ascii="Arial" w:hAnsi="Arial" w:cs="Arial"/>
          <w:szCs w:val="21"/>
        </w:rPr>
        <w:t>㎡</w:t>
      </w:r>
      <w:r>
        <w:rPr>
          <w:rFonts w:ascii="Arial" w:hAnsi="Arial" w:cs="Arial"/>
          <w:sz w:val="24"/>
          <w:szCs w:val="24"/>
        </w:rPr>
        <w:t>，</w:t>
      </w:r>
      <w:r>
        <w:rPr>
          <w:rFonts w:ascii="Arial" w:hAnsi="Arial" w:cs="Arial"/>
          <w:bCs/>
        </w:rPr>
        <w:t>采用标准配置</w:t>
      </w:r>
      <w:r>
        <w:rPr>
          <w:rFonts w:ascii="Arial" w:hAnsi="Arial" w:cs="Arial"/>
          <w:szCs w:val="21"/>
        </w:rPr>
        <w:t>）</w:t>
      </w:r>
      <w:r>
        <w:rPr>
          <w:rFonts w:ascii="Arial" w:hAnsi="Arial" w:cs="Arial"/>
        </w:rPr>
        <w:t>：</w:t>
      </w:r>
      <w:r>
        <w:rPr>
          <w:rFonts w:ascii="Arial" w:hAnsi="Arial" w:cs="Arial"/>
          <w:szCs w:val="21"/>
          <w:u w:val="single"/>
        </w:rPr>
        <w:t xml:space="preserve">      </w:t>
      </w:r>
      <w:r>
        <w:rPr>
          <w:rFonts w:ascii="Arial" w:hAnsi="Arial" w:cs="Arial"/>
          <w:szCs w:val="21"/>
        </w:rPr>
        <w:t>个， 金额：</w:t>
      </w:r>
      <w:r>
        <w:rPr>
          <w:rFonts w:ascii="Arial" w:hAnsi="Arial" w:cs="Arial"/>
          <w:szCs w:val="21"/>
          <w:u w:val="single"/>
        </w:rPr>
        <w:t xml:space="preserve">                </w:t>
      </w:r>
      <w:r>
        <w:rPr>
          <w:rFonts w:ascii="Arial" w:hAnsi="Arial" w:cs="Arial"/>
          <w:szCs w:val="21"/>
        </w:rPr>
        <w:t>元。</w:t>
      </w:r>
    </w:p>
    <w:p>
      <w:pPr>
        <w:pStyle w:val="4"/>
        <w:tabs>
          <w:tab w:val="left" w:pos="3150"/>
        </w:tabs>
        <w:snapToGrid w:val="0"/>
        <w:spacing w:line="540" w:lineRule="exact"/>
        <w:ind w:right="26"/>
        <w:rPr>
          <w:rFonts w:hint="default" w:ascii="Arial" w:hAnsi="Arial" w:cs="Arial"/>
          <w:szCs w:val="21"/>
        </w:rPr>
      </w:pPr>
      <w:r>
        <w:rPr>
          <w:rFonts w:ascii="Arial" w:hAnsi="Arial" w:cs="Arial"/>
        </w:rPr>
        <w:t>□</w:t>
      </w:r>
      <w:r>
        <w:rPr>
          <w:rFonts w:ascii="Arial" w:hAnsi="Arial" w:cs="Arial"/>
          <w:szCs w:val="21"/>
        </w:rPr>
        <w:t>品牌展位（</w:t>
      </w:r>
      <w:r>
        <w:rPr>
          <w:rFonts w:ascii="Arial" w:hAnsi="Arial" w:cs="Arial"/>
          <w:b/>
          <w:szCs w:val="21"/>
        </w:rPr>
        <w:t>RMB</w:t>
      </w:r>
      <w:r>
        <w:rPr>
          <w:rFonts w:ascii="Arial" w:hAnsi="Arial" w:cs="Arial"/>
          <w:b/>
          <w:sz w:val="24"/>
          <w:szCs w:val="24"/>
        </w:rPr>
        <w:t xml:space="preserve"> 12000</w:t>
      </w:r>
      <w:r>
        <w:rPr>
          <w:rFonts w:ascii="Arial" w:hAnsi="Arial" w:cs="Arial"/>
          <w:sz w:val="24"/>
          <w:szCs w:val="24"/>
        </w:rPr>
        <w:t>元/</w:t>
      </w:r>
      <w:r>
        <w:rPr>
          <w:rFonts w:hint="default" w:ascii="Arial" w:hAnsi="Arial" w:cs="Arial"/>
          <w:b/>
          <w:sz w:val="24"/>
          <w:szCs w:val="24"/>
        </w:rPr>
        <w:t>9</w:t>
      </w:r>
      <w:r>
        <w:rPr>
          <w:rFonts w:ascii="Arial" w:hAnsi="Arial" w:cs="Arial"/>
          <w:szCs w:val="21"/>
        </w:rPr>
        <w:t>㎡</w:t>
      </w:r>
      <w:r>
        <w:rPr>
          <w:rFonts w:ascii="Arial" w:hAnsi="Arial" w:cs="Arial"/>
          <w:sz w:val="24"/>
          <w:szCs w:val="24"/>
        </w:rPr>
        <w:t>，</w:t>
      </w:r>
      <w:r>
        <w:rPr>
          <w:rFonts w:ascii="Arial" w:hAnsi="Arial" w:cs="Arial"/>
          <w:bCs/>
        </w:rPr>
        <w:t>采用异型展架</w:t>
      </w:r>
      <w:r>
        <w:rPr>
          <w:rFonts w:ascii="Arial" w:hAnsi="Arial" w:cs="Arial"/>
          <w:szCs w:val="21"/>
        </w:rPr>
        <w:t>）</w:t>
      </w:r>
      <w:r>
        <w:rPr>
          <w:rFonts w:ascii="Arial" w:hAnsi="Arial" w:cs="Arial"/>
        </w:rPr>
        <w:t>：</w:t>
      </w:r>
      <w:r>
        <w:rPr>
          <w:rFonts w:ascii="Arial" w:hAnsi="Arial" w:cs="Arial"/>
          <w:szCs w:val="21"/>
          <w:u w:val="single"/>
        </w:rPr>
        <w:t xml:space="preserve">     </w:t>
      </w:r>
      <w:r>
        <w:rPr>
          <w:rFonts w:ascii="Arial" w:hAnsi="Arial" w:cs="Arial"/>
          <w:szCs w:val="21"/>
        </w:rPr>
        <w:t>个， 金额：</w:t>
      </w:r>
      <w:r>
        <w:rPr>
          <w:rFonts w:ascii="Arial" w:hAnsi="Arial" w:cs="Arial"/>
          <w:szCs w:val="21"/>
          <w:u w:val="single"/>
        </w:rPr>
        <w:t xml:space="preserve">                 </w:t>
      </w:r>
      <w:r>
        <w:rPr>
          <w:rFonts w:ascii="Arial" w:hAnsi="Arial" w:cs="Arial"/>
          <w:szCs w:val="21"/>
        </w:rPr>
        <w:t xml:space="preserve">元。 </w:t>
      </w:r>
    </w:p>
    <w:p>
      <w:pPr>
        <w:pStyle w:val="4"/>
        <w:tabs>
          <w:tab w:val="left" w:pos="3150"/>
        </w:tabs>
        <w:snapToGrid w:val="0"/>
        <w:spacing w:line="540" w:lineRule="exact"/>
        <w:ind w:right="26"/>
        <w:rPr>
          <w:rFonts w:hint="default" w:ascii="Verdana" w:hAnsi="Verdana" w:cs="Arial"/>
          <w:szCs w:val="21"/>
        </w:rPr>
      </w:pPr>
      <w:r>
        <w:rPr>
          <w:rFonts w:ascii="Arial" w:hAnsi="Arial" w:cs="Arial"/>
        </w:rPr>
        <w:t>□</w:t>
      </w:r>
      <w:r>
        <w:rPr>
          <w:rFonts w:hAnsi="宋体" w:cs="Arial"/>
        </w:rPr>
        <w:t>特装空地</w:t>
      </w:r>
      <w:r>
        <w:rPr>
          <w:rFonts w:ascii="Verdana" w:hAnsi="Verdana" w:cs="Arial"/>
          <w:szCs w:val="21"/>
        </w:rPr>
        <w:t>（</w:t>
      </w:r>
      <w:r>
        <w:rPr>
          <w:rFonts w:ascii="Arial" w:hAnsi="Arial" w:cs="Arial"/>
          <w:b/>
          <w:szCs w:val="21"/>
        </w:rPr>
        <w:t>RMB</w:t>
      </w:r>
      <w:r>
        <w:rPr>
          <w:rFonts w:ascii="Arial" w:hAnsi="Arial" w:cs="Arial"/>
          <w:b/>
          <w:sz w:val="24"/>
          <w:szCs w:val="24"/>
        </w:rPr>
        <w:t>1100元</w:t>
      </w:r>
      <w:r>
        <w:rPr>
          <w:rFonts w:ascii="Arial" w:hAnsi="Arial" w:cs="Arial"/>
          <w:sz w:val="24"/>
          <w:szCs w:val="24"/>
        </w:rPr>
        <w:t xml:space="preserve">/ </w:t>
      </w:r>
      <w:r>
        <w:rPr>
          <w:rFonts w:ascii="Arial" w:hAnsi="Arial" w:cs="Arial"/>
          <w:szCs w:val="21"/>
        </w:rPr>
        <w:t>㎡</w:t>
      </w:r>
      <w:r>
        <w:rPr>
          <w:rFonts w:ascii="Arial" w:hAnsi="Arial" w:cs="Arial"/>
          <w:b/>
          <w:szCs w:val="21"/>
          <w:vertAlign w:val="superscript"/>
        </w:rPr>
        <w:t xml:space="preserve"> </w:t>
      </w:r>
      <w:r>
        <w:rPr>
          <w:rFonts w:ascii="Arial" w:hAnsi="Arial" w:cs="Arial"/>
          <w:szCs w:val="21"/>
        </w:rPr>
        <w:t>，</w:t>
      </w:r>
      <w:r>
        <w:rPr>
          <w:rFonts w:ascii="Arial" w:hAnsi="Arial" w:cs="Arial"/>
          <w:b/>
          <w:sz w:val="24"/>
          <w:szCs w:val="24"/>
        </w:rPr>
        <w:t xml:space="preserve">36 </w:t>
      </w:r>
      <w:r>
        <w:rPr>
          <w:rFonts w:ascii="Arial" w:hAnsi="Arial" w:cs="Arial"/>
          <w:sz w:val="24"/>
          <w:szCs w:val="24"/>
        </w:rPr>
        <w:t>㎡</w:t>
      </w:r>
      <w:r>
        <w:rPr>
          <w:rFonts w:ascii="Arial Black" w:hAnsi="Arial Black" w:cs="Arial"/>
          <w:bCs/>
          <w:szCs w:val="21"/>
        </w:rPr>
        <w:t>起租</w:t>
      </w:r>
      <w:r>
        <w:rPr>
          <w:rFonts w:ascii="Verdana" w:hAnsi="Verdana" w:cs="Arial"/>
          <w:szCs w:val="21"/>
        </w:rPr>
        <w:t>）</w:t>
      </w:r>
      <w:r>
        <w:rPr>
          <w:rFonts w:ascii="Arial" w:hAnsi="Arial" w:cs="Arial"/>
        </w:rPr>
        <w:t>：</w:t>
      </w:r>
      <w:r>
        <w:rPr>
          <w:rFonts w:ascii="Verdana" w:hAnsi="Verdana" w:cs="Arial"/>
          <w:szCs w:val="21"/>
          <w:u w:val="single"/>
        </w:rPr>
        <w:t xml:space="preserve">         </w:t>
      </w:r>
      <w:r>
        <w:rPr>
          <w:rFonts w:ascii="Verdana" w:hAnsi="Verdana" w:cs="Arial"/>
          <w:szCs w:val="21"/>
        </w:rPr>
        <w:t>㎡，  金额：</w:t>
      </w:r>
      <w:r>
        <w:rPr>
          <w:rFonts w:ascii="Verdana" w:hAnsi="Verdana" w:cs="Arial"/>
          <w:szCs w:val="21"/>
          <w:u w:val="single"/>
        </w:rPr>
        <w:t xml:space="preserve">                 </w:t>
      </w:r>
      <w:r>
        <w:rPr>
          <w:rFonts w:ascii="Verdana" w:hAnsi="Verdana" w:cs="Arial"/>
          <w:szCs w:val="21"/>
        </w:rPr>
        <w:t xml:space="preserve">元。 </w:t>
      </w:r>
    </w:p>
    <w:p>
      <w:pPr>
        <w:pStyle w:val="4"/>
        <w:tabs>
          <w:tab w:val="left" w:pos="3150"/>
        </w:tabs>
        <w:snapToGrid w:val="0"/>
        <w:spacing w:line="540" w:lineRule="exact"/>
        <w:ind w:right="26"/>
        <w:rPr>
          <w:rFonts w:hint="default" w:ascii="Verdana" w:hAnsi="Verdana" w:cs="Arial"/>
          <w:szCs w:val="21"/>
          <w:u w:val="single"/>
        </w:rPr>
      </w:pPr>
      <w:r>
        <w:rPr>
          <w:rFonts w:ascii="Arial" w:hAnsi="Arial" w:cs="Arial"/>
        </w:rPr>
        <w:t>□</w:t>
      </w:r>
      <w:r>
        <w:rPr>
          <w:rFonts w:hAnsi="宋体" w:cs="Arial"/>
        </w:rPr>
        <w:t>其他项目</w:t>
      </w:r>
      <w:r>
        <w:rPr>
          <w:rFonts w:ascii="Arial" w:hAnsi="Arial" w:cs="Arial"/>
        </w:rPr>
        <w:t>：</w:t>
      </w:r>
      <w:r>
        <w:rPr>
          <w:rFonts w:ascii="Arial" w:hAnsi="Arial" w:cs="Arial"/>
          <w:u w:val="single"/>
        </w:rPr>
        <w:t xml:space="preserve">                                           </w:t>
      </w:r>
      <w:r>
        <w:rPr>
          <w:rFonts w:ascii="Arial" w:hAnsi="Arial" w:cs="Arial"/>
        </w:rPr>
        <w:t xml:space="preserve">，  </w:t>
      </w:r>
      <w:r>
        <w:rPr>
          <w:rFonts w:ascii="Verdana" w:hAnsi="Verdana" w:cs="Arial"/>
          <w:szCs w:val="21"/>
        </w:rPr>
        <w:t>金额：</w:t>
      </w:r>
      <w:r>
        <w:rPr>
          <w:rFonts w:ascii="Verdana" w:hAnsi="Verdana" w:cs="Arial"/>
          <w:szCs w:val="21"/>
          <w:u w:val="single"/>
        </w:rPr>
        <w:t xml:space="preserve">                 </w:t>
      </w:r>
      <w:r>
        <w:rPr>
          <w:rFonts w:ascii="Verdana" w:hAnsi="Verdana" w:cs="Arial"/>
          <w:szCs w:val="21"/>
        </w:rPr>
        <w:t>元。</w:t>
      </w:r>
    </w:p>
    <w:p>
      <w:pPr>
        <w:spacing w:after="156" w:afterLines="50" w:line="500" w:lineRule="exact"/>
        <w:rPr>
          <w:rFonts w:ascii="宋体" w:hAnsi="宋体" w:cs="Arial"/>
          <w:sz w:val="22"/>
          <w:szCs w:val="22"/>
        </w:rPr>
      </w:pPr>
      <w:r>
        <w:rPr>
          <w:rFonts w:hint="eastAsia" w:ascii="宋体" w:hAnsi="宋体" w:cs="Arial"/>
          <w:sz w:val="22"/>
          <w:szCs w:val="22"/>
        </w:rPr>
        <mc:AlternateContent>
          <mc:Choice Requires="wps">
            <w:drawing>
              <wp:anchor distT="0" distB="0" distL="114300" distR="114300" simplePos="0" relativeHeight="251661312" behindDoc="0" locked="0" layoutInCell="1" allowOverlap="1">
                <wp:simplePos x="0" y="0"/>
                <wp:positionH relativeFrom="column">
                  <wp:posOffset>1394460</wp:posOffset>
                </wp:positionH>
                <wp:positionV relativeFrom="paragraph">
                  <wp:posOffset>280670</wp:posOffset>
                </wp:positionV>
                <wp:extent cx="432435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9.8pt;margin-top:22.1pt;height:0pt;width:340.5pt;z-index:251661312;mso-width-relative:page;mso-height-relative:page;" filled="f" stroked="t" coordsize="21600,21600" o:gfxdata="UEsDBAoAAAAAAIdO4kAAAAAAAAAAAAAAAAAEAAAAZHJzL1BLAwQUAAAACACHTuJAz74I8NUAAAAJ&#10;AQAADwAAAGRycy9kb3ducmV2LnhtbE2PTU/DMAyG70j8h8hIXCaWtEwTK013AHrjwgBx9RrTVjRO&#10;12Qf8Osx4gBH24/e93G5PvlBHWiKfWAL2dyAIm6C67m18PJcX92AignZ4RCYLHxShHV1flZi4cKR&#10;n+iwSa2SEI4FWuhSGgutY9ORxzgPI7Hc3sPkMck4tdpNeJRwP+jcmKX22LM0dDjSXUfNx2bvLcT6&#10;lXb116yZmbfrNlC+u398QGsvLzJzCyrRKf3B8KMv6lCJ0zbs2UU1WMiz1VJQC4tFDkqAldSB2v4u&#10;dFXq/x9U31BLAwQUAAAACACHTuJAS4h5beQBAACqAwAADgAAAGRycy9lMm9Eb2MueG1srVPNbhMx&#10;EL4j8Q6W72STbYPoKpseEpVLgUhtH8DxerMWtsfyONnkJXgBJG5w4si9b0N5DMbOD6VcemAPlj0/&#10;38z3zezkcmsN26iAGlzNR4MhZ8pJaLRb1fzu9urVG84wCtcIA07VfKeQX05fvpj0vlIldGAaFRiB&#10;OKx6X/MuRl8VBcpOWYED8MqRs4VgRaRnWBVNED2hW1OUw+HroofQ+ABSIZJ1vnfyA2J4DiC0rZZq&#10;DnJtlYt71KCMiEQJO+2RT3O3batk/NC2qCIzNSemMZ9UhO7LdBbTiahWQfhOy0ML4jktPOFkhXZU&#10;9AQ1F1GwddD/QFktAyC0cSDBFnsiWRFiMRo+0eamE15lLiQ1+pPo+P9g5fvNIjDd1LzkzAlLA3/4&#10;/OPnp6+/7r/Q+fD9GyuTSL3HimJnbhESTbl1N/4a5EdkDmadcCuVm73deUIYpYzir5T0QE+llv07&#10;aChGrCNkxbZtsAmStGDbPJjdaTBqG5kk4/lZeX42ppnJo68Q1THRB4xvFViWLjU32iXNRCU21xhT&#10;I6I6hiSzgyttTJ67cayv+cW4HOcEBKOb5ExhGFbLmQlsI9Lm5C+zIs/jsABr1+yLGHcgnXjuFVtC&#10;s1uEoxg0wtzNYd3Sjjx+5+w/v9j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CPDVAAAACQEA&#10;AA8AAAAAAAAAAQAgAAAAIgAAAGRycy9kb3ducmV2LnhtbFBLAQIUABQAAAAIAIdO4kBLiHlt5AEA&#10;AKo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cs="Arial"/>
          <w:sz w:val="22"/>
          <w:szCs w:val="22"/>
        </w:rPr>
        <w:t>参展费总计（大写）：</w:t>
      </w:r>
      <w:r>
        <w:rPr>
          <w:rFonts w:hint="eastAsia" w:ascii="Arial" w:hAnsi="Arial" w:cs="Arial"/>
          <w:b/>
          <w:sz w:val="24"/>
          <w:u w:val="single"/>
        </w:rPr>
        <w:t xml:space="preserve">           </w:t>
      </w:r>
      <w:r>
        <w:rPr>
          <w:rFonts w:hint="eastAsia" w:ascii="Arial" w:hAnsi="Arial" w:cs="Arial"/>
          <w:b/>
          <w:sz w:val="24"/>
        </w:rPr>
        <w:t>（</w:t>
      </w:r>
      <w:r>
        <w:rPr>
          <w:rFonts w:hint="eastAsia" w:ascii="宋体" w:hAnsi="宋体" w:cs="Arial"/>
          <w:sz w:val="22"/>
          <w:szCs w:val="22"/>
        </w:rPr>
        <w:t xml:space="preserve">小写）：      （其中，不含税金额为：     元，增值税          </w:t>
      </w:r>
    </w:p>
    <w:p>
      <w:pPr>
        <w:spacing w:after="156" w:afterLines="50" w:line="500" w:lineRule="exact"/>
        <w:rPr>
          <w:rFonts w:ascii="宋体" w:hAnsi="宋体" w:cs="Arial"/>
          <w:sz w:val="22"/>
          <w:szCs w:val="22"/>
        </w:rPr>
      </w:pPr>
      <w:r>
        <w:rPr>
          <w:rFonts w:hint="eastAsia" w:ascii="宋体" w:hAnsi="宋体" w:cs="Arial"/>
          <w:sz w:val="22"/>
          <w:szCs w:val="22"/>
        </w:rPr>
        <w:t xml:space="preserve">付款日期： </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r>
        <w:rPr>
          <w:rFonts w:ascii="宋体" w:hAnsi="宋体" w:cs="Arial"/>
          <w:sz w:val="22"/>
          <w:szCs w:val="22"/>
        </w:rPr>
        <w: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678" w:type="dxa"/>
            <w:tcBorders>
              <w:bottom w:val="single" w:color="auto" w:sz="4" w:space="0"/>
            </w:tcBorders>
          </w:tcPr>
          <w:p>
            <w:pPr>
              <w:spacing w:line="400" w:lineRule="exact"/>
              <w:ind w:left="34" w:firstLine="74" w:firstLineChars="34"/>
              <w:rPr>
                <w:rFonts w:ascii="文鼎CS中黑" w:hAnsi="宋体" w:eastAsia="文鼎CS中黑" w:cs="Arial"/>
                <w:sz w:val="22"/>
                <w:szCs w:val="22"/>
              </w:rPr>
            </w:pPr>
            <w:r>
              <w:rPr>
                <w:rFonts w:hint="eastAsia" w:ascii="文鼎CS中黑" w:hAnsi="宋体" w:eastAsia="文鼎CS中黑" w:cs="Arial"/>
                <w:sz w:val="22"/>
                <w:szCs w:val="22"/>
              </w:rPr>
              <w:t>户名：西安振威展览有限公司</w:t>
            </w:r>
          </w:p>
          <w:p>
            <w:pPr>
              <w:spacing w:line="400" w:lineRule="exact"/>
              <w:ind w:left="34" w:firstLine="74" w:firstLineChars="34"/>
              <w:rPr>
                <w:rFonts w:ascii="文鼎CS中黑" w:hAnsi="宋体" w:eastAsia="文鼎CS中黑" w:cs="Arial"/>
                <w:sz w:val="22"/>
                <w:szCs w:val="22"/>
              </w:rPr>
            </w:pPr>
            <w:r>
              <w:rPr>
                <w:rFonts w:hint="eastAsia" w:ascii="文鼎CS中黑" w:hAnsi="宋体" w:eastAsia="文鼎CS中黑" w:cs="Arial"/>
                <w:sz w:val="22"/>
                <w:szCs w:val="22"/>
              </w:rPr>
              <w:t>账号：</w:t>
            </w:r>
            <w:r>
              <w:rPr>
                <w:rFonts w:ascii="Arial" w:hAnsi="Arial" w:eastAsia="文鼎CS中黑" w:cs="Arial"/>
                <w:b/>
                <w:sz w:val="22"/>
                <w:szCs w:val="22"/>
              </w:rPr>
              <w:t>1020 6457 0654</w:t>
            </w:r>
          </w:p>
          <w:p>
            <w:pPr>
              <w:spacing w:line="400" w:lineRule="exact"/>
              <w:ind w:left="34" w:firstLine="74" w:firstLineChars="34"/>
              <w:rPr>
                <w:rFonts w:ascii="宋体" w:hAnsi="宋体" w:cs="Arial"/>
              </w:rPr>
            </w:pPr>
            <w:r>
              <w:rPr>
                <w:rFonts w:hint="eastAsia" w:ascii="文鼎CS中黑" w:hAnsi="宋体" w:eastAsia="文鼎CS中黑" w:cs="Arial"/>
                <w:sz w:val="22"/>
                <w:szCs w:val="22"/>
              </w:rPr>
              <w:t>开户行：中国银行股份有限公司西安南郊支行</w:t>
            </w:r>
          </w:p>
        </w:tc>
        <w:tc>
          <w:tcPr>
            <w:tcW w:w="4253" w:type="dxa"/>
            <w:tcBorders>
              <w:bottom w:val="single" w:color="auto" w:sz="4" w:space="0"/>
            </w:tcBorders>
          </w:tcPr>
          <w:p>
            <w:pPr>
              <w:spacing w:line="300" w:lineRule="exact"/>
              <w:ind w:left="34"/>
              <w:rPr>
                <w:rFonts w:ascii="宋体" w:hAnsi="宋体"/>
              </w:rPr>
            </w:pPr>
            <w:r>
              <w:rPr>
                <w:rFonts w:hint="eastAsia" w:ascii="宋体" w:hAnsi="宋体"/>
                <w:b/>
              </w:rPr>
              <w:t>参展确认</w:t>
            </w:r>
            <w:r>
              <w:rPr>
                <w:rFonts w:hint="eastAsia" w:ascii="宋体" w:hAnsi="宋体" w:cs="Arial"/>
                <w:sz w:val="24"/>
              </w:rPr>
              <w:t>：</w:t>
            </w:r>
            <w:r>
              <w:rPr>
                <w:rFonts w:hint="eastAsia" w:ascii="宋体" w:hAnsi="宋体"/>
                <w:color w:val="000000"/>
              </w:rPr>
              <w:t>报名后</w:t>
            </w:r>
            <w:r>
              <w:rPr>
                <w:rFonts w:ascii="Arial" w:hAnsi="Arial" w:cs="Arial"/>
                <w:b/>
                <w:color w:val="000000"/>
              </w:rPr>
              <w:t>3</w:t>
            </w:r>
            <w:r>
              <w:rPr>
                <w:rFonts w:hint="eastAsia" w:ascii="宋体" w:hAnsi="宋体"/>
                <w:color w:val="000000"/>
              </w:rPr>
              <w:t>日内须支付参展费，逾期未付，预订展位自动作废，参展资格即被取消。因展商原因放弃参展，已支付的参展费用不作返还。</w:t>
            </w:r>
          </w:p>
        </w:tc>
      </w:tr>
    </w:tbl>
    <w:p>
      <w:pPr>
        <w:adjustRightInd w:val="0"/>
        <w:snapToGrid w:val="0"/>
        <w:spacing w:line="360" w:lineRule="exact"/>
        <w:rPr>
          <w:rFonts w:ascii="宋体" w:hAnsi="宋体"/>
          <w:color w:val="000000"/>
        </w:rPr>
      </w:pPr>
      <w:r>
        <w:rPr>
          <w:rFonts w:hint="eastAsia" w:ascii="宋体" w:hAnsi="宋体"/>
          <w:color w:val="000000"/>
        </w:rPr>
        <w:t>1. 表中相关信息将用于会刊和楣板，请认真填写；因楣板字和展位结构变动产生的费用由展商自理。</w:t>
      </w:r>
    </w:p>
    <w:p>
      <w:pPr>
        <w:adjustRightInd w:val="0"/>
        <w:snapToGrid w:val="0"/>
        <w:spacing w:line="360" w:lineRule="exact"/>
        <w:ind w:left="204" w:hanging="203" w:hangingChars="97"/>
        <w:rPr>
          <w:rFonts w:ascii="宋体" w:hAnsi="宋体"/>
          <w:color w:val="000000"/>
        </w:rPr>
      </w:pPr>
      <w:r>
        <w:rPr>
          <w:rFonts w:hint="eastAsia" w:ascii="宋体" w:hAnsi="宋体"/>
          <w:color w:val="000000"/>
        </w:rPr>
        <w:t>2. 鉴于会场的整体布局和形象，或遇展馆预先未知的情况，组委会最终保留调动局部展位的权利。</w:t>
      </w:r>
    </w:p>
    <w:p>
      <w:pPr>
        <w:adjustRightInd w:val="0"/>
        <w:snapToGrid w:val="0"/>
        <w:spacing w:line="360" w:lineRule="exact"/>
        <w:ind w:left="304" w:hanging="304" w:hangingChars="145"/>
        <w:rPr>
          <w:rFonts w:ascii="宋体" w:hAnsi="宋体"/>
          <w:color w:val="000000"/>
        </w:rPr>
      </w:pPr>
      <w:r>
        <w:rPr>
          <w:rFonts w:hint="eastAsia" w:ascii="宋体" w:hAnsi="宋体"/>
          <w:color w:val="000000"/>
        </w:rPr>
        <w:t>3. 参展的展品和宣传资料不得侵犯他人知识产权，如发生侵权纠纷，展商自行承担全部法律责任。</w:t>
      </w:r>
    </w:p>
    <w:p>
      <w:pPr>
        <w:adjustRightInd w:val="0"/>
        <w:snapToGrid w:val="0"/>
        <w:spacing w:line="360" w:lineRule="exact"/>
        <w:ind w:left="304" w:hanging="304" w:hangingChars="145"/>
        <w:rPr>
          <w:rFonts w:ascii="宋体" w:hAnsi="宋体"/>
          <w:color w:val="000000"/>
        </w:rPr>
      </w:pPr>
    </w:p>
    <w:p>
      <w:pPr>
        <w:adjustRightInd w:val="0"/>
        <w:snapToGrid w:val="0"/>
        <w:spacing w:line="360" w:lineRule="exact"/>
        <w:ind w:left="304" w:hanging="304" w:hangingChars="145"/>
        <w:rPr>
          <w:rFonts w:ascii="宋体" w:hAnsi="宋体"/>
          <w:color w:val="000000"/>
        </w:rPr>
      </w:pPr>
    </w:p>
    <w:p>
      <w:pPr>
        <w:adjustRightInd w:val="0"/>
        <w:snapToGrid w:val="0"/>
        <w:spacing w:line="360" w:lineRule="exact"/>
        <w:rPr>
          <w:rFonts w:hAnsi="宋体"/>
          <w:bCs/>
          <w:szCs w:val="21"/>
        </w:rPr>
      </w:pPr>
    </w:p>
    <w:p>
      <w:pPr>
        <w:adjustRightInd w:val="0"/>
        <w:snapToGrid w:val="0"/>
        <w:spacing w:line="360" w:lineRule="exact"/>
        <w:rPr>
          <w:rFonts w:hAnsi="宋体"/>
          <w:bCs/>
          <w:spacing w:val="40"/>
          <w:kern w:val="0"/>
          <w:szCs w:val="21"/>
        </w:rPr>
      </w:pPr>
      <w:r>
        <w:rPr>
          <w:rFonts w:hint="eastAsia" w:hAnsi="宋体"/>
          <w:bCs/>
          <w:szCs w:val="21"/>
        </w:rPr>
        <w:t xml:space="preserve">   组委会盖章及代表人签名：</w:t>
      </w:r>
      <w:r>
        <w:rPr>
          <w:rFonts w:hAnsi="宋体"/>
          <w:bCs/>
          <w:spacing w:val="40"/>
          <w:kern w:val="0"/>
          <w:szCs w:val="21"/>
        </w:rPr>
        <w:t xml:space="preserve">            </w:t>
      </w:r>
      <w:r>
        <w:rPr>
          <w:rFonts w:hint="eastAsia" w:hAnsi="宋体"/>
          <w:bCs/>
          <w:spacing w:val="40"/>
          <w:kern w:val="0"/>
          <w:szCs w:val="21"/>
        </w:rPr>
        <w:t xml:space="preserve"> </w:t>
      </w:r>
      <w:r>
        <w:rPr>
          <w:rFonts w:hint="eastAsia" w:hAnsi="宋体"/>
          <w:bCs/>
          <w:szCs w:val="21"/>
        </w:rPr>
        <w:t>参展单位盖章及负责人签名：</w:t>
      </w:r>
    </w:p>
    <w:p>
      <w:pPr>
        <w:adjustRightInd w:val="0"/>
        <w:snapToGrid w:val="0"/>
        <w:spacing w:line="100" w:lineRule="exact"/>
        <w:ind w:firstLine="1050" w:firstLineChars="500"/>
        <w:rPr>
          <w:bCs/>
          <w:szCs w:val="21"/>
        </w:rPr>
      </w:pPr>
    </w:p>
    <w:p>
      <w:pPr>
        <w:adjustRightInd w:val="0"/>
        <w:snapToGrid w:val="0"/>
        <w:spacing w:line="360" w:lineRule="exact"/>
        <w:ind w:firstLine="945" w:firstLineChars="450"/>
        <w:rPr>
          <w:bCs/>
          <w:sz w:val="24"/>
        </w:rPr>
      </w:pPr>
      <w:r>
        <w:rPr>
          <w:rFonts w:hint="eastAsia"/>
          <w:bCs/>
          <w:szCs w:val="21"/>
        </w:rPr>
        <w:t>年</w:t>
      </w:r>
      <w:r>
        <w:rPr>
          <w:bCs/>
          <w:szCs w:val="21"/>
        </w:rPr>
        <w:t xml:space="preserve">  </w:t>
      </w:r>
      <w:r>
        <w:rPr>
          <w:rFonts w:hint="eastAsia"/>
          <w:bCs/>
          <w:szCs w:val="21"/>
        </w:rPr>
        <w:t xml:space="preserve"> </w:t>
      </w:r>
      <w:r>
        <w:rPr>
          <w:bCs/>
          <w:szCs w:val="21"/>
        </w:rPr>
        <w:t xml:space="preserve">  </w:t>
      </w:r>
      <w:r>
        <w:rPr>
          <w:rFonts w:hint="eastAsia"/>
          <w:bCs/>
          <w:szCs w:val="21"/>
        </w:rPr>
        <w:t>月</w:t>
      </w:r>
      <w:r>
        <w:rPr>
          <w:bCs/>
          <w:szCs w:val="21"/>
        </w:rPr>
        <w:t xml:space="preserve">    </w:t>
      </w:r>
      <w:r>
        <w:rPr>
          <w:rFonts w:hint="eastAsia"/>
          <w:bCs/>
          <w:szCs w:val="21"/>
        </w:rPr>
        <w:t xml:space="preserve"> 日</w:t>
      </w:r>
      <w:r>
        <w:rPr>
          <w:bCs/>
          <w:szCs w:val="21"/>
        </w:rPr>
        <w:t xml:space="preserve">                    </w:t>
      </w:r>
      <w:r>
        <w:rPr>
          <w:rFonts w:hint="eastAsia"/>
          <w:bCs/>
          <w:szCs w:val="21"/>
        </w:rPr>
        <w:t xml:space="preserve">  </w:t>
      </w:r>
      <w:r>
        <w:rPr>
          <w:bCs/>
          <w:szCs w:val="21"/>
        </w:rPr>
        <w:t xml:space="preserve">    </w:t>
      </w:r>
      <w:r>
        <w:rPr>
          <w:rFonts w:hint="eastAsia"/>
          <w:bCs/>
          <w:szCs w:val="21"/>
        </w:rPr>
        <w:t xml:space="preserve">   </w:t>
      </w:r>
      <w:r>
        <w:rPr>
          <w:bCs/>
          <w:szCs w:val="21"/>
        </w:rPr>
        <w:t xml:space="preserve"> </w:t>
      </w:r>
      <w:r>
        <w:rPr>
          <w:rFonts w:hint="eastAsia"/>
          <w:bCs/>
          <w:szCs w:val="21"/>
        </w:rPr>
        <w:t xml:space="preserve">  年</w:t>
      </w:r>
      <w:r>
        <w:rPr>
          <w:bCs/>
          <w:szCs w:val="21"/>
        </w:rPr>
        <w:t xml:space="preserve">      </w:t>
      </w:r>
      <w:r>
        <w:rPr>
          <w:rFonts w:hint="eastAsia"/>
          <w:bCs/>
          <w:szCs w:val="21"/>
        </w:rPr>
        <w:t>月</w:t>
      </w:r>
      <w:r>
        <w:rPr>
          <w:bCs/>
          <w:szCs w:val="21"/>
        </w:rPr>
        <w:t xml:space="preserve">      </w:t>
      </w:r>
      <w:r>
        <w:rPr>
          <w:rFonts w:hint="eastAsia"/>
          <w:bCs/>
          <w:szCs w:val="21"/>
        </w:rPr>
        <w:t>日</w:t>
      </w:r>
      <w:r>
        <w:rPr>
          <w:bCs/>
          <w:szCs w:val="21"/>
        </w:rPr>
        <w:t xml:space="preserve"> </w:t>
      </w:r>
      <w:r>
        <w:rPr>
          <w:bCs/>
          <w:sz w:val="24"/>
        </w:rPr>
        <w:t xml:space="preserve"> </w:t>
      </w:r>
    </w:p>
    <w:sectPr>
      <w:headerReference r:id="rId3" w:type="default"/>
      <w:footerReference r:id="rId4" w:type="default"/>
      <w:footerReference r:id="rId5" w:type="even"/>
      <w:pgSz w:w="11906" w:h="16838"/>
      <w:pgMar w:top="720" w:right="720" w:bottom="720" w:left="720" w:header="624"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文鼎CS中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afterLines="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D1947"/>
    <w:multiLevelType w:val="singleLevel"/>
    <w:tmpl w:val="711D194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0ZWQ1MjNhYTkyODhkMjczNTM3MWNjMGExNTM1ZTEifQ=="/>
  </w:docVars>
  <w:rsids>
    <w:rsidRoot w:val="03F55B51"/>
    <w:rsid w:val="000C6F57"/>
    <w:rsid w:val="00103910"/>
    <w:rsid w:val="00171643"/>
    <w:rsid w:val="001D609E"/>
    <w:rsid w:val="002021C2"/>
    <w:rsid w:val="00272DD1"/>
    <w:rsid w:val="00290B48"/>
    <w:rsid w:val="002B5B07"/>
    <w:rsid w:val="00331C6E"/>
    <w:rsid w:val="003F3D33"/>
    <w:rsid w:val="00417830"/>
    <w:rsid w:val="004232AE"/>
    <w:rsid w:val="004E79DB"/>
    <w:rsid w:val="00503C31"/>
    <w:rsid w:val="00511FE5"/>
    <w:rsid w:val="006A3D41"/>
    <w:rsid w:val="006E13BF"/>
    <w:rsid w:val="007117B2"/>
    <w:rsid w:val="007E4BD5"/>
    <w:rsid w:val="00802AC1"/>
    <w:rsid w:val="008267AC"/>
    <w:rsid w:val="00840EC6"/>
    <w:rsid w:val="009019B4"/>
    <w:rsid w:val="0094218E"/>
    <w:rsid w:val="00953037"/>
    <w:rsid w:val="009E4A26"/>
    <w:rsid w:val="00BD22AC"/>
    <w:rsid w:val="00C84208"/>
    <w:rsid w:val="00CB6987"/>
    <w:rsid w:val="00CC0F5E"/>
    <w:rsid w:val="00DE70C9"/>
    <w:rsid w:val="00DE70CC"/>
    <w:rsid w:val="00E56F44"/>
    <w:rsid w:val="00E85B15"/>
    <w:rsid w:val="03F55B51"/>
    <w:rsid w:val="048B3F42"/>
    <w:rsid w:val="08AB6DE7"/>
    <w:rsid w:val="091B0E05"/>
    <w:rsid w:val="0EE3661B"/>
    <w:rsid w:val="0F15778A"/>
    <w:rsid w:val="1302747A"/>
    <w:rsid w:val="14C11897"/>
    <w:rsid w:val="177F54F8"/>
    <w:rsid w:val="1F623697"/>
    <w:rsid w:val="221F1304"/>
    <w:rsid w:val="2C0C3548"/>
    <w:rsid w:val="390366A4"/>
    <w:rsid w:val="3ACF1C8D"/>
    <w:rsid w:val="3DB11EC7"/>
    <w:rsid w:val="462600B0"/>
    <w:rsid w:val="464C1DF4"/>
    <w:rsid w:val="4C890CF6"/>
    <w:rsid w:val="5C752A55"/>
    <w:rsid w:val="5DA10A9E"/>
    <w:rsid w:val="5DAA0AB2"/>
    <w:rsid w:val="67461045"/>
    <w:rsid w:val="68DA1897"/>
    <w:rsid w:val="70671D7D"/>
    <w:rsid w:val="70F4476D"/>
    <w:rsid w:val="762373FC"/>
    <w:rsid w:val="786732E5"/>
    <w:rsid w:val="798A6C0F"/>
    <w:rsid w:val="7CC474B4"/>
    <w:rsid w:val="7D4D5E4D"/>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spacing w:line="380" w:lineRule="exact"/>
      <w:jc w:val="left"/>
      <w:outlineLvl w:val="0"/>
    </w:pPr>
    <w:rPr>
      <w:rFonts w:ascii="方正大黑简体" w:hAnsi="华文中宋" w:eastAsia="方正大黑简体"/>
      <w:b/>
      <w:color w:val="000000"/>
      <w:kern w:val="0"/>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480"/>
    </w:pPr>
    <w:rPr>
      <w:rFonts w:ascii="仿宋_GB2312" w:eastAsia="方正书宋简体"/>
      <w:szCs w:val="20"/>
    </w:rPr>
  </w:style>
  <w:style w:type="paragraph" w:styleId="4">
    <w:name w:val="Plain Text"/>
    <w:basedOn w:val="1"/>
    <w:link w:val="13"/>
    <w:qFormat/>
    <w:uiPriority w:val="99"/>
    <w:rPr>
      <w:rFonts w:hint="eastAsia"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563C1"/>
      <w:u w:val="single"/>
    </w:rPr>
  </w:style>
  <w:style w:type="character" w:customStyle="1" w:styleId="11">
    <w:name w:val="Char Char4"/>
    <w:qFormat/>
    <w:uiPriority w:val="0"/>
    <w:rPr>
      <w:rFonts w:ascii="仿宋_GB2312" w:eastAsia="方正书宋简体"/>
      <w:kern w:val="2"/>
      <w:sz w:val="21"/>
      <w:lang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纯文本 字符"/>
    <w:basedOn w:val="8"/>
    <w:link w:val="4"/>
    <w:qFormat/>
    <w:uiPriority w:val="99"/>
    <w:rPr>
      <w:rFonts w:ascii="宋体" w:hAnsi="Courier New" w:eastAsia="宋体" w:cs="Times New Roman"/>
      <w:kern w:val="2"/>
      <w:sz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3308</Words>
  <Characters>3863</Characters>
  <Lines>34</Lines>
  <Paragraphs>9</Paragraphs>
  <TotalTime>79</TotalTime>
  <ScaleCrop>false</ScaleCrop>
  <LinksUpToDate>false</LinksUpToDate>
  <CharactersWithSpaces>4613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2021-11-29T02:22:00Z</dcterms:created>
  <dc:creator>hg</dc:creator>
  <cp:lastModifiedBy>Administrator</cp:lastModifiedBy>
  <cp:lastPrinted>2022-03-02T07:47:00Z</cp:lastPrinted>
  <dcterms:modified xsi:type="dcterms:W3CDTF">2023-10-09T23:53:01Z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C726CC3A0F07418188502C1B4DEED539</vt:lpwstr>
  </property>
</Properties>
</file>