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28"/>
          <w:szCs w:val="28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2023第12届中国(深圳)国际生态农业暨食品食材博览会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同期：</w:t>
      </w:r>
      <w:r>
        <w:rPr>
          <w:rFonts w:hint="eastAsia"/>
          <w:sz w:val="28"/>
          <w:szCs w:val="28"/>
        </w:rPr>
        <w:t>2023首届中国（深圳）乡村振兴产业博览会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2023年1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   地点：深圳会展中心 • 福田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展览面积：</w:t>
      </w:r>
      <w:r>
        <w:rPr>
          <w:rFonts w:hint="eastAsia"/>
          <w:sz w:val="28"/>
          <w:szCs w:val="28"/>
        </w:rPr>
        <w:t>30000㎡    观众数量40000+    展商600家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组织架构Organization：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指导单位：</w:t>
      </w:r>
      <w:r>
        <w:rPr>
          <w:rFonts w:hint="eastAsia"/>
          <w:sz w:val="28"/>
          <w:szCs w:val="28"/>
        </w:rPr>
        <w:t>农业农村部《农展网》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主办单位：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深圳市绿色农业发展促进会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深圳市饭店业协会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深圳市质量协会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深圳市中橙供应链有限公司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中乡产业投资(广东)集团有限公司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承办单位：</w:t>
      </w:r>
      <w:r>
        <w:rPr>
          <w:rFonts w:hint="eastAsia"/>
          <w:sz w:val="28"/>
          <w:szCs w:val="28"/>
        </w:rPr>
        <w:t>深圳市丽腾会展传播有限公司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展览范围：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食品、饮料、酒水、咖啡、茶、糖果等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粮油、森林食材、预制菜及调味品、水果、深加工产品等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蔬菜：新鲜蔬菜、冷冻蔬菜、食用菌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茶类及茶深加工食品、有机农产品、预制菜加工生产企业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冷冻/冰鲜肉、肉卷、肉 丸、火腿、香肠、调理食品及即食产品等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海鲜冻品、干品、活品、水产调理食品及深加工制品等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有机蔬菜、速冻蔬菜、调 理菜、酱菜、泡菜、蔬菜 制品及各种食用菌菜等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食用油、酱油、醋、腐乳、鸡精、鸡汁、味精、酱料、复合调味料罐头等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冷冻冷藏设备、包装机械设备、包装材料、肉类屠宰加工设备、商用厨房设备、食品加工机械设备、食材加工设备等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观众类别AUDIENCE &amp; BUYERS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1、餐饮连锁企业、酒店餐饮企业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2、连锁商超、新零售品牌、社区电商企业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3、餐饮食材供应链领域的批发商、经销商、 贸易商、零售商等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4、团餐服务商、学校等领域的配餐企业 负责人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5、企业及工厂食堂采购</w:t>
      </w:r>
    </w:p>
    <w:p>
      <w:pPr>
        <w:jc w:val="both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同期活动EXHIBITION EVENTS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6场 主题峰会 讲述产业趋势及痛点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3场 活动、表演赛、品鉴会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20+位 演讲嘉宾分享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中国预制菜高质量发展大会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中国未来餐饮创新峰会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中国素食大会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团餐服务质量发展大会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首届中国(深圳)百厨百菜预制菜观摩大赛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预制菜品牌推介会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预制菜渠道交流会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深圳市丽腾会展传播有限公司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地址：深圳市南山区粤海街道高新南6道航盛科技大厦4楼4A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联系人：王欲帆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 xml:space="preserve">手机：13903068757（微信）   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邮箱：info@ihifchina.com    354633505@qq.com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ODMxMmFiNTIyYWQxYjU0MDA5YjA3ZGM3ZWE5MzkifQ=="/>
  </w:docVars>
  <w:rsids>
    <w:rsidRoot w:val="00000000"/>
    <w:rsid w:val="0E5C14A1"/>
    <w:rsid w:val="33830052"/>
    <w:rsid w:val="42227E48"/>
    <w:rsid w:val="4C5106E7"/>
    <w:rsid w:val="628B0062"/>
    <w:rsid w:val="79A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2023-09-13T10:27:00Z</dcterms:created>
  <dc:creator>Asus</dc:creator>
  <cp:lastModifiedBy>Asus</cp:lastModifiedBy>
  <dcterms:modified xsi:type="dcterms:W3CDTF">2023-10-31T08:10:04Z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81C6AD5B760E4FE18762ED978D57C536_12</vt:lpwstr>
  </property>
</Properties>
</file>