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right="-220" w:hanging="840"/>
        <w:jc w:val="center"/>
        <w:textAlignment w:val="baseline"/>
        <w:rPr>
          <w:rFonts w:ascii="黑体" w:eastAsia="黑体"/>
          <w:b/>
          <w:bCs/>
          <w:color w:val="000000"/>
          <w:sz w:val="18"/>
          <w:szCs w:val="18"/>
        </w:rPr>
      </w:pPr>
      <w:r>
        <w:rPr>
          <w:rFonts w:hint="eastAsia" w:ascii="黑体" w:eastAsia="黑体"/>
          <w:b/>
          <w:bCs/>
          <w:color w:val="000000"/>
          <w:sz w:val="18"/>
          <w:szCs w:val="18"/>
        </w:rPr>
        <w:drawing>
          <wp:inline distT="0" distB="0" distL="0" distR="0">
            <wp:extent cx="3762375" cy="352425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179" w:leftChars="-86" w:right="-220" w:hanging="2"/>
        <w:jc w:val="center"/>
        <w:textAlignment w:val="baseline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第二十四届内蒙古医疗器械博览会</w:t>
      </w:r>
    </w:p>
    <w:p>
      <w:pPr>
        <w:ind w:firstLine="480" w:firstLineChars="200"/>
        <w:jc w:val="center"/>
        <w:textAlignment w:val="baseline"/>
        <w:rPr>
          <w:rFonts w:ascii="??_GB2312" w:hAnsi="楷体"/>
          <w:sz w:val="24"/>
        </w:rPr>
      </w:pPr>
      <w:r>
        <w:rPr>
          <w:rFonts w:ascii="??_GB2312" w:hAnsi="楷体" w:eastAsia="Times New Roman"/>
          <w:sz w:val="24"/>
        </w:rPr>
        <w:t>20</w:t>
      </w:r>
      <w:r>
        <w:rPr>
          <w:rFonts w:hint="eastAsia" w:ascii="??_GB2312" w:hAnsi="楷体"/>
          <w:sz w:val="24"/>
        </w:rPr>
        <w:t>24</w:t>
      </w:r>
      <w:r>
        <w:rPr>
          <w:rFonts w:ascii="??_GB2312" w:hAnsi="楷体" w:eastAsia="Times New Roman"/>
          <w:sz w:val="24"/>
        </w:rPr>
        <w:t>年</w:t>
      </w:r>
      <w:r>
        <w:rPr>
          <w:rFonts w:hint="eastAsia" w:ascii="??_GB2312" w:hAnsi="楷体"/>
          <w:sz w:val="24"/>
        </w:rPr>
        <w:t xml:space="preserve"> 6</w:t>
      </w:r>
      <w:r>
        <w:rPr>
          <w:rFonts w:ascii="??_GB2312" w:hAnsi="楷体" w:eastAsia="Times New Roman"/>
          <w:sz w:val="24"/>
        </w:rPr>
        <w:t>月</w:t>
      </w:r>
      <w:r>
        <w:rPr>
          <w:rFonts w:hint="eastAsia" w:ascii="??_GB2312" w:hAnsi="楷体" w:eastAsiaTheme="minorEastAsia"/>
          <w:sz w:val="24"/>
        </w:rPr>
        <w:t>20日</w:t>
      </w:r>
      <w:r>
        <w:rPr>
          <w:rFonts w:ascii="??_GB2312" w:hAnsi="楷体" w:eastAsia="Times New Roman"/>
          <w:b/>
          <w:sz w:val="24"/>
        </w:rPr>
        <w:t>～</w:t>
      </w:r>
      <w:r>
        <w:rPr>
          <w:rFonts w:hint="eastAsia" w:ascii="??_GB2312" w:hAnsi="楷体"/>
          <w:b/>
          <w:sz w:val="24"/>
        </w:rPr>
        <w:t>22</w:t>
      </w:r>
      <w:r>
        <w:rPr>
          <w:rFonts w:ascii="??_GB2312" w:hAnsi="楷体" w:eastAsia="Times New Roman"/>
          <w:sz w:val="24"/>
        </w:rPr>
        <w:t>日    内蒙古国际会展中心（呼和浩特市）</w:t>
      </w:r>
    </w:p>
    <w:p>
      <w:pPr>
        <w:spacing w:line="440" w:lineRule="exact"/>
        <w:ind w:firstLine="482" w:firstLineChars="200"/>
        <w:jc w:val="center"/>
        <w:textAlignment w:val="baseline"/>
        <w:rPr>
          <w:rFonts w:ascii="黑体" w:hAnsi="楷体" w:eastAsia="黑体"/>
          <w:b/>
          <w:sz w:val="24"/>
        </w:rPr>
      </w:pPr>
    </w:p>
    <w:p>
      <w:pPr>
        <w:spacing w:line="440" w:lineRule="exact"/>
        <w:ind w:left="-424" w:leftChars="-202" w:firstLine="1556" w:firstLineChars="646"/>
        <w:textAlignment w:val="baseline"/>
        <w:rPr>
          <w:rFonts w:ascii="黑体" w:hAnsi="楷体" w:eastAsia="黑体"/>
          <w:b/>
          <w:sz w:val="24"/>
        </w:rPr>
      </w:pPr>
      <w:r>
        <w:rPr>
          <w:rFonts w:hint="eastAsia" w:ascii="黑体" w:hAnsi="楷体" w:eastAsia="黑体"/>
          <w:b/>
          <w:sz w:val="24"/>
        </w:rPr>
        <w:t>主办单位：  呼和浩特市丰满源会展有限公司</w:t>
      </w:r>
    </w:p>
    <w:p>
      <w:pPr>
        <w:spacing w:line="440" w:lineRule="exact"/>
        <w:ind w:left="-424" w:leftChars="-202" w:firstLine="1556" w:firstLineChars="646"/>
        <w:textAlignment w:val="baseline"/>
        <w:rPr>
          <w:rFonts w:ascii="黑体" w:hAnsi="楷体" w:eastAsia="黑体"/>
          <w:b/>
          <w:sz w:val="24"/>
        </w:rPr>
      </w:pPr>
      <w:r>
        <w:rPr>
          <w:rFonts w:hint="eastAsia" w:ascii="黑体" w:hAnsi="楷体" w:eastAsia="黑体"/>
          <w:b/>
          <w:sz w:val="24"/>
        </w:rPr>
        <w:t>协办单位：  内蒙古自治区医疗器械行业协会</w:t>
      </w:r>
    </w:p>
    <w:p>
      <w:pPr>
        <w:spacing w:line="440" w:lineRule="exact"/>
        <w:ind w:left="-424" w:leftChars="-202" w:firstLine="2973" w:firstLineChars="1234"/>
        <w:textAlignment w:val="baseline"/>
        <w:rPr>
          <w:rFonts w:ascii="黑体" w:hAnsi="楷体" w:eastAsia="黑体"/>
          <w:b/>
          <w:sz w:val="24"/>
          <w:highlight w:val="lightGray"/>
        </w:rPr>
      </w:pPr>
      <w:r>
        <w:rPr>
          <w:rFonts w:hint="eastAsia" w:ascii="黑体" w:hAnsi="楷体" w:eastAsia="黑体"/>
          <w:b/>
          <w:sz w:val="24"/>
        </w:rPr>
        <w:t>内蒙古医药零售行业协会</w:t>
      </w:r>
    </w:p>
    <w:p>
      <w:pPr>
        <w:spacing w:line="440" w:lineRule="exact"/>
        <w:ind w:left="-424" w:leftChars="-202" w:firstLine="2973" w:firstLineChars="1234"/>
        <w:jc w:val="left"/>
        <w:textAlignment w:val="baseline"/>
        <w:rPr>
          <w:rFonts w:ascii="黑体" w:hAnsi="楷体" w:eastAsia="黑体"/>
          <w:b/>
          <w:sz w:val="24"/>
        </w:rPr>
      </w:pPr>
      <w:r>
        <w:rPr>
          <w:rFonts w:hint="eastAsia" w:ascii="黑体" w:hAnsi="楷体" w:eastAsia="黑体"/>
          <w:b/>
          <w:sz w:val="24"/>
        </w:rPr>
        <w:t>呼和浩特市医疗器械行业协会</w:t>
      </w:r>
    </w:p>
    <w:p>
      <w:pPr>
        <w:spacing w:line="440" w:lineRule="exact"/>
        <w:ind w:left="-424" w:leftChars="-202" w:firstLine="2973" w:firstLineChars="1234"/>
        <w:jc w:val="left"/>
        <w:textAlignment w:val="baseline"/>
        <w:rPr>
          <w:rFonts w:ascii="黑体" w:hAnsi="楷体" w:eastAsia="黑体"/>
          <w:b/>
          <w:sz w:val="24"/>
        </w:rPr>
      </w:pPr>
      <w:r>
        <w:rPr>
          <w:rFonts w:hint="eastAsia" w:ascii="黑体" w:hAnsi="楷体" w:eastAsia="黑体"/>
          <w:b/>
          <w:sz w:val="24"/>
        </w:rPr>
        <w:t>呼和浩特市药学会</w:t>
      </w:r>
    </w:p>
    <w:p>
      <w:pPr>
        <w:spacing w:line="440" w:lineRule="exact"/>
        <w:ind w:firstLine="480" w:firstLineChars="200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内蒙古自治区</w:t>
      </w:r>
      <w:r>
        <w:rPr>
          <w:rFonts w:hint="eastAsia" w:ascii="??_GB2312" w:hAnsi="楷体" w:eastAsia="Times New Roman"/>
          <w:sz w:val="24"/>
        </w:rPr>
        <w:t>将对医院修建、扩建</w:t>
      </w:r>
      <w:r>
        <w:rPr>
          <w:rFonts w:hint="eastAsia" w:ascii="??_GB2312" w:hAnsi="楷体"/>
          <w:sz w:val="24"/>
        </w:rPr>
        <w:t>、的医疗产品</w:t>
      </w:r>
      <w:r>
        <w:rPr>
          <w:rFonts w:hint="eastAsia" w:ascii="??_GB2312" w:hAnsi="楷体" w:eastAsia="Times New Roman"/>
          <w:sz w:val="24"/>
        </w:rPr>
        <w:t>不断加大</w:t>
      </w:r>
      <w:r>
        <w:rPr>
          <w:rFonts w:hint="eastAsia" w:ascii="??_GB2312" w:hAnsi="楷体"/>
          <w:sz w:val="24"/>
        </w:rPr>
        <w:t>投入</w:t>
      </w:r>
      <w:r>
        <w:rPr>
          <w:rFonts w:hint="eastAsia" w:ascii="??_GB2312" w:hAnsi="楷体" w:eastAsia="Times New Roman"/>
          <w:sz w:val="24"/>
        </w:rPr>
        <w:t>，尤其对心肺、呼吸、</w:t>
      </w:r>
      <w:r>
        <w:rPr>
          <w:rFonts w:hint="eastAsia" w:ascii="??_GB2312" w:hAnsi="楷体"/>
          <w:sz w:val="24"/>
        </w:rPr>
        <w:t>消毒灭菌、急救应急、职业病防护、远程</w:t>
      </w:r>
      <w:r>
        <w:rPr>
          <w:rFonts w:hint="eastAsia" w:ascii="??_GB2312" w:hAnsi="楷体" w:eastAsia="Times New Roman"/>
          <w:sz w:val="24"/>
        </w:rPr>
        <w:t>医疗设备</w:t>
      </w:r>
      <w:r>
        <w:rPr>
          <w:rFonts w:hint="eastAsia" w:ascii="??_GB2312" w:hAnsi="楷体"/>
          <w:sz w:val="24"/>
        </w:rPr>
        <w:t>及传染病</w:t>
      </w:r>
      <w:r>
        <w:rPr>
          <w:rFonts w:hint="eastAsia" w:ascii="??_GB2312" w:hAnsi="楷体" w:eastAsia="Times New Roman"/>
          <w:sz w:val="24"/>
        </w:rPr>
        <w:t>防护等一次性耗材给予大量补给和储备</w:t>
      </w:r>
      <w:r>
        <w:rPr>
          <w:rFonts w:hint="eastAsia" w:ascii="??_GB2312" w:hAnsi="楷体"/>
          <w:sz w:val="24"/>
        </w:rPr>
        <w:t>，每个盟市、旗县正在改建和新建的传染病院、配备相应的病床、器械、防疫耗材等配套产品，在妇幼保健方面投入比往年成倍增长 。尤其在近五年来</w:t>
      </w:r>
      <w:r>
        <w:rPr>
          <w:rFonts w:hint="eastAsia" w:ascii="??_GB2312" w:hAnsi="楷体" w:eastAsia="Times New Roman"/>
          <w:sz w:val="24"/>
        </w:rPr>
        <w:t>疫情</w:t>
      </w:r>
      <w:r>
        <w:rPr>
          <w:rFonts w:hint="eastAsia" w:ascii="??_GB2312" w:hAnsi="楷体"/>
          <w:sz w:val="24"/>
        </w:rPr>
        <w:t>成为常态化</w:t>
      </w:r>
      <w:r>
        <w:rPr>
          <w:rFonts w:hint="eastAsia" w:ascii="??_GB2312" w:hAnsi="楷体" w:eastAsia="Times New Roman"/>
          <w:sz w:val="24"/>
        </w:rPr>
        <w:t>，人们对健康防护意识提高，</w:t>
      </w:r>
      <w:r>
        <w:rPr>
          <w:rFonts w:hint="eastAsia" w:ascii="??_GB2312" w:hAnsi="楷体"/>
          <w:sz w:val="24"/>
        </w:rPr>
        <w:t>家用医疗、</w:t>
      </w:r>
      <w:r>
        <w:rPr>
          <w:rFonts w:hint="eastAsia" w:ascii="??_GB2312" w:hAnsi="楷体" w:eastAsia="Times New Roman"/>
          <w:sz w:val="24"/>
        </w:rPr>
        <w:t>家庭保健、康复理疗、中医产品等受到了广大群体青睐，需求量</w:t>
      </w:r>
      <w:r>
        <w:rPr>
          <w:rFonts w:hint="eastAsia" w:ascii="??_GB2312" w:hAnsi="楷体"/>
          <w:sz w:val="24"/>
        </w:rPr>
        <w:t>不断上涨</w:t>
      </w:r>
      <w:r>
        <w:rPr>
          <w:rFonts w:hint="eastAsia" w:ascii="??_GB2312" w:hAnsi="楷体" w:eastAsia="Times New Roman"/>
          <w:sz w:val="24"/>
        </w:rPr>
        <w:t>，</w:t>
      </w:r>
      <w:r>
        <w:rPr>
          <w:rFonts w:hint="eastAsia" w:ascii="??_GB2312" w:hAnsi="楷体"/>
          <w:sz w:val="24"/>
        </w:rPr>
        <w:t>再加上国家对内蒙古自治区医疗防控和妇幼保健方面大量投入资金，给拓展市场的医疗企业提供了良好的发展空间。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pacing w:val="-6"/>
          <w:sz w:val="24"/>
        </w:rPr>
      </w:pPr>
      <w:r>
        <w:rPr>
          <w:rFonts w:hint="eastAsia" w:ascii="??_GB2312" w:hAnsi="楷体" w:eastAsia="Times New Roman"/>
          <w:sz w:val="24"/>
        </w:rPr>
        <w:t>“</w:t>
      </w:r>
      <w:r>
        <w:rPr>
          <w:rFonts w:ascii="??_GB2312" w:hAnsi="楷体" w:eastAsia="Times New Roman"/>
          <w:sz w:val="24"/>
        </w:rPr>
        <w:t>20</w:t>
      </w:r>
      <w:r>
        <w:rPr>
          <w:rFonts w:hint="eastAsia" w:ascii="??_GB2312" w:hAnsi="楷体"/>
          <w:sz w:val="24"/>
        </w:rPr>
        <w:t>23</w:t>
      </w:r>
      <w:r>
        <w:rPr>
          <w:rFonts w:ascii="??_GB2312" w:hAnsi="楷体" w:eastAsia="Times New Roman"/>
          <w:sz w:val="24"/>
        </w:rPr>
        <w:t>年第</w:t>
      </w:r>
      <w:r>
        <w:rPr>
          <w:rFonts w:hint="eastAsia" w:ascii="??_GB2312" w:hAnsi="楷体"/>
          <w:sz w:val="24"/>
        </w:rPr>
        <w:t>二</w:t>
      </w:r>
      <w:r>
        <w:rPr>
          <w:rFonts w:ascii="??_GB2312" w:hAnsi="楷体" w:eastAsia="Times New Roman"/>
          <w:sz w:val="24"/>
        </w:rPr>
        <w:t>十</w:t>
      </w:r>
      <w:r>
        <w:rPr>
          <w:rFonts w:hint="eastAsia" w:ascii="??_GB2312" w:hAnsi="楷体"/>
          <w:sz w:val="24"/>
        </w:rPr>
        <w:t>三</w:t>
      </w:r>
      <w:r>
        <w:rPr>
          <w:rFonts w:ascii="??_GB2312" w:hAnsi="楷体" w:eastAsia="Times New Roman"/>
          <w:sz w:val="24"/>
        </w:rPr>
        <w:t>届内蒙古医疗器械</w:t>
      </w:r>
      <w:r>
        <w:rPr>
          <w:rFonts w:hint="eastAsia" w:ascii="??_GB2312" w:hAnsi="楷体" w:eastAsiaTheme="minorEastAsia"/>
          <w:sz w:val="24"/>
        </w:rPr>
        <w:t>博览会</w:t>
      </w:r>
      <w:r>
        <w:rPr>
          <w:rFonts w:hint="eastAsia" w:ascii="??_GB2312" w:hAnsi="楷体" w:eastAsia="Times New Roman"/>
          <w:sz w:val="24"/>
        </w:rPr>
        <w:t>”</w:t>
      </w:r>
      <w:r>
        <w:rPr>
          <w:rFonts w:hint="eastAsia" w:ascii="??_GB2312" w:hAnsi="楷体"/>
          <w:sz w:val="24"/>
        </w:rPr>
        <w:t>在新老企业和行业部门大力支持下已圆满召开，参展企业逐年增加，参观的专业观众络绎不绝，边远的盟市、旗县、周边省市医院及个体也不约而至，在调研回访录入备案中得知，在本届展会中展示品种和专业参观人数比往届都有所突破，近70%参展商现场成交，会后也有不少企业成交，展会得到了全体参会人员的一致好评，在二十四届展会中我们更加完善弥补上届的不足，以更优质的服务和邀请更多的潜在用户迎接新老客户，</w:t>
      </w:r>
      <w:r>
        <w:rPr>
          <w:rFonts w:ascii="??_GB2312" w:hAnsi="楷体" w:eastAsia="Times New Roman"/>
          <w:sz w:val="24"/>
        </w:rPr>
        <w:t>将继续以</w:t>
      </w:r>
      <w:r>
        <w:rPr>
          <w:rFonts w:hint="eastAsia" w:ascii="??_GB2312" w:hAnsi="楷体" w:eastAsia="Times New Roman"/>
          <w:sz w:val="24"/>
        </w:rPr>
        <w:t>“</w:t>
      </w:r>
      <w:r>
        <w:rPr>
          <w:rFonts w:ascii="??_GB2312" w:hAnsi="楷体" w:eastAsia="Times New Roman"/>
          <w:sz w:val="24"/>
        </w:rPr>
        <w:t>观有所值、参有所获</w:t>
      </w:r>
      <w:r>
        <w:rPr>
          <w:rFonts w:hint="eastAsia" w:ascii="??_GB2312" w:hAnsi="楷体" w:eastAsia="Times New Roman"/>
          <w:sz w:val="24"/>
        </w:rPr>
        <w:t>”</w:t>
      </w:r>
      <w:r>
        <w:rPr>
          <w:rFonts w:ascii="??_GB2312" w:hAnsi="楷体" w:eastAsia="Times New Roman"/>
          <w:sz w:val="24"/>
        </w:rPr>
        <w:t>的品牌效应为理念，为</w:t>
      </w:r>
      <w:r>
        <w:rPr>
          <w:rFonts w:ascii="??_GB2312" w:hAnsi="楷体" w:eastAsia="Times New Roman"/>
          <w:spacing w:val="-6"/>
          <w:sz w:val="24"/>
        </w:rPr>
        <w:t>美丽的内蒙古——青城架起一座相互交流合作的友好平台。</w:t>
      </w:r>
    </w:p>
    <w:p>
      <w:pPr>
        <w:spacing w:line="440" w:lineRule="exact"/>
        <w:ind w:firstLine="480" w:firstLineChars="200"/>
        <w:textAlignment w:val="baseline"/>
        <w:rPr>
          <w:b/>
          <w:sz w:val="28"/>
          <w:szCs w:val="28"/>
        </w:rPr>
      </w:pPr>
      <w:r>
        <w:rPr>
          <w:rFonts w:hint="eastAsia" w:ascii="??_GB2312" w:hAnsi="楷体" w:eastAsia="Times New Roman"/>
          <w:sz w:val="24"/>
        </w:rPr>
        <w:t>“</w:t>
      </w:r>
      <w:r>
        <w:rPr>
          <w:rFonts w:ascii="??_GB2312" w:hAnsi="楷体" w:eastAsia="Times New Roman"/>
          <w:sz w:val="24"/>
        </w:rPr>
        <w:t>20</w:t>
      </w:r>
      <w:r>
        <w:rPr>
          <w:rFonts w:hint="eastAsia" w:ascii="??_GB2312" w:hAnsi="楷体"/>
          <w:sz w:val="24"/>
        </w:rPr>
        <w:t>24</w:t>
      </w:r>
      <w:r>
        <w:rPr>
          <w:rFonts w:ascii="??_GB2312" w:hAnsi="楷体" w:eastAsia="Times New Roman"/>
          <w:sz w:val="24"/>
        </w:rPr>
        <w:t>年第</w:t>
      </w:r>
      <w:r>
        <w:rPr>
          <w:rFonts w:hint="eastAsia" w:ascii="??_GB2312" w:hAnsi="楷体"/>
          <w:sz w:val="24"/>
        </w:rPr>
        <w:t>二</w:t>
      </w:r>
      <w:r>
        <w:rPr>
          <w:rFonts w:ascii="??_GB2312" w:hAnsi="楷体" w:eastAsia="Times New Roman"/>
          <w:sz w:val="24"/>
        </w:rPr>
        <w:t>十</w:t>
      </w:r>
      <w:r>
        <w:rPr>
          <w:rFonts w:hint="eastAsia" w:ascii="??_GB2312" w:hAnsi="楷体"/>
          <w:sz w:val="24"/>
        </w:rPr>
        <w:t>四</w:t>
      </w:r>
      <w:r>
        <w:rPr>
          <w:rFonts w:ascii="??_GB2312" w:hAnsi="楷体" w:eastAsia="Times New Roman"/>
          <w:sz w:val="24"/>
        </w:rPr>
        <w:t>届内蒙古医疗器械</w:t>
      </w:r>
      <w:r>
        <w:rPr>
          <w:rFonts w:hint="eastAsia" w:ascii="??_GB2312" w:hAnsi="楷体" w:eastAsiaTheme="minorEastAsia"/>
          <w:sz w:val="24"/>
        </w:rPr>
        <w:t>博览会</w:t>
      </w:r>
      <w:r>
        <w:rPr>
          <w:rFonts w:hint="eastAsia" w:ascii="??_GB2312" w:hAnsi="楷体" w:eastAsia="Times New Roman"/>
          <w:sz w:val="24"/>
        </w:rPr>
        <w:t>”</w:t>
      </w:r>
      <w:r>
        <w:rPr>
          <w:rFonts w:hint="eastAsia" w:ascii="宋体" w:hAnsi="宋体" w:cs="宋体"/>
          <w:sz w:val="24"/>
        </w:rPr>
        <w:t xml:space="preserve"> 为了针对家用医疗产品和大型药店接洽，同期举办供需对接会、现场签约会、专题产品展示会等形式竭诚为供需双方服务，届时有400多个终端企业参加，并</w:t>
      </w:r>
      <w:r>
        <w:rPr>
          <w:rFonts w:ascii="??_GB2312" w:hAnsi="楷体" w:eastAsia="Times New Roman"/>
          <w:sz w:val="24"/>
        </w:rPr>
        <w:t>协调医院领导干部管理会议和检验会同期举行</w:t>
      </w:r>
      <w:r>
        <w:rPr>
          <w:rFonts w:hint="eastAsia" w:ascii="??_GB2312" w:hAnsi="楷体"/>
          <w:sz w:val="24"/>
        </w:rPr>
        <w:t>。展会</w:t>
      </w:r>
      <w:r>
        <w:rPr>
          <w:rFonts w:ascii="??_GB2312" w:hAnsi="楷体" w:eastAsia="Times New Roman"/>
          <w:sz w:val="24"/>
        </w:rPr>
        <w:t>还增加了理疗康复、检测体验、特色医院成果展、卫生科普知识展、以及各项论坛、技术推广等配套活动，此次展会的</w:t>
      </w:r>
      <w:r>
        <w:rPr>
          <w:rFonts w:ascii="??_GB2312" w:hAnsi="楷体" w:eastAsia="Times New Roman"/>
          <w:spacing w:val="-6"/>
          <w:sz w:val="24"/>
        </w:rPr>
        <w:t>召开一</w:t>
      </w:r>
      <w:r>
        <w:rPr>
          <w:rFonts w:hint="eastAsia" w:ascii="??_GB2312" w:hAnsi="楷体" w:eastAsiaTheme="minorEastAsia"/>
          <w:spacing w:val="-6"/>
          <w:sz w:val="24"/>
        </w:rPr>
        <w:t>定</w:t>
      </w:r>
      <w:r>
        <w:rPr>
          <w:rFonts w:ascii="??_GB2312" w:hAnsi="楷体" w:eastAsia="Times New Roman"/>
          <w:spacing w:val="-6"/>
          <w:sz w:val="24"/>
        </w:rPr>
        <w:t>给您带来满意的效果，相信您的到来将会为本届展会增光添彩再创辉煌。</w:t>
      </w:r>
    </w:p>
    <w:p>
      <w:pPr>
        <w:spacing w:line="440" w:lineRule="exact"/>
        <w:textAlignment w:val="baseline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textAlignment w:val="baseline"/>
        <w:rPr>
          <w:rFonts w:eastAsia="Times New Roman"/>
          <w:b/>
          <w:sz w:val="24"/>
        </w:rPr>
      </w:pPr>
      <w:r>
        <w:rPr>
          <w:rFonts w:hint="eastAsia" w:ascii="宋体" w:hAnsi="宋体" w:cs="宋体"/>
          <w:b/>
          <w:sz w:val="28"/>
          <w:szCs w:val="28"/>
        </w:rPr>
        <w:t>◆</w:t>
      </w:r>
      <w:r>
        <w:rPr>
          <w:rFonts w:hint="eastAsia" w:ascii="宋体" w:hAnsi="宋体" w:cs="宋体"/>
          <w:b/>
          <w:sz w:val="24"/>
        </w:rPr>
        <w:t>展会亮点</w:t>
      </w:r>
    </w:p>
    <w:p>
      <w:pPr>
        <w:spacing w:line="440" w:lineRule="exact"/>
        <w:textAlignment w:val="baseline"/>
        <w:rPr>
          <w:rFonts w:ascii="??_GB2312" w:hAnsi="楷体" w:eastAsia="Times New Roman"/>
          <w:sz w:val="24"/>
        </w:rPr>
      </w:pPr>
      <w:r>
        <w:rPr>
          <w:rFonts w:ascii="??_GB2312" w:hAnsi="楷体" w:eastAsia="Times New Roman"/>
          <w:b/>
          <w:sz w:val="24"/>
        </w:rPr>
        <w:t>多层次：</w:t>
      </w:r>
      <w:r>
        <w:rPr>
          <w:rFonts w:ascii="??_GB2312" w:hAnsi="楷体" w:eastAsia="Times New Roman"/>
          <w:sz w:val="24"/>
        </w:rPr>
        <w:t>本届医疗展是汇集展览、高峰论坛、医院会议、</w:t>
      </w:r>
      <w:r>
        <w:rPr>
          <w:rFonts w:hint="eastAsia" w:ascii="??_GB2312" w:hAnsi="楷体"/>
          <w:sz w:val="24"/>
        </w:rPr>
        <w:t>供需对接、设备招标、</w:t>
      </w:r>
      <w:r>
        <w:rPr>
          <w:rFonts w:ascii="??_GB2312" w:hAnsi="楷体" w:eastAsia="Times New Roman"/>
          <w:sz w:val="24"/>
        </w:rPr>
        <w:t>交流订购、产品推广、技术研讨、</w:t>
      </w:r>
      <w:r>
        <w:rPr>
          <w:rFonts w:hint="eastAsia" w:ascii="??_GB2312" w:hAnsi="楷体" w:eastAsiaTheme="minorEastAsia"/>
          <w:sz w:val="24"/>
        </w:rPr>
        <w:t>捐助活动、</w:t>
      </w:r>
      <w:r>
        <w:rPr>
          <w:rFonts w:hint="eastAsia" w:ascii="宋体" w:hAnsi="宋体" w:cs="宋体"/>
          <w:sz w:val="24"/>
        </w:rPr>
        <w:t>考察观光</w:t>
      </w:r>
      <w:r>
        <w:rPr>
          <w:rFonts w:hint="eastAsia" w:ascii="??_GB2312" w:hAnsi="楷体" w:eastAsiaTheme="minorEastAsia"/>
          <w:sz w:val="24"/>
        </w:rPr>
        <w:t>、企业商务宴请</w:t>
      </w:r>
      <w:r>
        <w:rPr>
          <w:rFonts w:ascii="??_GB2312" w:hAnsi="楷体" w:eastAsia="Times New Roman"/>
          <w:sz w:val="24"/>
        </w:rPr>
        <w:t>等信息活动为一体的多样化，多层次的行业服务平台。</w:t>
      </w:r>
    </w:p>
    <w:p>
      <w:pPr>
        <w:spacing w:line="440" w:lineRule="exact"/>
        <w:textAlignment w:val="baseline"/>
        <w:rPr>
          <w:rFonts w:ascii="??_GB2312" w:hAnsi="楷体" w:eastAsia="Times New Roman"/>
          <w:sz w:val="24"/>
        </w:rPr>
      </w:pPr>
      <w:r>
        <w:rPr>
          <w:rFonts w:ascii="??_GB2312" w:hAnsi="楷体" w:eastAsia="Times New Roman"/>
          <w:b/>
          <w:sz w:val="24"/>
        </w:rPr>
        <w:t>权威性</w:t>
      </w:r>
      <w:r>
        <w:rPr>
          <w:rFonts w:ascii="??_GB2312" w:hAnsi="楷体" w:eastAsia="Times New Roman"/>
          <w:sz w:val="24"/>
        </w:rPr>
        <w:t>：由</w:t>
      </w:r>
      <w:r>
        <w:rPr>
          <w:rFonts w:hint="eastAsia" w:ascii="??_GB2312" w:hAnsi="楷体"/>
          <w:sz w:val="24"/>
        </w:rPr>
        <w:t>医疗</w:t>
      </w:r>
      <w:r>
        <w:rPr>
          <w:rFonts w:ascii="??_GB2312" w:hAnsi="楷体" w:eastAsia="Times New Roman"/>
          <w:sz w:val="24"/>
        </w:rPr>
        <w:t>行业机构共同举办</w:t>
      </w:r>
      <w:r>
        <w:rPr>
          <w:rFonts w:hint="eastAsia" w:ascii="??_GB2312" w:hAnsi="楷体"/>
          <w:sz w:val="24"/>
        </w:rPr>
        <w:t>，</w:t>
      </w:r>
      <w:r>
        <w:rPr>
          <w:rFonts w:hint="eastAsia" w:ascii="??_GB2312" w:hAnsi="楷体" w:eastAsiaTheme="minorEastAsia"/>
          <w:sz w:val="24"/>
        </w:rPr>
        <w:t>协助</w:t>
      </w:r>
      <w:r>
        <w:rPr>
          <w:rFonts w:ascii="??_GB2312" w:hAnsi="楷体" w:eastAsia="Times New Roman"/>
          <w:sz w:val="24"/>
        </w:rPr>
        <w:t>组织，所有的配套会议与展览会同期召开，届时有来自全国各地龙头企业和权威人士参与的行业盛会。</w:t>
      </w:r>
    </w:p>
    <w:p>
      <w:pPr>
        <w:spacing w:line="440" w:lineRule="exact"/>
        <w:textAlignment w:val="baseline"/>
        <w:rPr>
          <w:rFonts w:ascii="??_GB2312" w:hAnsi="楷体" w:eastAsia="Times New Roman"/>
          <w:sz w:val="24"/>
        </w:rPr>
      </w:pPr>
      <w:r>
        <w:rPr>
          <w:rFonts w:ascii="??_GB2312" w:hAnsi="楷体" w:eastAsia="Times New Roman"/>
          <w:b/>
          <w:sz w:val="24"/>
        </w:rPr>
        <w:t>专业性：</w:t>
      </w:r>
      <w:r>
        <w:rPr>
          <w:rFonts w:ascii="??_GB2312" w:hAnsi="楷体" w:eastAsia="Times New Roman"/>
          <w:sz w:val="24"/>
        </w:rPr>
        <w:t>展会主要是针对企业、医院、</w:t>
      </w:r>
      <w:r>
        <w:rPr>
          <w:rFonts w:hint="eastAsia" w:ascii="??_GB2312" w:hAnsi="楷体"/>
          <w:sz w:val="24"/>
        </w:rPr>
        <w:t>防控、</w:t>
      </w:r>
      <w:r>
        <w:rPr>
          <w:rFonts w:ascii="??_GB2312" w:hAnsi="楷体" w:eastAsia="Times New Roman"/>
          <w:sz w:val="24"/>
        </w:rPr>
        <w:t>诊所、社区服务站、</w:t>
      </w:r>
      <w:r>
        <w:rPr>
          <w:rFonts w:hint="eastAsia" w:ascii="??_GB2312" w:hAnsi="楷体"/>
          <w:sz w:val="24"/>
        </w:rPr>
        <w:t>大型厂矿养殖消毒企业、</w:t>
      </w:r>
      <w:r>
        <w:rPr>
          <w:rFonts w:ascii="??_GB2312" w:hAnsi="楷体" w:eastAsia="Times New Roman"/>
          <w:sz w:val="24"/>
        </w:rPr>
        <w:t>养老院、疗养院、康复中心、健身房、美容院</w:t>
      </w:r>
      <w:r>
        <w:rPr>
          <w:rFonts w:hint="eastAsia" w:ascii="??_GB2312" w:hAnsi="楷体"/>
          <w:sz w:val="24"/>
        </w:rPr>
        <w:t>、大型药店、</w:t>
      </w:r>
      <w:r>
        <w:rPr>
          <w:rFonts w:ascii="??_GB2312" w:hAnsi="楷体" w:eastAsia="Times New Roman"/>
          <w:sz w:val="24"/>
        </w:rPr>
        <w:t>行业人士和团体参与的展示、洽谈、合作的集中活动，所有配套活动都是围绕技术设备与论坛而开展，是提升知名度，寻求合作机会的专业平台。</w:t>
      </w:r>
    </w:p>
    <w:p>
      <w:pPr>
        <w:spacing w:line="440" w:lineRule="exact"/>
        <w:textAlignment w:val="baseline"/>
        <w:rPr>
          <w:rFonts w:ascii="??_GB2312" w:hAnsi="楷体"/>
          <w:sz w:val="24"/>
        </w:rPr>
      </w:pPr>
      <w:r>
        <w:rPr>
          <w:rFonts w:ascii="??_GB2312" w:hAnsi="楷体" w:eastAsia="Times New Roman"/>
          <w:b/>
          <w:sz w:val="24"/>
        </w:rPr>
        <w:t>宣传性：</w:t>
      </w:r>
      <w:r>
        <w:rPr>
          <w:rFonts w:ascii="??_GB2312" w:hAnsi="楷体" w:eastAsia="Times New Roman"/>
          <w:sz w:val="24"/>
        </w:rPr>
        <w:t>行业发函、专业邀请、行业网络、海报</w:t>
      </w:r>
      <w:r>
        <w:rPr>
          <w:rFonts w:hint="eastAsia" w:ascii="??_GB2312" w:hAnsi="楷体"/>
          <w:sz w:val="24"/>
        </w:rPr>
        <w:t>、</w:t>
      </w:r>
      <w:r>
        <w:rPr>
          <w:rFonts w:ascii="??_GB2312" w:hAnsi="楷体" w:eastAsia="Times New Roman"/>
          <w:sz w:val="24"/>
        </w:rPr>
        <w:t>传单及会刊、产品购销信息传递、大众媒体及专业媒体等全方位多层次宣传</w:t>
      </w:r>
      <w:r>
        <w:rPr>
          <w:rFonts w:hint="eastAsia" w:ascii="??_GB2312" w:hAnsi="楷体"/>
          <w:sz w:val="24"/>
        </w:rPr>
        <w:t>。</w:t>
      </w:r>
    </w:p>
    <w:p>
      <w:pPr>
        <w:spacing w:line="440" w:lineRule="exact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b/>
          <w:sz w:val="24"/>
        </w:rPr>
        <w:t>优待性：</w:t>
      </w:r>
      <w:r>
        <w:rPr>
          <w:rFonts w:hint="eastAsia" w:ascii="??_GB2312" w:hAnsi="楷体"/>
          <w:sz w:val="24"/>
        </w:rPr>
        <w:t>内蒙古地理位置跨度较大，离呼</w:t>
      </w:r>
      <w:r>
        <w:rPr>
          <w:rFonts w:hint="eastAsia" w:ascii="??_GB2312" w:hAnsi="楷体" w:eastAsia="Times New Roman"/>
          <w:sz w:val="24"/>
        </w:rPr>
        <w:t>市偏远的</w:t>
      </w:r>
      <w:r>
        <w:rPr>
          <w:rFonts w:ascii="??_GB2312" w:hAnsi="楷体" w:eastAsia="Times New Roman"/>
          <w:sz w:val="24"/>
        </w:rPr>
        <w:t>专业观众提供免费住宿</w:t>
      </w:r>
      <w:r>
        <w:rPr>
          <w:rFonts w:hint="eastAsia" w:ascii="??_GB2312" w:hAnsi="楷体"/>
          <w:sz w:val="24"/>
        </w:rPr>
        <w:t>，其它省市的行业人士及参展企业提供免费旅游。</w:t>
      </w:r>
    </w:p>
    <w:p>
      <w:pPr>
        <w:spacing w:line="440" w:lineRule="exact"/>
        <w:textAlignment w:val="baseline"/>
        <w:rPr>
          <w:rFonts w:ascii="??_GB2312" w:hAnsi="楷体"/>
          <w:sz w:val="24"/>
        </w:rPr>
      </w:pPr>
      <w:r>
        <w:rPr>
          <w:rFonts w:ascii="??_GB2312" w:hAnsi="楷体" w:eastAsia="Times New Roman"/>
          <w:b/>
          <w:sz w:val="24"/>
        </w:rPr>
        <w:t>考察观光：</w:t>
      </w:r>
      <w:r>
        <w:rPr>
          <w:rFonts w:hint="eastAsia" w:ascii="??_GB2312" w:hAnsi="楷体"/>
          <w:sz w:val="24"/>
        </w:rPr>
        <w:t>内蒙无炎热天气，六月似初春，</w:t>
      </w:r>
      <w:r>
        <w:rPr>
          <w:rFonts w:ascii="??_GB2312" w:hAnsi="楷体" w:eastAsia="Times New Roman"/>
          <w:sz w:val="24"/>
        </w:rPr>
        <w:t>独特的地理，造就蒙古的特色</w:t>
      </w:r>
      <w:r>
        <w:rPr>
          <w:rFonts w:hint="eastAsia" w:ascii="??_GB2312" w:hAnsi="楷体"/>
          <w:sz w:val="24"/>
        </w:rPr>
        <w:t>，</w:t>
      </w:r>
      <w:r>
        <w:rPr>
          <w:rFonts w:hint="eastAsia" w:ascii="??_GB2312" w:hAnsi="楷体" w:eastAsia="Times New Roman"/>
          <w:sz w:val="24"/>
        </w:rPr>
        <w:t xml:space="preserve"> “</w:t>
      </w:r>
      <w:r>
        <w:rPr>
          <w:rFonts w:ascii="??_GB2312" w:hAnsi="楷体" w:eastAsia="Times New Roman"/>
          <w:sz w:val="24"/>
        </w:rPr>
        <w:t>广阔的草原、浩瀚的沙漠、东林西铁、南粮北牧、遍地是矿</w:t>
      </w:r>
      <w:r>
        <w:rPr>
          <w:rFonts w:hint="eastAsia" w:ascii="??_GB2312" w:hAnsi="楷体" w:eastAsia="Times New Roman"/>
          <w:sz w:val="24"/>
        </w:rPr>
        <w:t>”</w:t>
      </w:r>
      <w:r>
        <w:rPr>
          <w:rFonts w:ascii="??_GB2312" w:hAnsi="楷体" w:eastAsia="Times New Roman"/>
          <w:sz w:val="24"/>
        </w:rPr>
        <w:t>的内蒙古是您理想的考察观光圣地</w:t>
      </w:r>
      <w:r>
        <w:rPr>
          <w:rFonts w:hint="eastAsia" w:ascii="??_GB2312" w:hAnsi="楷体"/>
          <w:sz w:val="24"/>
        </w:rPr>
        <w:t>。</w:t>
      </w:r>
    </w:p>
    <w:p>
      <w:pPr>
        <w:spacing w:line="440" w:lineRule="exact"/>
        <w:textAlignment w:val="baseline"/>
        <w:rPr>
          <w:b/>
          <w:sz w:val="28"/>
          <w:szCs w:val="28"/>
        </w:rPr>
      </w:pPr>
    </w:p>
    <w:p>
      <w:pPr>
        <w:spacing w:line="440" w:lineRule="exact"/>
        <w:textAlignment w:val="baseline"/>
        <w:rPr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◆展会日程</w:t>
      </w:r>
      <w:r>
        <w:rPr>
          <w:rFonts w:hint="eastAsia" w:ascii="黑体" w:hAnsi="宋体" w:eastAsia="黑体"/>
          <w:b/>
          <w:bCs/>
          <w:sz w:val="28"/>
          <w:szCs w:val="28"/>
        </w:rPr>
        <w:t>：</w:t>
      </w:r>
    </w:p>
    <w:p>
      <w:pPr>
        <w:spacing w:line="440" w:lineRule="exact"/>
        <w:ind w:firstLine="351" w:firstLineChars="146"/>
        <w:textAlignment w:val="baseline"/>
        <w:rPr>
          <w:rFonts w:ascii="??_GB2312" w:hAnsi="楷体" w:eastAsia="Times New Roman"/>
          <w:b/>
          <w:sz w:val="24"/>
        </w:rPr>
      </w:pPr>
      <w:r>
        <w:rPr>
          <w:rFonts w:ascii="??_GB2312" w:hAnsi="楷体" w:eastAsia="Times New Roman"/>
          <w:b/>
          <w:sz w:val="24"/>
        </w:rPr>
        <w:t>布展时间：20</w:t>
      </w:r>
      <w:r>
        <w:rPr>
          <w:rFonts w:hint="eastAsia" w:ascii="??_GB2312" w:hAnsi="楷体"/>
          <w:b/>
          <w:sz w:val="24"/>
        </w:rPr>
        <w:t>24</w:t>
      </w:r>
      <w:r>
        <w:rPr>
          <w:rFonts w:ascii="??_GB2312" w:hAnsi="楷体" w:eastAsia="Times New Roman"/>
          <w:b/>
          <w:sz w:val="24"/>
        </w:rPr>
        <w:t>年</w:t>
      </w:r>
      <w:r>
        <w:rPr>
          <w:rFonts w:hint="eastAsia" w:ascii="??_GB2312" w:hAnsi="楷体"/>
          <w:b/>
          <w:sz w:val="24"/>
        </w:rPr>
        <w:t>6</w:t>
      </w:r>
      <w:r>
        <w:rPr>
          <w:rFonts w:ascii="??_GB2312" w:hAnsi="楷体" w:eastAsia="Times New Roman"/>
          <w:b/>
          <w:sz w:val="24"/>
        </w:rPr>
        <w:t>月</w:t>
      </w:r>
      <w:r>
        <w:rPr>
          <w:rFonts w:hint="eastAsia" w:ascii="??_GB2312" w:hAnsi="楷体" w:eastAsiaTheme="minorEastAsia"/>
          <w:b/>
          <w:sz w:val="24"/>
        </w:rPr>
        <w:t>18</w:t>
      </w:r>
      <w:r>
        <w:rPr>
          <w:rFonts w:ascii="??_GB2312" w:hAnsi="楷体" w:eastAsia="Times New Roman"/>
          <w:b/>
          <w:sz w:val="24"/>
        </w:rPr>
        <w:t>日～</w:t>
      </w:r>
      <w:r>
        <w:rPr>
          <w:rFonts w:hint="eastAsia" w:ascii="??_GB2312" w:hAnsi="楷体"/>
          <w:b/>
          <w:sz w:val="24"/>
        </w:rPr>
        <w:t>19</w:t>
      </w:r>
      <w:r>
        <w:rPr>
          <w:rFonts w:ascii="??_GB2312" w:hAnsi="楷体" w:eastAsia="Times New Roman"/>
          <w:b/>
          <w:sz w:val="24"/>
        </w:rPr>
        <w:t xml:space="preserve">日 </w:t>
      </w:r>
    </w:p>
    <w:p>
      <w:pPr>
        <w:spacing w:line="440" w:lineRule="exact"/>
        <w:ind w:firstLine="353" w:firstLineChars="147"/>
        <w:textAlignment w:val="baseline"/>
        <w:rPr>
          <w:rFonts w:ascii="??_GB2312" w:hAnsi="楷体"/>
          <w:b/>
          <w:sz w:val="24"/>
        </w:rPr>
      </w:pPr>
      <w:r>
        <w:rPr>
          <w:rFonts w:ascii="??_GB2312" w:hAnsi="楷体" w:eastAsia="Times New Roman"/>
          <w:b/>
          <w:sz w:val="24"/>
        </w:rPr>
        <w:t>展览时间：20</w:t>
      </w:r>
      <w:r>
        <w:rPr>
          <w:rFonts w:hint="eastAsia" w:ascii="??_GB2312" w:hAnsi="楷体"/>
          <w:b/>
          <w:sz w:val="24"/>
        </w:rPr>
        <w:t>24</w:t>
      </w:r>
      <w:r>
        <w:rPr>
          <w:rFonts w:ascii="??_GB2312" w:hAnsi="楷体" w:eastAsia="Times New Roman"/>
          <w:b/>
          <w:sz w:val="24"/>
        </w:rPr>
        <w:t>年</w:t>
      </w:r>
      <w:r>
        <w:rPr>
          <w:rFonts w:hint="eastAsia" w:ascii="??_GB2312" w:hAnsi="楷体"/>
          <w:b/>
          <w:sz w:val="24"/>
        </w:rPr>
        <w:t>6</w:t>
      </w:r>
      <w:r>
        <w:rPr>
          <w:rFonts w:ascii="??_GB2312" w:hAnsi="楷体" w:eastAsia="Times New Roman"/>
          <w:b/>
          <w:sz w:val="24"/>
        </w:rPr>
        <w:t>月</w:t>
      </w:r>
      <w:r>
        <w:rPr>
          <w:rFonts w:hint="eastAsia" w:ascii="??_GB2312" w:hAnsi="楷体" w:eastAsiaTheme="minorEastAsia"/>
          <w:b/>
          <w:sz w:val="24"/>
        </w:rPr>
        <w:t>20</w:t>
      </w:r>
      <w:r>
        <w:rPr>
          <w:rFonts w:ascii="??_GB2312" w:hAnsi="楷体" w:eastAsia="Times New Roman"/>
          <w:b/>
          <w:sz w:val="24"/>
        </w:rPr>
        <w:t>日～</w:t>
      </w:r>
      <w:r>
        <w:rPr>
          <w:rFonts w:hint="eastAsia" w:ascii="??_GB2312" w:hAnsi="楷体" w:eastAsiaTheme="minorEastAsia"/>
          <w:b/>
          <w:sz w:val="24"/>
        </w:rPr>
        <w:t>22</w:t>
      </w:r>
      <w:r>
        <w:rPr>
          <w:rFonts w:ascii="??_GB2312" w:hAnsi="楷体" w:eastAsia="Times New Roman"/>
          <w:b/>
          <w:sz w:val="24"/>
        </w:rPr>
        <w:t xml:space="preserve">日  </w:t>
      </w:r>
    </w:p>
    <w:p>
      <w:pPr>
        <w:spacing w:line="440" w:lineRule="exact"/>
        <w:ind w:firstLine="353" w:firstLineChars="147"/>
        <w:textAlignment w:val="baseline"/>
        <w:rPr>
          <w:rFonts w:ascii="??_GB2312" w:hAnsi="楷体"/>
          <w:b/>
          <w:sz w:val="24"/>
        </w:rPr>
      </w:pPr>
      <w:r>
        <w:rPr>
          <w:rFonts w:ascii="??_GB2312" w:hAnsi="楷体" w:eastAsia="Times New Roman"/>
          <w:b/>
          <w:sz w:val="24"/>
        </w:rPr>
        <w:t>撤展时间：20</w:t>
      </w:r>
      <w:r>
        <w:rPr>
          <w:rFonts w:hint="eastAsia" w:ascii="??_GB2312" w:hAnsi="楷体"/>
          <w:b/>
          <w:sz w:val="24"/>
        </w:rPr>
        <w:t>24</w:t>
      </w:r>
      <w:r>
        <w:rPr>
          <w:rFonts w:ascii="??_GB2312" w:hAnsi="楷体" w:eastAsia="Times New Roman"/>
          <w:b/>
          <w:sz w:val="24"/>
        </w:rPr>
        <w:t>年</w:t>
      </w:r>
      <w:r>
        <w:rPr>
          <w:rFonts w:hint="eastAsia" w:ascii="??_GB2312" w:hAnsi="楷体"/>
          <w:b/>
          <w:sz w:val="24"/>
        </w:rPr>
        <w:t>6</w:t>
      </w:r>
      <w:r>
        <w:rPr>
          <w:rFonts w:ascii="??_GB2312" w:hAnsi="楷体" w:eastAsia="Times New Roman"/>
          <w:b/>
          <w:sz w:val="24"/>
        </w:rPr>
        <w:t>月</w:t>
      </w:r>
      <w:r>
        <w:rPr>
          <w:rFonts w:hint="eastAsia" w:ascii="??_GB2312" w:hAnsi="楷体" w:eastAsiaTheme="minorEastAsia"/>
          <w:b/>
          <w:sz w:val="24"/>
        </w:rPr>
        <w:t>22</w:t>
      </w:r>
      <w:r>
        <w:rPr>
          <w:rFonts w:ascii="??_GB2312" w:hAnsi="楷体" w:eastAsia="Times New Roman"/>
          <w:b/>
          <w:sz w:val="24"/>
        </w:rPr>
        <w:t>日下午</w:t>
      </w:r>
    </w:p>
    <w:p>
      <w:pPr>
        <w:spacing w:line="440" w:lineRule="exact"/>
        <w:ind w:firstLine="353" w:firstLineChars="147"/>
        <w:textAlignment w:val="baseline"/>
        <w:rPr>
          <w:rFonts w:ascii="??_GB2312" w:hAnsi="楷体"/>
          <w:b/>
          <w:sz w:val="24"/>
        </w:rPr>
      </w:pPr>
      <w:r>
        <w:rPr>
          <w:rFonts w:ascii="??_GB2312" w:hAnsi="楷体" w:eastAsia="Times New Roman"/>
          <w:b/>
          <w:sz w:val="24"/>
        </w:rPr>
        <w:t>会议时间：20</w:t>
      </w:r>
      <w:r>
        <w:rPr>
          <w:rFonts w:hint="eastAsia" w:ascii="??_GB2312" w:hAnsi="楷体"/>
          <w:b/>
          <w:sz w:val="24"/>
        </w:rPr>
        <w:t>24</w:t>
      </w:r>
      <w:r>
        <w:rPr>
          <w:rFonts w:ascii="??_GB2312" w:hAnsi="楷体" w:eastAsia="Times New Roman"/>
          <w:b/>
          <w:sz w:val="24"/>
        </w:rPr>
        <w:t>年</w:t>
      </w:r>
      <w:r>
        <w:rPr>
          <w:rFonts w:hint="eastAsia" w:ascii="??_GB2312" w:hAnsi="楷体"/>
          <w:b/>
          <w:sz w:val="24"/>
        </w:rPr>
        <w:t>6</w:t>
      </w:r>
      <w:r>
        <w:rPr>
          <w:rFonts w:ascii="??_GB2312" w:hAnsi="楷体" w:eastAsia="Times New Roman"/>
          <w:b/>
          <w:sz w:val="24"/>
        </w:rPr>
        <w:t>月</w:t>
      </w:r>
      <w:r>
        <w:rPr>
          <w:rFonts w:hint="eastAsia" w:ascii="??_GB2312" w:hAnsi="楷体" w:eastAsiaTheme="minorEastAsia"/>
          <w:b/>
          <w:sz w:val="24"/>
        </w:rPr>
        <w:t>20</w:t>
      </w:r>
      <w:r>
        <w:rPr>
          <w:rFonts w:hint="eastAsia" w:ascii="??_GB2312" w:hAnsi="楷体"/>
          <w:b/>
          <w:sz w:val="24"/>
        </w:rPr>
        <w:t>日</w:t>
      </w:r>
      <w:r>
        <w:rPr>
          <w:rFonts w:ascii="??_GB2312" w:hAnsi="楷体" w:eastAsia="Times New Roman"/>
          <w:b/>
          <w:sz w:val="24"/>
        </w:rPr>
        <w:t>～</w:t>
      </w:r>
      <w:r>
        <w:rPr>
          <w:rFonts w:hint="eastAsia" w:ascii="??_GB2312" w:hAnsi="楷体"/>
          <w:b/>
          <w:sz w:val="24"/>
        </w:rPr>
        <w:t>21</w:t>
      </w:r>
      <w:r>
        <w:rPr>
          <w:rFonts w:ascii="??_GB2312" w:hAnsi="楷体" w:eastAsia="Times New Roman"/>
          <w:b/>
          <w:sz w:val="24"/>
        </w:rPr>
        <w:t>日</w:t>
      </w:r>
    </w:p>
    <w:p>
      <w:pPr>
        <w:spacing w:line="440" w:lineRule="exact"/>
        <w:ind w:firstLine="241" w:firstLineChars="100"/>
        <w:textAlignment w:val="baseline"/>
        <w:rPr>
          <w:rFonts w:ascii="??_GB2312" w:hAnsi="楷体" w:eastAsiaTheme="minorEastAsia"/>
          <w:b/>
          <w:sz w:val="24"/>
        </w:rPr>
      </w:pPr>
      <w:r>
        <w:rPr>
          <w:rFonts w:hint="eastAsia" w:ascii="??_GB2312" w:hAnsi="楷体"/>
          <w:b/>
          <w:sz w:val="24"/>
        </w:rPr>
        <w:t>展览</w:t>
      </w:r>
      <w:r>
        <w:rPr>
          <w:rFonts w:ascii="??_GB2312" w:hAnsi="楷体" w:eastAsia="Times New Roman"/>
          <w:b/>
          <w:sz w:val="24"/>
        </w:rPr>
        <w:t>地点：内蒙古国际会展中心（呼和浩特市）</w:t>
      </w:r>
    </w:p>
    <w:p>
      <w:pPr>
        <w:spacing w:line="440" w:lineRule="exact"/>
        <w:ind w:firstLine="241" w:firstLineChars="100"/>
        <w:textAlignment w:val="baseline"/>
        <w:rPr>
          <w:rFonts w:ascii="??_GB2312" w:hAnsi="楷体" w:eastAsia="Times New Roman"/>
          <w:sz w:val="24"/>
        </w:rPr>
      </w:pPr>
      <w:r>
        <w:rPr>
          <w:rFonts w:hint="eastAsia" w:ascii="??_GB2312" w:hAnsi="楷体"/>
          <w:b/>
          <w:sz w:val="24"/>
        </w:rPr>
        <w:t>会议地点：</w:t>
      </w:r>
      <w:r>
        <w:rPr>
          <w:rFonts w:ascii="??_GB2312" w:hAnsi="楷体" w:eastAsia="Times New Roman"/>
          <w:sz w:val="24"/>
        </w:rPr>
        <w:t>会展中心二楼</w:t>
      </w:r>
      <w:r>
        <w:rPr>
          <w:rFonts w:hint="eastAsia" w:ascii="??_GB2312" w:hAnsi="楷体"/>
          <w:sz w:val="24"/>
        </w:rPr>
        <w:t>、宾馆、举行供需对接、</w:t>
      </w:r>
      <w:r>
        <w:rPr>
          <w:rFonts w:ascii="??_GB2312" w:hAnsi="楷体" w:eastAsia="Times New Roman"/>
          <w:sz w:val="24"/>
        </w:rPr>
        <w:t>学术论坛、医院会议</w:t>
      </w:r>
    </w:p>
    <w:p>
      <w:pPr>
        <w:spacing w:line="440" w:lineRule="exact"/>
        <w:ind w:firstLine="240" w:firstLineChars="100"/>
        <w:textAlignment w:val="baseline"/>
        <w:rPr>
          <w:rFonts w:ascii="??_GB2312" w:hAnsi="楷体" w:eastAsia="Times New Roman"/>
          <w:sz w:val="24"/>
        </w:rPr>
      </w:pPr>
    </w:p>
    <w:p>
      <w:pPr>
        <w:spacing w:line="440" w:lineRule="exact"/>
        <w:ind w:firstLine="210" w:firstLineChars="100"/>
        <w:textAlignment w:val="baseline"/>
        <w:rPr>
          <w:rFonts w:ascii="??_GB2312" w:hAnsi="楷体" w:eastAsia="Times New Roman"/>
          <w:sz w:val="24"/>
        </w:rPr>
      </w:pPr>
      <w:r>
        <w:pict>
          <v:shape id="自选图形 3" o:spid="_x0000_s1026" o:spt="96" type="#_x0000_t96" style="position:absolute;left:0pt;margin-left:-6.15pt;margin-top:4.1pt;height:15.6pt;width:18.6pt;z-index:251659264;v-text-anchor:middle;mso-width-relative:page;mso-height-relative:page;" fillcolor="#E737C0" filled="t" coordsize="21600,21600">
            <v:path/>
            <v:fill on="t" focussize="0,0"/>
            <v:stroke weight="1pt" joinstyle="miter"/>
            <v:imagedata o:title=""/>
            <o:lock v:ext="edit"/>
          </v:shape>
        </w:pict>
      </w:r>
      <w:r>
        <w:rPr>
          <w:rFonts w:hint="eastAsia" w:ascii="宋体" w:hAnsi="宋体" w:cs="宋体"/>
          <w:b/>
          <w:sz w:val="28"/>
          <w:szCs w:val="28"/>
        </w:rPr>
        <w:t>免费旅游服务及时间安排：</w:t>
      </w:r>
    </w:p>
    <w:p>
      <w:pPr>
        <w:spacing w:line="440" w:lineRule="exact"/>
        <w:textAlignment w:val="baseline"/>
        <w:rPr>
          <w:rFonts w:ascii="??_GB2312" w:hAnsi="楷体"/>
          <w:b/>
          <w:sz w:val="24"/>
        </w:rPr>
      </w:pPr>
      <w:r>
        <w:rPr>
          <w:rFonts w:ascii="??_GB2312" w:hAnsi="楷体" w:eastAsia="Times New Roman"/>
          <w:b/>
          <w:sz w:val="24"/>
        </w:rPr>
        <w:t xml:space="preserve">  20</w:t>
      </w:r>
      <w:r>
        <w:rPr>
          <w:rFonts w:hint="eastAsia" w:ascii="??_GB2312" w:hAnsi="楷体"/>
          <w:b/>
          <w:sz w:val="24"/>
        </w:rPr>
        <w:t>24</w:t>
      </w:r>
      <w:r>
        <w:rPr>
          <w:rFonts w:ascii="??_GB2312" w:hAnsi="楷体" w:eastAsia="Times New Roman"/>
          <w:b/>
          <w:sz w:val="24"/>
        </w:rPr>
        <w:t>年</w:t>
      </w:r>
      <w:r>
        <w:rPr>
          <w:rFonts w:hint="eastAsia" w:ascii="??_GB2312" w:hAnsi="楷体"/>
          <w:b/>
          <w:sz w:val="24"/>
        </w:rPr>
        <w:t>6</w:t>
      </w:r>
      <w:r>
        <w:rPr>
          <w:rFonts w:ascii="??_GB2312" w:hAnsi="楷体" w:eastAsia="Times New Roman"/>
          <w:b/>
          <w:sz w:val="24"/>
        </w:rPr>
        <w:t>月</w:t>
      </w:r>
      <w:r>
        <w:rPr>
          <w:rFonts w:hint="eastAsia" w:ascii="??_GB2312" w:hAnsi="楷体"/>
          <w:b/>
          <w:sz w:val="24"/>
        </w:rPr>
        <w:t>23</w:t>
      </w:r>
      <w:r>
        <w:rPr>
          <w:rFonts w:hint="eastAsia" w:ascii="??_GB2312" w:hAnsi="楷体" w:eastAsiaTheme="minorEastAsia"/>
          <w:b/>
          <w:sz w:val="24"/>
        </w:rPr>
        <w:t>日</w:t>
      </w:r>
      <w:r>
        <w:rPr>
          <w:rFonts w:ascii="??_GB2312" w:hAnsi="楷体" w:eastAsia="Times New Roman"/>
          <w:b/>
          <w:sz w:val="24"/>
        </w:rPr>
        <w:t>～</w:t>
      </w:r>
      <w:r>
        <w:rPr>
          <w:rFonts w:hint="eastAsia" w:ascii="??_GB2312" w:hAnsi="楷体"/>
          <w:b/>
          <w:sz w:val="24"/>
        </w:rPr>
        <w:t>24</w:t>
      </w:r>
      <w:r>
        <w:rPr>
          <w:rFonts w:ascii="??_GB2312" w:hAnsi="楷体" w:eastAsia="Times New Roman"/>
          <w:b/>
          <w:sz w:val="24"/>
        </w:rPr>
        <w:t>日  草原</w:t>
      </w:r>
      <w:r>
        <w:rPr>
          <w:rFonts w:hint="eastAsia" w:ascii="??_GB2312" w:hAnsi="楷体"/>
          <w:b/>
          <w:sz w:val="24"/>
        </w:rPr>
        <w:t>、沙漠、等二</w:t>
      </w:r>
      <w:r>
        <w:rPr>
          <w:rFonts w:ascii="??_GB2312" w:hAnsi="楷体" w:eastAsia="Times New Roman"/>
          <w:b/>
          <w:sz w:val="24"/>
        </w:rPr>
        <w:t>日游</w:t>
      </w:r>
      <w:r>
        <w:rPr>
          <w:rFonts w:hint="eastAsia" w:ascii="??_GB2312" w:hAnsi="楷体"/>
          <w:b/>
          <w:sz w:val="24"/>
        </w:rPr>
        <w:t>，</w:t>
      </w:r>
      <w:r>
        <w:rPr>
          <w:rFonts w:ascii="??_GB2312" w:hAnsi="楷体" w:eastAsia="Times New Roman"/>
          <w:b/>
          <w:sz w:val="24"/>
        </w:rPr>
        <w:t>含交通导游</w:t>
      </w:r>
      <w:r>
        <w:rPr>
          <w:rFonts w:hint="eastAsia" w:ascii="??_GB2312" w:hAnsi="楷体"/>
          <w:b/>
          <w:sz w:val="24"/>
        </w:rPr>
        <w:t>，</w:t>
      </w:r>
      <w:r>
        <w:rPr>
          <w:rFonts w:ascii="??_GB2312" w:hAnsi="楷体" w:eastAsia="Times New Roman"/>
          <w:b/>
          <w:sz w:val="24"/>
        </w:rPr>
        <w:t>蒙古特色午餐</w:t>
      </w:r>
      <w:r>
        <w:rPr>
          <w:rFonts w:hint="eastAsia" w:ascii="??_GB2312" w:hAnsi="楷体"/>
          <w:b/>
          <w:sz w:val="24"/>
        </w:rPr>
        <w:t>，旅游期间住宿</w:t>
      </w:r>
      <w:r>
        <w:rPr>
          <w:rFonts w:ascii="??_GB2312" w:hAnsi="楷体" w:eastAsia="Times New Roman"/>
          <w:b/>
          <w:sz w:val="24"/>
        </w:rPr>
        <w:t>。</w:t>
      </w:r>
      <w:r>
        <w:rPr>
          <w:rFonts w:hint="eastAsia" w:ascii="??_GB2312" w:hAnsi="楷体"/>
          <w:bCs/>
          <w:sz w:val="24"/>
        </w:rPr>
        <w:t>（景点可选择，具体行程安排会前通知）</w:t>
      </w:r>
    </w:p>
    <w:p>
      <w:pPr>
        <w:spacing w:line="440" w:lineRule="exact"/>
        <w:textAlignment w:val="baseline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textAlignment w:val="baseline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◆参展范围</w:t>
      </w:r>
    </w:p>
    <w:p>
      <w:pPr>
        <w:spacing w:line="440" w:lineRule="exact"/>
        <w:textAlignment w:val="baseline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形象成果展</w:t>
      </w:r>
    </w:p>
    <w:p>
      <w:pPr>
        <w:spacing w:line="440" w:lineRule="exact"/>
        <w:ind w:firstLine="360" w:firstLineChars="15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公立、私立医院、专科医院、中医医院、疗养院、养老公寓、协会、学会。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医学影像设备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5G+智能影像产品、AI智能辅助诊疗、磁共振成像设备、放射设备、核医学设备、超声成像设备、分子影像、医用光学设备、介入产品等；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医疗电子设备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心脑肌电诊断设备、内窥镜检查设备、功能检查设备、病理诊断设备、监护仪器、激光设备、急救设备、麻醉和止痛设备、呼吸功能气体分析测定装置等；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手术室及急救设备</w:t>
      </w:r>
    </w:p>
    <w:p>
      <w:pPr>
        <w:spacing w:line="360" w:lineRule="auto"/>
        <w:ind w:firstLine="360" w:firstLineChars="150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手术机器人、一体化手术室、数字化复合手术室、5G+远程手术解决方案、呼吸机、麻醉剂、手术器材、ICU整体解决方案 、手术灯、吊塔、急救产品等；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体外诊断设备及试剂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临床诊断设备、 诊断试剂、POCT、生化分析仪、细菌分析仪、免疫分析仪、尿液分析仪、血液分析仪、色普仪、血液透析仪、基因检测、分子检测、病毒检测、输血类设备以及各类检验试剂；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医用耗材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一次性医用包、注射及输液器械、导管、伤口敷料、纱布、绷带、骨科夹板、医用针、缝合器材及材料、采血输血器材、医用服装、高分子制品、医用塑料制品等；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口腔设备及耗材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牙科综合治疗机、影像设备、内窥镜成像系统、消毒灭菌系列、牙科手术器械、口腔正畸产品、口腔内外耗材、</w:t>
      </w:r>
      <w:r>
        <w:rPr>
          <w:rFonts w:hint="eastAsia" w:ascii="宋体" w:hAnsi="宋体" w:cs="宋体"/>
          <w:sz w:val="24"/>
        </w:rPr>
        <w:t> </w:t>
      </w:r>
      <w:r>
        <w:rPr>
          <w:rFonts w:hint="eastAsia" w:ascii="??_GB2312" w:hAnsi="楷体"/>
          <w:sz w:val="24"/>
        </w:rPr>
        <w:t>种植材料、牙膏、牙科用药品、种植体、全口义齿、贵金属烤瓷及金属支架等；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康复设备、健康管理及家用医疗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各类</w:t>
      </w:r>
      <w:r>
        <w:rPr>
          <w:rFonts w:ascii="??_GB2312" w:hAnsi="楷体"/>
          <w:sz w:val="24"/>
        </w:rPr>
        <w:t>物理治疗设备</w:t>
      </w:r>
      <w:r>
        <w:rPr>
          <w:rFonts w:hint="eastAsia" w:ascii="??_GB2312" w:hAnsi="楷体"/>
          <w:sz w:val="24"/>
        </w:rPr>
        <w:t xml:space="preserve">、老年康复器械、辅助器具、中医理疗、物理治疗设备、医用高频设备、健康数据智能管理、康养设备、血压计、电子体温表、血糖仪、视力改善器材、睡眠改善器材、口腔卫生健康用品、家用药箱、家用医疗保健、按摩、急救、穿戴、家庭保健自我检测等智能产品；  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医院基础设备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多功能护理车、消毒灭菌设备及器具、煎药机、药品推车、医用病床、药柜、床柜、医用椅、制氧工程设备、医用防护设备、净化工程设备、医用制冷设备等；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医用特种车辆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各类医用方舱车、救护车、采血车、移动救援车、健康查体屋、医用冷链运输车辆等；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医院信息化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移动医疗及互联网医疗、医疗信息化IT新技术、心电信息系统、HIS系统软件及设备、HMIS系统软件及设备、CIS软件及设备、EMR软件及设备、GMIS软件及设备、RIS、PACS等；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医院建筑及设计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智慧医院建设、医院建筑配套产品与装备、康养建筑、医院家具设施、后勤保障解决方案、医疗建筑环境设计、医院洁净工程及装备材料等；</w:t>
      </w:r>
      <w:r>
        <w:rPr>
          <w:rFonts w:hint="eastAsia" w:ascii="宋体" w:hAnsi="宋体" w:cs="宋体"/>
          <w:sz w:val="24"/>
        </w:rPr>
        <w:t>  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实验室装备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分析测试仪器、通用实验室仪器、环境监测仪、药品检测仪器、理化分析仪器、重金属快速检测仪、便携式快速检测仪、实验室装备及耗材等；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创新智慧医疗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3D打印技术 、信息技术和消费电子为主题的智慧家居、智慧出行、智慧健身、智慧教育、智慧医疗、智慧机器人、可穿戴设备、5G+、科研机构、手术机器人、康复机器人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公共应急及防疫物资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医用敷料、口罩、防护服、消杀用品、体温测量仪、心电图机、呼吸机、心肺复苏机、心电监护仪、除颤仪、AED、氧气瓶、负压吸引器、手术衣、各类试剂、一次性医疗用品、</w:t>
      </w:r>
      <w:r>
        <w:rPr>
          <w:rFonts w:ascii="??_GB2312" w:hAnsi="楷体"/>
          <w:sz w:val="24"/>
        </w:rPr>
        <w:t>新冠检测等防疫物资产品</w:t>
      </w:r>
      <w:r>
        <w:rPr>
          <w:rFonts w:hint="eastAsia" w:ascii="??_GB2312" w:hAnsi="楷体"/>
          <w:sz w:val="24"/>
        </w:rPr>
        <w:t>；</w:t>
      </w:r>
      <w:r>
        <w:rPr>
          <w:rFonts w:hint="eastAsia" w:ascii="宋体" w:hAnsi="宋体" w:cs="宋体"/>
          <w:sz w:val="24"/>
        </w:rPr>
        <w:t> </w:t>
      </w:r>
    </w:p>
    <w:p>
      <w:pPr>
        <w:spacing w:line="360" w:lineRule="auto"/>
        <w:textAlignment w:val="baseline"/>
        <w:rPr>
          <w:rFonts w:ascii="??_GB2312" w:hAnsi="楷体"/>
          <w:b/>
          <w:sz w:val="24"/>
        </w:rPr>
      </w:pPr>
      <w:r>
        <w:rPr>
          <w:rFonts w:hint="eastAsia" w:ascii="??_GB2312" w:hAnsi="楷体"/>
          <w:b/>
          <w:sz w:val="24"/>
        </w:rPr>
        <w:t>其他设备</w:t>
      </w:r>
    </w:p>
    <w:p>
      <w:pPr>
        <w:spacing w:line="360" w:lineRule="auto"/>
        <w:ind w:firstLine="352" w:firstLineChars="147"/>
        <w:textAlignment w:val="baseline"/>
        <w:rPr>
          <w:rFonts w:ascii="??_GB2312" w:hAnsi="楷体"/>
          <w:sz w:val="24"/>
        </w:rPr>
      </w:pPr>
      <w:r>
        <w:rPr>
          <w:rFonts w:hint="eastAsia" w:ascii="??_GB2312" w:hAnsi="楷体"/>
          <w:sz w:val="24"/>
        </w:rPr>
        <w:t>眼科设备、骨科器械、五官科诊疗设备、神经科设备、中医设备、整形美容设备、计生器械等；</w:t>
      </w:r>
    </w:p>
    <w:p>
      <w:pPr>
        <w:spacing w:line="440" w:lineRule="exact"/>
        <w:textAlignment w:val="baseline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textAlignment w:val="baseline"/>
        <w:rPr>
          <w:rFonts w:eastAsia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◆收费标准：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textAlignment w:val="baseline"/>
        <w:rPr>
          <w:rFonts w:ascii="??_GB2312" w:eastAsiaTheme="minorEastAsia"/>
          <w:color w:val="FF0000"/>
          <w:sz w:val="24"/>
        </w:rPr>
      </w:pPr>
      <w:r>
        <w:rPr>
          <w:rFonts w:ascii="??_GB2312" w:eastAsia="Times New Roman"/>
          <w:sz w:val="24"/>
        </w:rPr>
        <w:t>标准展位</w:t>
      </w:r>
      <w:r>
        <w:rPr>
          <w:rFonts w:hint="eastAsia" w:ascii="??_GB2312"/>
          <w:sz w:val="24"/>
        </w:rPr>
        <w:t>68</w:t>
      </w:r>
      <w:r>
        <w:rPr>
          <w:rFonts w:ascii="??_GB2312" w:eastAsia="Times New Roman"/>
          <w:sz w:val="24"/>
        </w:rPr>
        <w:t>00</w:t>
      </w:r>
      <w:r>
        <w:rPr>
          <w:rFonts w:hint="eastAsia" w:ascii="??_GB2312" w:eastAsiaTheme="minorEastAsia"/>
          <w:sz w:val="24"/>
        </w:rPr>
        <w:t>－7000</w:t>
      </w:r>
      <w:r>
        <w:rPr>
          <w:rFonts w:ascii="??_GB2312" w:eastAsia="Times New Roman"/>
          <w:sz w:val="24"/>
        </w:rPr>
        <w:t>元</w:t>
      </w:r>
      <w:r>
        <w:rPr>
          <w:rFonts w:hint="eastAsia" w:ascii="??_GB2312"/>
          <w:sz w:val="24"/>
        </w:rPr>
        <w:t>/个，</w:t>
      </w:r>
      <w:r>
        <w:rPr>
          <w:rFonts w:ascii="??_GB2312" w:eastAsia="Times New Roman"/>
          <w:sz w:val="24"/>
        </w:rPr>
        <w:t>角位标准展位</w:t>
      </w:r>
      <w:r>
        <w:rPr>
          <w:rFonts w:hint="eastAsia" w:ascii="??_GB2312" w:eastAsiaTheme="minorEastAsia"/>
          <w:sz w:val="24"/>
        </w:rPr>
        <w:t>7000－7200元/个，空地880</w:t>
      </w:r>
      <w:r>
        <w:rPr>
          <w:rFonts w:hint="eastAsia" w:ascii="宋体" w:hAnsi="宋体" w:cs="宋体"/>
          <w:sz w:val="24"/>
        </w:rPr>
        <w:t>㎡（无设施</w:t>
      </w:r>
      <w:r>
        <w:rPr>
          <w:rFonts w:ascii="??_GB2312" w:hAnsi="楷体" w:eastAsia="Times New Roman"/>
          <w:sz w:val="24"/>
        </w:rPr>
        <w:t>标</w:t>
      </w:r>
      <w:r>
        <w:rPr>
          <w:rFonts w:hint="eastAsia" w:ascii="宋体" w:hAnsi="宋体" w:cs="宋体"/>
          <w:sz w:val="24"/>
        </w:rPr>
        <w:t>）。</w:t>
      </w:r>
      <w:r>
        <w:rPr>
          <w:rFonts w:ascii="??_GB2312" w:hAnsi="楷体" w:eastAsia="Times New Roman"/>
          <w:sz w:val="24"/>
        </w:rPr>
        <w:t>准展位</w:t>
      </w:r>
      <w:r>
        <w:rPr>
          <w:rFonts w:ascii="??_GB2312" w:eastAsia="Times New Roman"/>
          <w:sz w:val="24"/>
        </w:rPr>
        <w:t>（3m×3m）9</w:t>
      </w:r>
      <w:r>
        <w:rPr>
          <w:rFonts w:hint="eastAsia" w:ascii="宋体" w:hAnsi="宋体" w:cs="宋体"/>
          <w:sz w:val="24"/>
        </w:rPr>
        <w:t xml:space="preserve">㎡ </w:t>
      </w:r>
      <w:r>
        <w:rPr>
          <w:rFonts w:ascii="??_GB2312" w:hAnsi="楷体" w:eastAsia="Times New Roman"/>
          <w:sz w:val="24"/>
        </w:rPr>
        <w:t>包括：楣板、二盏射灯、一桌二椅、电源</w:t>
      </w:r>
      <w:r>
        <w:rPr>
          <w:rFonts w:ascii="??_GB2312" w:hAnsi="楷体" w:eastAsia="Times New Roman"/>
          <w:szCs w:val="21"/>
        </w:rPr>
        <w:t>（220V5A）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w w:val="95"/>
          <w:sz w:val="24"/>
        </w:rPr>
        <w:t>精装特展25800元/个（</w:t>
      </w:r>
      <w:r>
        <w:rPr>
          <w:rFonts w:hint="eastAsia" w:ascii="??_GB2312" w:eastAsiaTheme="minorEastAsia"/>
          <w:w w:val="95"/>
          <w:sz w:val="24"/>
        </w:rPr>
        <w:t>6</w:t>
      </w:r>
      <w:r>
        <w:rPr>
          <w:rFonts w:ascii="??_GB2312" w:eastAsia="Times New Roman"/>
          <w:w w:val="95"/>
          <w:sz w:val="24"/>
        </w:rPr>
        <w:t>m×3m</w:t>
      </w:r>
      <w:r>
        <w:rPr>
          <w:rFonts w:hint="eastAsia" w:ascii="宋体" w:hAnsi="宋体" w:cs="宋体"/>
          <w:w w:val="95"/>
          <w:sz w:val="24"/>
        </w:rPr>
        <w:t>）</w:t>
      </w:r>
      <w:r>
        <w:rPr>
          <w:rFonts w:hint="eastAsia" w:ascii="??_GB2312" w:eastAsiaTheme="minorEastAsia"/>
          <w:w w:val="95"/>
          <w:sz w:val="24"/>
        </w:rPr>
        <w:t>18</w:t>
      </w:r>
      <w:r>
        <w:rPr>
          <w:rFonts w:hint="eastAsia" w:ascii="宋体" w:hAnsi="宋体" w:cs="宋体"/>
          <w:w w:val="95"/>
          <w:sz w:val="24"/>
        </w:rPr>
        <w:t>㎡。精装特展43000元/个（</w:t>
      </w:r>
      <w:r>
        <w:rPr>
          <w:rFonts w:hint="eastAsia" w:ascii="??_GB2312" w:eastAsiaTheme="minorEastAsia"/>
          <w:w w:val="95"/>
          <w:sz w:val="24"/>
        </w:rPr>
        <w:t>6</w:t>
      </w:r>
      <w:r>
        <w:rPr>
          <w:rFonts w:ascii="??_GB2312" w:eastAsia="Times New Roman"/>
          <w:w w:val="95"/>
          <w:sz w:val="24"/>
        </w:rPr>
        <w:t>m×</w:t>
      </w:r>
      <w:r>
        <w:rPr>
          <w:rFonts w:hint="eastAsia" w:ascii="??_GB2312" w:eastAsiaTheme="minorEastAsia"/>
          <w:w w:val="95"/>
          <w:sz w:val="24"/>
        </w:rPr>
        <w:t>6</w:t>
      </w:r>
      <w:r>
        <w:rPr>
          <w:rFonts w:ascii="??_GB2312" w:eastAsia="Times New Roman"/>
          <w:w w:val="95"/>
          <w:sz w:val="24"/>
        </w:rPr>
        <w:t>m</w:t>
      </w:r>
      <w:r>
        <w:rPr>
          <w:rFonts w:hint="eastAsia" w:ascii="宋体" w:hAnsi="宋体" w:cs="宋体"/>
          <w:w w:val="95"/>
          <w:sz w:val="24"/>
        </w:rPr>
        <w:t>）</w:t>
      </w:r>
      <w:r>
        <w:rPr>
          <w:rFonts w:hint="eastAsia" w:ascii="??_GB2312" w:eastAsiaTheme="minorEastAsia"/>
          <w:w w:val="95"/>
          <w:sz w:val="24"/>
        </w:rPr>
        <w:t>36</w:t>
      </w:r>
      <w:r>
        <w:rPr>
          <w:rFonts w:hint="eastAsia" w:ascii="宋体" w:hAnsi="宋体" w:cs="宋体"/>
          <w:w w:val="95"/>
          <w:sz w:val="24"/>
        </w:rPr>
        <w:t>㎡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spacing w:line="440" w:lineRule="exact"/>
        <w:ind w:left="360" w:firstLine="0" w:firstLineChars="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w w:val="95"/>
          <w:sz w:val="24"/>
        </w:rPr>
        <w:t>精装特展68800元/个（</w:t>
      </w:r>
      <w:r>
        <w:rPr>
          <w:rFonts w:hint="eastAsia" w:ascii="??_GB2312" w:eastAsiaTheme="minorEastAsia"/>
          <w:w w:val="95"/>
          <w:sz w:val="24"/>
        </w:rPr>
        <w:t>6</w:t>
      </w:r>
      <w:r>
        <w:rPr>
          <w:rFonts w:ascii="??_GB2312" w:eastAsia="Times New Roman"/>
          <w:w w:val="95"/>
          <w:sz w:val="24"/>
        </w:rPr>
        <w:t>m×</w:t>
      </w:r>
      <w:r>
        <w:rPr>
          <w:rFonts w:hint="eastAsia" w:ascii="??_GB2312" w:eastAsiaTheme="minorEastAsia"/>
          <w:w w:val="95"/>
          <w:sz w:val="24"/>
        </w:rPr>
        <w:t>9</w:t>
      </w:r>
      <w:r>
        <w:rPr>
          <w:rFonts w:ascii="??_GB2312" w:eastAsia="Times New Roman"/>
          <w:w w:val="95"/>
          <w:sz w:val="24"/>
        </w:rPr>
        <w:t>m</w:t>
      </w:r>
      <w:r>
        <w:rPr>
          <w:rFonts w:hint="eastAsia" w:ascii="宋体" w:hAnsi="宋体" w:cs="宋体"/>
          <w:w w:val="95"/>
          <w:sz w:val="24"/>
        </w:rPr>
        <w:t>）</w:t>
      </w:r>
      <w:r>
        <w:rPr>
          <w:rFonts w:hint="eastAsia" w:ascii="??_GB2312" w:eastAsiaTheme="minorEastAsia"/>
          <w:w w:val="95"/>
          <w:sz w:val="24"/>
        </w:rPr>
        <w:t>54</w:t>
      </w:r>
      <w:r>
        <w:rPr>
          <w:rFonts w:hint="eastAsia" w:ascii="宋体" w:hAnsi="宋体" w:cs="宋体"/>
          <w:w w:val="95"/>
          <w:sz w:val="24"/>
        </w:rPr>
        <w:t>㎡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w w:val="95"/>
          <w:sz w:val="24"/>
        </w:rPr>
        <w:t>精装特展94600元/个（</w:t>
      </w:r>
      <w:r>
        <w:rPr>
          <w:rFonts w:hint="eastAsia" w:ascii="??_GB2312" w:eastAsiaTheme="minorEastAsia"/>
          <w:w w:val="95"/>
          <w:sz w:val="24"/>
        </w:rPr>
        <w:t>6</w:t>
      </w:r>
      <w:r>
        <w:rPr>
          <w:rFonts w:ascii="??_GB2312" w:eastAsia="Times New Roman"/>
          <w:w w:val="95"/>
          <w:sz w:val="24"/>
        </w:rPr>
        <w:t>m×</w:t>
      </w:r>
      <w:r>
        <w:rPr>
          <w:rFonts w:hint="eastAsia" w:ascii="??_GB2312" w:eastAsiaTheme="minorEastAsia"/>
          <w:w w:val="95"/>
          <w:sz w:val="24"/>
        </w:rPr>
        <w:t>12</w:t>
      </w:r>
      <w:r>
        <w:rPr>
          <w:rFonts w:ascii="??_GB2312" w:eastAsia="Times New Roman"/>
          <w:w w:val="95"/>
          <w:sz w:val="24"/>
        </w:rPr>
        <w:t>m</w:t>
      </w:r>
      <w:r>
        <w:rPr>
          <w:rFonts w:hint="eastAsia" w:ascii="宋体" w:hAnsi="宋体" w:cs="宋体"/>
          <w:w w:val="95"/>
          <w:sz w:val="24"/>
        </w:rPr>
        <w:t>）</w:t>
      </w:r>
      <w:r>
        <w:rPr>
          <w:rFonts w:hint="eastAsia" w:ascii="??_GB2312" w:eastAsiaTheme="minorEastAsia"/>
          <w:w w:val="95"/>
          <w:sz w:val="24"/>
        </w:rPr>
        <w:t>72</w:t>
      </w:r>
      <w:r>
        <w:rPr>
          <w:rFonts w:hint="eastAsia" w:ascii="宋体" w:hAnsi="宋体" w:cs="宋体"/>
          <w:w w:val="95"/>
          <w:sz w:val="24"/>
        </w:rPr>
        <w:t>㎡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textAlignment w:val="baseline"/>
        <w:rPr>
          <w:rFonts w:ascii="??_GB2312" w:hAnsi="楷体" w:eastAsiaTheme="minorEastAsia"/>
          <w:sz w:val="24"/>
        </w:rPr>
      </w:pPr>
      <w:r>
        <w:rPr>
          <w:rFonts w:hint="eastAsia" w:ascii="??_GB2312" w:hAnsi="楷体" w:eastAsiaTheme="minorEastAsia"/>
          <w:sz w:val="24"/>
        </w:rPr>
        <w:t>4、论坛、</w:t>
      </w:r>
      <w:r>
        <w:rPr>
          <w:rFonts w:ascii="??_GB2312" w:hAnsi="楷体" w:eastAsia="Times New Roman"/>
          <w:sz w:val="24"/>
        </w:rPr>
        <w:t>技术讲座：每场</w:t>
      </w:r>
      <w:r>
        <w:rPr>
          <w:rFonts w:hint="eastAsia" w:ascii="??_GB2312" w:hAnsi="楷体" w:eastAsia="Times New Roman"/>
          <w:sz w:val="24"/>
        </w:rPr>
        <w:t>3</w:t>
      </w:r>
      <w:r>
        <w:rPr>
          <w:rFonts w:ascii="??_GB2312" w:hAnsi="楷体" w:eastAsia="Times New Roman"/>
          <w:sz w:val="24"/>
        </w:rPr>
        <w:t>000元（</w:t>
      </w:r>
      <w:r>
        <w:rPr>
          <w:rFonts w:hint="eastAsia" w:ascii="??_GB2312" w:hAnsi="楷体" w:eastAsia="Times New Roman"/>
          <w:sz w:val="24"/>
        </w:rPr>
        <w:t>2</w:t>
      </w:r>
      <w:r>
        <w:rPr>
          <w:rFonts w:ascii="??_GB2312" w:hAnsi="楷体" w:eastAsia="Times New Roman"/>
          <w:sz w:val="24"/>
        </w:rPr>
        <w:t>小时），提供桌椅、投影仪等。</w:t>
      </w:r>
    </w:p>
    <w:p>
      <w:pPr>
        <w:spacing w:line="440" w:lineRule="exact"/>
        <w:ind w:firstLine="420" w:firstLineChars="200"/>
        <w:textAlignment w:val="baseline"/>
        <w:rPr>
          <w:rFonts w:ascii="??_GB2312" w:hAnsi="楷体" w:eastAsiaTheme="minorEastAsia"/>
          <w:szCs w:val="21"/>
        </w:rPr>
      </w:pPr>
      <w:r>
        <w:rPr>
          <w:rFonts w:hint="eastAsia" w:ascii="??_GB2312" w:hAnsi="楷体" w:eastAsiaTheme="minorEastAsia"/>
          <w:szCs w:val="21"/>
        </w:rPr>
        <w:t>（以上用电超过</w:t>
      </w:r>
      <w:r>
        <w:rPr>
          <w:rFonts w:ascii="??_GB2312" w:hAnsi="楷体" w:eastAsia="Times New Roman"/>
          <w:szCs w:val="21"/>
        </w:rPr>
        <w:t>（220V5A）</w:t>
      </w:r>
      <w:r>
        <w:rPr>
          <w:rFonts w:hint="eastAsia" w:ascii="??_GB2312" w:hAnsi="楷体" w:eastAsiaTheme="minorEastAsia"/>
          <w:szCs w:val="21"/>
        </w:rPr>
        <w:t>的提前报备）</w:t>
      </w:r>
    </w:p>
    <w:p>
      <w:pPr>
        <w:spacing w:line="440" w:lineRule="exact"/>
        <w:textAlignment w:val="baseline"/>
        <w:rPr>
          <w:rFonts w:eastAsiaTheme="minorEastAsia"/>
          <w:b/>
          <w:sz w:val="28"/>
          <w:szCs w:val="28"/>
        </w:rPr>
      </w:pPr>
    </w:p>
    <w:p>
      <w:pPr>
        <w:spacing w:line="440" w:lineRule="exact"/>
        <w:textAlignment w:val="baseline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◆会刊与广告：</w:t>
      </w:r>
    </w:p>
    <w:tbl>
      <w:tblPr>
        <w:tblStyle w:val="6"/>
        <w:tblpPr w:leftFromText="180" w:rightFromText="180" w:vertAnchor="text" w:horzAnchor="margin" w:tblpY="12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192"/>
        <w:gridCol w:w="1260"/>
        <w:gridCol w:w="1080"/>
        <w:gridCol w:w="540"/>
        <w:gridCol w:w="162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88" w:type="dxa"/>
            <w:gridSpan w:val="2"/>
          </w:tcPr>
          <w:p>
            <w:pPr>
              <w:spacing w:line="440" w:lineRule="exact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项目</w:t>
            </w:r>
            <w:r>
              <w:rPr>
                <w:rFonts w:ascii="??_GB2312" w:hAnsi="楷体" w:eastAsia="Times New Roman"/>
                <w:bCs/>
                <w:sz w:val="24"/>
              </w:rPr>
              <w:tab/>
            </w:r>
            <w:r>
              <w:rPr>
                <w:rFonts w:ascii="??_GB2312" w:hAnsi="楷体" w:eastAsia="Times New Roman"/>
                <w:bCs/>
                <w:sz w:val="24"/>
              </w:rPr>
              <w:t>价格</w:t>
            </w:r>
          </w:p>
        </w:tc>
        <w:tc>
          <w:tcPr>
            <w:tcW w:w="2340" w:type="dxa"/>
            <w:gridSpan w:val="2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项目</w:t>
            </w:r>
            <w:r>
              <w:rPr>
                <w:rFonts w:ascii="??_GB2312" w:hAnsi="楷体" w:eastAsia="Times New Roman"/>
                <w:bCs/>
                <w:sz w:val="24"/>
              </w:rPr>
              <w:tab/>
            </w:r>
            <w:r>
              <w:rPr>
                <w:rFonts w:ascii="??_GB2312" w:hAnsi="楷体" w:eastAsia="Times New Roman"/>
                <w:bCs/>
                <w:sz w:val="24"/>
              </w:rPr>
              <w:t xml:space="preserve">   　价格</w:t>
            </w:r>
          </w:p>
        </w:tc>
        <w:tc>
          <w:tcPr>
            <w:tcW w:w="2160" w:type="dxa"/>
            <w:gridSpan w:val="2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 xml:space="preserve">项目 </w:t>
            </w:r>
            <w:r>
              <w:rPr>
                <w:rFonts w:ascii="??_GB2312" w:hAnsi="楷体" w:eastAsia="Times New Roman"/>
                <w:bCs/>
                <w:sz w:val="24"/>
              </w:rPr>
              <w:tab/>
            </w:r>
            <w:r>
              <w:rPr>
                <w:rFonts w:ascii="??_GB2312" w:hAnsi="楷体" w:eastAsia="Times New Roman"/>
                <w:bCs/>
                <w:sz w:val="24"/>
              </w:rPr>
              <w:t>　价格</w:t>
            </w:r>
          </w:p>
        </w:tc>
        <w:tc>
          <w:tcPr>
            <w:tcW w:w="2520" w:type="dxa"/>
            <w:gridSpan w:val="2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项目</w:t>
            </w:r>
            <w:r>
              <w:rPr>
                <w:rFonts w:ascii="??_GB2312" w:hAnsi="楷体" w:eastAsia="Times New Roman"/>
                <w:bCs/>
                <w:sz w:val="24"/>
              </w:rPr>
              <w:tab/>
            </w:r>
            <w:r>
              <w:rPr>
                <w:rFonts w:ascii="??_GB2312" w:hAnsi="楷体" w:eastAsia="Times New Roman"/>
                <w:bCs/>
                <w:sz w:val="24"/>
              </w:rPr>
              <w:t>　　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96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封面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封底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封二、三</w:t>
            </w:r>
          </w:p>
        </w:tc>
        <w:tc>
          <w:tcPr>
            <w:tcW w:w="1192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8000元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6000元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4000元</w:t>
            </w:r>
          </w:p>
        </w:tc>
        <w:tc>
          <w:tcPr>
            <w:tcW w:w="1260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彩色内页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黑白内页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企业简介</w:t>
            </w:r>
          </w:p>
        </w:tc>
        <w:tc>
          <w:tcPr>
            <w:tcW w:w="1080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3000元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1500元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500元</w:t>
            </w:r>
          </w:p>
        </w:tc>
        <w:tc>
          <w:tcPr>
            <w:tcW w:w="540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布幅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请柬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门票</w:t>
            </w:r>
          </w:p>
        </w:tc>
        <w:tc>
          <w:tcPr>
            <w:tcW w:w="1620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800元/条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6千元/万张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6千元/万张</w:t>
            </w:r>
          </w:p>
        </w:tc>
        <w:tc>
          <w:tcPr>
            <w:tcW w:w="1080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彩虹门</w:t>
            </w:r>
          </w:p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hint="eastAsia" w:ascii="??_GB2312" w:hAnsi="楷体" w:eastAsiaTheme="minorEastAsia"/>
                <w:bCs/>
                <w:sz w:val="24"/>
              </w:rPr>
            </w:pPr>
            <w:r>
              <w:rPr>
                <w:rFonts w:hint="eastAsia" w:ascii="??_GB2312" w:hAnsi="楷体" w:eastAsiaTheme="minorEastAsia"/>
                <w:bCs/>
                <w:sz w:val="24"/>
              </w:rPr>
              <w:t>论坛讲座</w:t>
            </w:r>
          </w:p>
        </w:tc>
        <w:tc>
          <w:tcPr>
            <w:tcW w:w="1440" w:type="dxa"/>
          </w:tcPr>
          <w:p>
            <w:pPr>
              <w:spacing w:line="440" w:lineRule="exact"/>
              <w:ind w:left="-179" w:leftChars="-86" w:right="-220" w:hanging="2"/>
              <w:jc w:val="center"/>
              <w:textAlignment w:val="baseline"/>
              <w:rPr>
                <w:rFonts w:ascii="??_GB2312" w:hAnsi="楷体" w:eastAsia="Times New Roman"/>
                <w:bCs/>
                <w:sz w:val="24"/>
              </w:rPr>
            </w:pPr>
            <w:r>
              <w:rPr>
                <w:rFonts w:ascii="??_GB2312" w:hAnsi="楷体" w:eastAsia="Times New Roman"/>
                <w:bCs/>
                <w:sz w:val="24"/>
              </w:rPr>
              <w:t>3000元/会期</w:t>
            </w:r>
          </w:p>
          <w:p>
            <w:pPr>
              <w:spacing w:line="440" w:lineRule="exact"/>
              <w:ind w:right="-220"/>
              <w:textAlignment w:val="baseline"/>
              <w:rPr>
                <w:rFonts w:hint="eastAsia" w:ascii="??_GB2312" w:hAnsi="楷体" w:eastAsiaTheme="minorEastAsia"/>
                <w:bCs/>
                <w:sz w:val="24"/>
              </w:rPr>
            </w:pPr>
            <w:r>
              <w:rPr>
                <w:rFonts w:hint="eastAsia" w:ascii="??_GB2312" w:hAnsi="楷体" w:eastAsiaTheme="minorEastAsia"/>
                <w:bCs/>
                <w:sz w:val="24"/>
              </w:rPr>
              <w:t>3000元/小时</w:t>
            </w:r>
          </w:p>
        </w:tc>
      </w:tr>
    </w:tbl>
    <w:p>
      <w:pPr>
        <w:spacing w:line="440" w:lineRule="exact"/>
        <w:textAlignment w:val="baseline"/>
        <w:rPr>
          <w:rFonts w:eastAsia="Times New Roman"/>
          <w:b/>
          <w:sz w:val="28"/>
          <w:szCs w:val="28"/>
        </w:rPr>
      </w:pPr>
    </w:p>
    <w:p>
      <w:pPr>
        <w:spacing w:line="440" w:lineRule="exact"/>
        <w:textAlignment w:val="baseline"/>
        <w:rPr>
          <w:rFonts w:eastAsia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◆参展手续：</w:t>
      </w:r>
    </w:p>
    <w:p>
      <w:pPr>
        <w:spacing w:line="440" w:lineRule="exact"/>
        <w:ind w:firstLine="360" w:firstLineChars="150"/>
        <w:textAlignment w:val="baseline"/>
        <w:rPr>
          <w:rFonts w:ascii="??_GB2312" w:hAnsi="楷体" w:eastAsia="Times New Roman"/>
          <w:sz w:val="24"/>
        </w:rPr>
      </w:pPr>
      <w:r>
        <w:rPr>
          <w:rFonts w:ascii="??_GB2312" w:hAnsi="楷体" w:eastAsia="Times New Roman"/>
          <w:sz w:val="24"/>
        </w:rPr>
        <w:t>1、企业必须具备《医疗器械经营许可证》或《医疗器械生产许可证》、《营业执照》展出产品应具备的《产品注册证》等相关证件</w:t>
      </w:r>
      <w:r>
        <w:rPr>
          <w:rFonts w:hint="eastAsia" w:ascii="??_GB2312" w:hAnsi="楷体" w:eastAsiaTheme="minorEastAsia"/>
          <w:sz w:val="24"/>
        </w:rPr>
        <w:t>，</w:t>
      </w:r>
      <w:r>
        <w:rPr>
          <w:rFonts w:ascii="??_GB2312" w:hAnsi="楷体" w:eastAsia="Times New Roman"/>
          <w:sz w:val="24"/>
        </w:rPr>
        <w:t>参展时备好复印件</w:t>
      </w:r>
      <w:r>
        <w:rPr>
          <w:rFonts w:hint="eastAsia" w:ascii="??_GB2312" w:hAnsi="楷体" w:eastAsiaTheme="minorEastAsia"/>
          <w:sz w:val="24"/>
        </w:rPr>
        <w:t>或电子版</w:t>
      </w:r>
      <w:r>
        <w:rPr>
          <w:rFonts w:ascii="??_GB2312" w:hAnsi="楷体" w:eastAsia="Times New Roman"/>
          <w:sz w:val="24"/>
        </w:rPr>
        <w:t>。</w:t>
      </w:r>
    </w:p>
    <w:p>
      <w:pPr>
        <w:spacing w:line="440" w:lineRule="exact"/>
        <w:ind w:firstLine="360" w:firstLineChars="150"/>
        <w:textAlignment w:val="baseline"/>
        <w:rPr>
          <w:rFonts w:ascii="??_GB2312" w:hAnsi="楷体" w:eastAsia="Times New Roman"/>
          <w:sz w:val="24"/>
        </w:rPr>
      </w:pPr>
      <w:r>
        <w:rPr>
          <w:rFonts w:ascii="??_GB2312" w:hAnsi="楷体" w:eastAsia="Times New Roman"/>
          <w:sz w:val="24"/>
        </w:rPr>
        <w:t>2、请详细填写《参展</w:t>
      </w:r>
      <w:r>
        <w:rPr>
          <w:rFonts w:hint="eastAsia" w:ascii="??_GB2312" w:hAnsi="楷体" w:eastAsiaTheme="minorEastAsia"/>
          <w:sz w:val="24"/>
        </w:rPr>
        <w:t>合同</w:t>
      </w:r>
      <w:r>
        <w:rPr>
          <w:rFonts w:ascii="??_GB2312" w:hAnsi="楷体" w:eastAsia="Times New Roman"/>
          <w:sz w:val="24"/>
        </w:rPr>
        <w:t>表》加盖公章后发至组委会</w:t>
      </w:r>
      <w:r>
        <w:rPr>
          <w:rFonts w:hint="eastAsia" w:ascii="??_GB2312" w:hAnsi="楷体" w:eastAsiaTheme="minorEastAsia"/>
          <w:sz w:val="24"/>
        </w:rPr>
        <w:t>对接，</w:t>
      </w:r>
      <w:r>
        <w:rPr>
          <w:rFonts w:ascii="??_GB2312" w:hAnsi="楷体" w:eastAsia="Times New Roman"/>
          <w:sz w:val="24"/>
        </w:rPr>
        <w:t>展位</w:t>
      </w:r>
      <w:r>
        <w:rPr>
          <w:rFonts w:hint="eastAsia" w:ascii="??_GB2312" w:hAnsi="楷体" w:eastAsiaTheme="minorEastAsia"/>
          <w:sz w:val="24"/>
        </w:rPr>
        <w:t>预留以到帐信息为准</w:t>
      </w:r>
      <w:r>
        <w:rPr>
          <w:rFonts w:ascii="??_GB2312" w:hAnsi="楷体" w:eastAsia="Times New Roman"/>
          <w:sz w:val="24"/>
        </w:rPr>
        <w:t>，</w:t>
      </w:r>
      <w:r>
        <w:rPr>
          <w:rFonts w:hint="eastAsia" w:ascii="??_GB2312" w:hAnsi="楷体" w:eastAsiaTheme="minorEastAsia"/>
          <w:sz w:val="24"/>
        </w:rPr>
        <w:t>否责指定展位将不给予保留，</w:t>
      </w:r>
      <w:r>
        <w:rPr>
          <w:rFonts w:ascii="??_GB2312" w:hAnsi="楷体" w:eastAsia="Times New Roman"/>
          <w:sz w:val="24"/>
        </w:rPr>
        <w:t>汇款后请及时将银行出具的汇款凭证</w:t>
      </w:r>
      <w:r>
        <w:rPr>
          <w:rFonts w:hint="eastAsia" w:ascii="??_GB2312" w:hAnsi="楷体"/>
          <w:sz w:val="24"/>
        </w:rPr>
        <w:t>电传</w:t>
      </w:r>
      <w:r>
        <w:rPr>
          <w:rFonts w:ascii="??_GB2312" w:hAnsi="楷体" w:eastAsia="Times New Roman"/>
          <w:sz w:val="24"/>
        </w:rPr>
        <w:t>至组委会，组委会收到《参展</w:t>
      </w:r>
      <w:r>
        <w:rPr>
          <w:rFonts w:hint="eastAsia" w:ascii="??_GB2312" w:hAnsi="楷体" w:eastAsiaTheme="minorEastAsia"/>
          <w:sz w:val="24"/>
        </w:rPr>
        <w:t>合同</w:t>
      </w:r>
      <w:r>
        <w:rPr>
          <w:rFonts w:ascii="??_GB2312" w:hAnsi="楷体" w:eastAsia="Times New Roman"/>
          <w:sz w:val="24"/>
        </w:rPr>
        <w:t>表》和全部款项后，各项承诺将成立</w:t>
      </w:r>
      <w:r>
        <w:rPr>
          <w:rFonts w:hint="eastAsia" w:ascii="??_GB2312" w:hAnsi="楷体" w:eastAsiaTheme="minorEastAsia"/>
          <w:sz w:val="24"/>
        </w:rPr>
        <w:t>，会前根据参展企业逐一发送会议指南</w:t>
      </w:r>
      <w:r>
        <w:rPr>
          <w:rFonts w:ascii="??_GB2312" w:hAnsi="楷体" w:eastAsia="Times New Roman"/>
          <w:sz w:val="24"/>
        </w:rPr>
        <w:t>。</w:t>
      </w:r>
    </w:p>
    <w:p>
      <w:pPr>
        <w:spacing w:line="440" w:lineRule="exact"/>
        <w:textAlignment w:val="baseline"/>
        <w:rPr>
          <w:rFonts w:ascii="??_GB2312" w:hAnsi="楷体" w:eastAsiaTheme="minorEastAsia"/>
          <w:b/>
          <w:bCs/>
          <w:sz w:val="24"/>
        </w:rPr>
      </w:pPr>
    </w:p>
    <w:p>
      <w:pPr>
        <w:spacing w:line="440" w:lineRule="exact"/>
        <w:textAlignment w:val="baseline"/>
        <w:rPr>
          <w:rFonts w:ascii="??_GB2312" w:hAnsi="楷体"/>
          <w:b/>
          <w:bCs/>
          <w:sz w:val="24"/>
        </w:rPr>
      </w:pPr>
      <w:r>
        <w:rPr>
          <w:rFonts w:ascii="??_GB2312" w:hAnsi="楷体" w:eastAsia="Times New Roman"/>
          <w:b/>
          <w:bCs/>
          <w:sz w:val="24"/>
        </w:rPr>
        <w:t>地址：</w:t>
      </w:r>
      <w:r>
        <w:rPr>
          <w:rFonts w:hint="eastAsia" w:ascii="??_GB2312" w:hAnsi="楷体" w:eastAsia="Times New Roman"/>
          <w:b/>
          <w:bCs/>
          <w:sz w:val="24"/>
        </w:rPr>
        <w:t>内蒙古呼</w:t>
      </w:r>
      <w:r>
        <w:rPr>
          <w:rFonts w:hint="eastAsia" w:ascii="??_GB2312" w:hAnsi="楷体"/>
          <w:b/>
          <w:bCs/>
          <w:sz w:val="24"/>
        </w:rPr>
        <w:t>和浩特</w:t>
      </w:r>
      <w:r>
        <w:rPr>
          <w:rFonts w:hint="eastAsia" w:ascii="??_GB2312" w:hAnsi="楷体" w:eastAsia="Times New Roman"/>
          <w:b/>
          <w:bCs/>
          <w:sz w:val="24"/>
        </w:rPr>
        <w:t>市赛罕区乌兰察布东街91</w:t>
      </w:r>
      <w:r>
        <w:rPr>
          <w:rFonts w:hint="eastAsia" w:ascii="??_GB2312" w:hAnsi="楷体"/>
          <w:b/>
          <w:bCs/>
          <w:sz w:val="24"/>
        </w:rPr>
        <w:t>号</w:t>
      </w:r>
    </w:p>
    <w:p>
      <w:pPr>
        <w:spacing w:line="440" w:lineRule="exact"/>
        <w:textAlignment w:val="baseline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电  话：</w:t>
      </w:r>
      <w:r>
        <w:rPr>
          <w:rFonts w:ascii="楷体" w:hAnsi="楷体" w:eastAsia="楷体"/>
          <w:sz w:val="24"/>
        </w:rPr>
        <w:t xml:space="preserve"> 0471—6323680</w:t>
      </w:r>
      <w:r>
        <w:rPr>
          <w:rFonts w:hint="eastAsia" w:ascii="楷体" w:hAnsi="楷体" w:eastAsia="楷体"/>
          <w:sz w:val="24"/>
        </w:rPr>
        <w:t xml:space="preserve"> 邮箱: </w:t>
      </w:r>
      <w:r>
        <w:rPr>
          <w:rFonts w:hint="eastAsia" w:ascii="楷体" w:hAnsi="楷体" w:eastAsia="楷体"/>
          <w:sz w:val="24"/>
          <w:lang w:val="en-US" w:eastAsia="zh-CN"/>
        </w:rPr>
        <w:t>626376966</w:t>
      </w:r>
      <w:bookmarkStart w:id="0" w:name="_GoBack"/>
      <w:bookmarkEnd w:id="0"/>
      <w:r>
        <w:rPr>
          <w:rFonts w:hint="eastAsia" w:ascii="楷体" w:hAnsi="楷体" w:eastAsia="楷体"/>
          <w:sz w:val="24"/>
        </w:rPr>
        <w:t>@qq.com</w:t>
      </w:r>
    </w:p>
    <w:p>
      <w:pPr>
        <w:spacing w:line="440" w:lineRule="exact"/>
        <w:textAlignment w:val="baseline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联系人： </w:t>
      </w:r>
      <w:r>
        <w:rPr>
          <w:rFonts w:hint="eastAsia" w:ascii="楷体" w:hAnsi="楷体" w:eastAsia="楷体"/>
          <w:sz w:val="24"/>
          <w:lang w:val="en-US" w:eastAsia="zh-CN"/>
        </w:rPr>
        <w:t>张雪丽 17762395965</w:t>
      </w:r>
      <w:r>
        <w:rPr>
          <w:rFonts w:hint="eastAsia" w:ascii="楷体" w:hAnsi="楷体" w:eastAsia="楷体"/>
          <w:sz w:val="24"/>
        </w:rPr>
        <w:t>(同微信)</w:t>
      </w:r>
    </w:p>
    <w:p>
      <w:pPr>
        <w:spacing w:line="440" w:lineRule="exact"/>
        <w:textAlignment w:val="baseline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8159C"/>
    <w:multiLevelType w:val="multilevel"/>
    <w:tmpl w:val="26B8159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hd w:val="clear" w:color="auto" w:fil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lNjRiNTQ5OTJkYjI0MDA4ZjRjYzM0OWE4MDI5YjQifQ=="/>
  </w:docVars>
  <w:rsids>
    <w:rsidRoot w:val="00B6282E"/>
    <w:rsid w:val="0000701C"/>
    <w:rsid w:val="00010948"/>
    <w:rsid w:val="000310A0"/>
    <w:rsid w:val="000356CA"/>
    <w:rsid w:val="00054100"/>
    <w:rsid w:val="00071D25"/>
    <w:rsid w:val="000821F6"/>
    <w:rsid w:val="000936E6"/>
    <w:rsid w:val="000B4332"/>
    <w:rsid w:val="000B74AB"/>
    <w:rsid w:val="000D417A"/>
    <w:rsid w:val="000D42B9"/>
    <w:rsid w:val="000E4B4C"/>
    <w:rsid w:val="000F11D4"/>
    <w:rsid w:val="00112AC2"/>
    <w:rsid w:val="001235A2"/>
    <w:rsid w:val="00123991"/>
    <w:rsid w:val="001267AC"/>
    <w:rsid w:val="00134636"/>
    <w:rsid w:val="00136C1E"/>
    <w:rsid w:val="00141C13"/>
    <w:rsid w:val="00145BF2"/>
    <w:rsid w:val="00153152"/>
    <w:rsid w:val="001663AB"/>
    <w:rsid w:val="00176BE8"/>
    <w:rsid w:val="001B30FA"/>
    <w:rsid w:val="001D61EF"/>
    <w:rsid w:val="001E6F29"/>
    <w:rsid w:val="001F0B08"/>
    <w:rsid w:val="001F7D29"/>
    <w:rsid w:val="00204476"/>
    <w:rsid w:val="00235667"/>
    <w:rsid w:val="00251F6F"/>
    <w:rsid w:val="00262156"/>
    <w:rsid w:val="00267361"/>
    <w:rsid w:val="002734A3"/>
    <w:rsid w:val="00276936"/>
    <w:rsid w:val="002C16A0"/>
    <w:rsid w:val="002D1E95"/>
    <w:rsid w:val="002E42CE"/>
    <w:rsid w:val="002E5BD2"/>
    <w:rsid w:val="002F22A4"/>
    <w:rsid w:val="002F2E48"/>
    <w:rsid w:val="002F61CC"/>
    <w:rsid w:val="002F6E07"/>
    <w:rsid w:val="0031756C"/>
    <w:rsid w:val="00317BEF"/>
    <w:rsid w:val="003226F9"/>
    <w:rsid w:val="00332D1F"/>
    <w:rsid w:val="00341C70"/>
    <w:rsid w:val="00360779"/>
    <w:rsid w:val="003711AE"/>
    <w:rsid w:val="00375B1D"/>
    <w:rsid w:val="0038217A"/>
    <w:rsid w:val="00386967"/>
    <w:rsid w:val="003B1FC5"/>
    <w:rsid w:val="003D3FB4"/>
    <w:rsid w:val="003E3C56"/>
    <w:rsid w:val="003E7E1B"/>
    <w:rsid w:val="00414D25"/>
    <w:rsid w:val="0041658C"/>
    <w:rsid w:val="004416BB"/>
    <w:rsid w:val="00461C19"/>
    <w:rsid w:val="00465568"/>
    <w:rsid w:val="004A46F4"/>
    <w:rsid w:val="004C2873"/>
    <w:rsid w:val="004E1FC6"/>
    <w:rsid w:val="00500380"/>
    <w:rsid w:val="00523C16"/>
    <w:rsid w:val="0052678D"/>
    <w:rsid w:val="00547AE6"/>
    <w:rsid w:val="0055337A"/>
    <w:rsid w:val="005615F2"/>
    <w:rsid w:val="00567EE2"/>
    <w:rsid w:val="0057022F"/>
    <w:rsid w:val="005944D3"/>
    <w:rsid w:val="00596578"/>
    <w:rsid w:val="005A3A2B"/>
    <w:rsid w:val="005A4194"/>
    <w:rsid w:val="005C63A0"/>
    <w:rsid w:val="005D10FE"/>
    <w:rsid w:val="005D14E2"/>
    <w:rsid w:val="005D22F4"/>
    <w:rsid w:val="005E2353"/>
    <w:rsid w:val="005E41C0"/>
    <w:rsid w:val="005E4536"/>
    <w:rsid w:val="005E7CA9"/>
    <w:rsid w:val="0060534E"/>
    <w:rsid w:val="006069A4"/>
    <w:rsid w:val="00606B5B"/>
    <w:rsid w:val="006073D2"/>
    <w:rsid w:val="006156B3"/>
    <w:rsid w:val="00616355"/>
    <w:rsid w:val="0064263A"/>
    <w:rsid w:val="006548C2"/>
    <w:rsid w:val="0066084E"/>
    <w:rsid w:val="00684138"/>
    <w:rsid w:val="006959CF"/>
    <w:rsid w:val="006A3977"/>
    <w:rsid w:val="006B26EF"/>
    <w:rsid w:val="006B54CF"/>
    <w:rsid w:val="006C5C5D"/>
    <w:rsid w:val="006E7CD3"/>
    <w:rsid w:val="00700930"/>
    <w:rsid w:val="0072123C"/>
    <w:rsid w:val="00723386"/>
    <w:rsid w:val="007263F1"/>
    <w:rsid w:val="00753CE6"/>
    <w:rsid w:val="00753E40"/>
    <w:rsid w:val="0076274A"/>
    <w:rsid w:val="007651CC"/>
    <w:rsid w:val="00765960"/>
    <w:rsid w:val="007733EB"/>
    <w:rsid w:val="00774AEB"/>
    <w:rsid w:val="007840DA"/>
    <w:rsid w:val="00792607"/>
    <w:rsid w:val="007B13B9"/>
    <w:rsid w:val="007E02FA"/>
    <w:rsid w:val="00801028"/>
    <w:rsid w:val="00812EC0"/>
    <w:rsid w:val="008133E3"/>
    <w:rsid w:val="008176A4"/>
    <w:rsid w:val="008223E0"/>
    <w:rsid w:val="00822658"/>
    <w:rsid w:val="00827086"/>
    <w:rsid w:val="0084651C"/>
    <w:rsid w:val="008758FB"/>
    <w:rsid w:val="008909AF"/>
    <w:rsid w:val="00894BB8"/>
    <w:rsid w:val="0089502F"/>
    <w:rsid w:val="008B1F7A"/>
    <w:rsid w:val="008B26A2"/>
    <w:rsid w:val="008B38BD"/>
    <w:rsid w:val="008B3988"/>
    <w:rsid w:val="008C3BDE"/>
    <w:rsid w:val="008C7CD5"/>
    <w:rsid w:val="008D10BC"/>
    <w:rsid w:val="008E16FE"/>
    <w:rsid w:val="008E6240"/>
    <w:rsid w:val="00904DBD"/>
    <w:rsid w:val="00916CD7"/>
    <w:rsid w:val="0092174E"/>
    <w:rsid w:val="009318A6"/>
    <w:rsid w:val="00936E2E"/>
    <w:rsid w:val="009578BC"/>
    <w:rsid w:val="009600CE"/>
    <w:rsid w:val="00983BD4"/>
    <w:rsid w:val="009A0AD9"/>
    <w:rsid w:val="009A5883"/>
    <w:rsid w:val="009B6433"/>
    <w:rsid w:val="009C18C7"/>
    <w:rsid w:val="009C6C4D"/>
    <w:rsid w:val="009F4C5F"/>
    <w:rsid w:val="00A0088B"/>
    <w:rsid w:val="00A02FF8"/>
    <w:rsid w:val="00A042D1"/>
    <w:rsid w:val="00A127EB"/>
    <w:rsid w:val="00A1438F"/>
    <w:rsid w:val="00A21FB3"/>
    <w:rsid w:val="00A40BFE"/>
    <w:rsid w:val="00A47749"/>
    <w:rsid w:val="00A5140E"/>
    <w:rsid w:val="00A51838"/>
    <w:rsid w:val="00A751DD"/>
    <w:rsid w:val="00AA418E"/>
    <w:rsid w:val="00AB1C8F"/>
    <w:rsid w:val="00AB508A"/>
    <w:rsid w:val="00AC0466"/>
    <w:rsid w:val="00AC4584"/>
    <w:rsid w:val="00AC6BA9"/>
    <w:rsid w:val="00AE2391"/>
    <w:rsid w:val="00B02F2E"/>
    <w:rsid w:val="00B03874"/>
    <w:rsid w:val="00B07AE0"/>
    <w:rsid w:val="00B20DE3"/>
    <w:rsid w:val="00B27816"/>
    <w:rsid w:val="00B421FF"/>
    <w:rsid w:val="00B43D4E"/>
    <w:rsid w:val="00B4748E"/>
    <w:rsid w:val="00B56A83"/>
    <w:rsid w:val="00B6282E"/>
    <w:rsid w:val="00B661CF"/>
    <w:rsid w:val="00B6746D"/>
    <w:rsid w:val="00B84267"/>
    <w:rsid w:val="00B90160"/>
    <w:rsid w:val="00B922D7"/>
    <w:rsid w:val="00B961EC"/>
    <w:rsid w:val="00BA0B03"/>
    <w:rsid w:val="00BC01B4"/>
    <w:rsid w:val="00BC6DE7"/>
    <w:rsid w:val="00BE1C85"/>
    <w:rsid w:val="00BE7455"/>
    <w:rsid w:val="00BF661B"/>
    <w:rsid w:val="00C06DEF"/>
    <w:rsid w:val="00C140F8"/>
    <w:rsid w:val="00C301A8"/>
    <w:rsid w:val="00C35A00"/>
    <w:rsid w:val="00C61E51"/>
    <w:rsid w:val="00C70569"/>
    <w:rsid w:val="00C9318F"/>
    <w:rsid w:val="00CA54CB"/>
    <w:rsid w:val="00CA7E9F"/>
    <w:rsid w:val="00CB4B72"/>
    <w:rsid w:val="00CB5B28"/>
    <w:rsid w:val="00CC3FED"/>
    <w:rsid w:val="00CC7BEB"/>
    <w:rsid w:val="00CD6880"/>
    <w:rsid w:val="00D06D4D"/>
    <w:rsid w:val="00D1563B"/>
    <w:rsid w:val="00D37BE7"/>
    <w:rsid w:val="00D46A01"/>
    <w:rsid w:val="00D60124"/>
    <w:rsid w:val="00D607E0"/>
    <w:rsid w:val="00D86C0C"/>
    <w:rsid w:val="00D87219"/>
    <w:rsid w:val="00D95171"/>
    <w:rsid w:val="00D95346"/>
    <w:rsid w:val="00DB6F93"/>
    <w:rsid w:val="00DD22F9"/>
    <w:rsid w:val="00DD6C91"/>
    <w:rsid w:val="00DF4C87"/>
    <w:rsid w:val="00E015F3"/>
    <w:rsid w:val="00E05F81"/>
    <w:rsid w:val="00E06F55"/>
    <w:rsid w:val="00E336DA"/>
    <w:rsid w:val="00E41A8A"/>
    <w:rsid w:val="00E44FE1"/>
    <w:rsid w:val="00E50A46"/>
    <w:rsid w:val="00E64B11"/>
    <w:rsid w:val="00E67599"/>
    <w:rsid w:val="00EC2C4E"/>
    <w:rsid w:val="00ED3871"/>
    <w:rsid w:val="00ED3B4D"/>
    <w:rsid w:val="00EE2455"/>
    <w:rsid w:val="00EF5996"/>
    <w:rsid w:val="00F00810"/>
    <w:rsid w:val="00F00ADA"/>
    <w:rsid w:val="00F21F66"/>
    <w:rsid w:val="00F407D8"/>
    <w:rsid w:val="00F44581"/>
    <w:rsid w:val="00F46934"/>
    <w:rsid w:val="00F51127"/>
    <w:rsid w:val="00F52F1B"/>
    <w:rsid w:val="00F5523C"/>
    <w:rsid w:val="00FA27DD"/>
    <w:rsid w:val="00FB4D9F"/>
    <w:rsid w:val="00FB630E"/>
    <w:rsid w:val="00FC75ED"/>
    <w:rsid w:val="00FD6D9E"/>
    <w:rsid w:val="00FE67FC"/>
    <w:rsid w:val="00FF1515"/>
    <w:rsid w:val="0AD039ED"/>
    <w:rsid w:val="0C673A68"/>
    <w:rsid w:val="18CC2F2B"/>
    <w:rsid w:val="1A9676DB"/>
    <w:rsid w:val="1C6E062E"/>
    <w:rsid w:val="20443BFA"/>
    <w:rsid w:val="2F0B154A"/>
    <w:rsid w:val="2FAB50A9"/>
    <w:rsid w:val="30E42AB2"/>
    <w:rsid w:val="316023F9"/>
    <w:rsid w:val="3CF5720F"/>
    <w:rsid w:val="3D02319C"/>
    <w:rsid w:val="3FD57097"/>
    <w:rsid w:val="42854B16"/>
    <w:rsid w:val="4D5E4E30"/>
    <w:rsid w:val="4E2D49A0"/>
    <w:rsid w:val="4FD3647C"/>
    <w:rsid w:val="52DE46FC"/>
    <w:rsid w:val="53730373"/>
    <w:rsid w:val="53CD64B7"/>
    <w:rsid w:val="5B4B2442"/>
    <w:rsid w:val="5F524A2D"/>
    <w:rsid w:val="61DB1011"/>
    <w:rsid w:val="684A10C6"/>
    <w:rsid w:val="6DFD4599"/>
    <w:rsid w:val="6F1534FD"/>
    <w:rsid w:val="73FF0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311" w:lineRule="atLeast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6"/>
      <w:szCs w:val="16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CA9C5-25C9-4EA9-9C32-7006C6EBDD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531</Words>
  <Characters>3031</Characters>
  <Lines>25</Lines>
  <Paragraphs>7</Paragraphs>
  <TotalTime>437</TotalTime>
  <ScaleCrop>false</ScaleCrop>
  <LinksUpToDate>false</LinksUpToDate>
  <CharactersWithSpaces>3555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2020-11-08T03:36:00Z</dcterms:created>
  <dc:creator>dreamsummit</dc:creator>
  <cp:lastModifiedBy>晨诒炒坑柑</cp:lastModifiedBy>
  <dcterms:modified xsi:type="dcterms:W3CDTF">2023-11-08T02:35:28Z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48BDD3FFA25E4FB9BC109BCC124540FB</vt:lpwstr>
  </property>
</Properties>
</file>