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50" w:firstLineChars="500"/>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90</w:t>
      </w:r>
      <w:r>
        <w:rPr>
          <w:rFonts w:ascii="微软雅黑" w:hAnsi="微软雅黑" w:eastAsia="微软雅黑" w:cs="微软雅黑"/>
          <w:i w:val="0"/>
          <w:iCs w:val="0"/>
          <w:caps w:val="0"/>
          <w:color w:val="333333"/>
          <w:spacing w:val="0"/>
          <w:sz w:val="21"/>
          <w:szCs w:val="21"/>
          <w:shd w:val="clear" w:fill="FFFFFF"/>
        </w:rPr>
        <w:t>届中国国际医疗器械 (</w:t>
      </w:r>
      <w:r>
        <w:rPr>
          <w:rFonts w:hint="eastAsia" w:ascii="微软雅黑" w:hAnsi="微软雅黑" w:eastAsia="微软雅黑" w:cs="微软雅黑"/>
          <w:i w:val="0"/>
          <w:iCs w:val="0"/>
          <w:caps w:val="0"/>
          <w:color w:val="333333"/>
          <w:spacing w:val="0"/>
          <w:sz w:val="21"/>
          <w:szCs w:val="21"/>
          <w:shd w:val="clear" w:fill="FFFFFF"/>
          <w:lang w:val="en-US" w:eastAsia="zh-CN"/>
        </w:rPr>
        <w:t>秋</w:t>
      </w:r>
      <w:r>
        <w:rPr>
          <w:rFonts w:ascii="微软雅黑" w:hAnsi="微软雅黑" w:eastAsia="微软雅黑" w:cs="微软雅黑"/>
          <w:i w:val="0"/>
          <w:iCs w:val="0"/>
          <w:caps w:val="0"/>
          <w:color w:val="333333"/>
          <w:spacing w:val="0"/>
          <w:sz w:val="21"/>
          <w:szCs w:val="21"/>
          <w:shd w:val="clear" w:fill="FFFFFF"/>
        </w:rPr>
        <w:t>季）博览会（CMEF）</w:t>
      </w:r>
      <w:r>
        <w:rPr>
          <w:rFonts w:hint="eastAsia" w:ascii="微软雅黑" w:hAnsi="微软雅黑" w:eastAsia="微软雅黑" w:cs="微软雅黑"/>
          <w:i w:val="0"/>
          <w:iCs w:val="0"/>
          <w:caps w:val="0"/>
          <w:color w:val="333333"/>
          <w:spacing w:val="0"/>
          <w:sz w:val="21"/>
          <w:szCs w:val="21"/>
          <w:shd w:val="clear" w:fill="FFFFFF"/>
          <w:lang w:val="en-US" w:eastAsia="zh-CN"/>
        </w:rPr>
        <w:t xml:space="preserve"> </w:t>
      </w:r>
    </w:p>
    <w:p>
      <w:pPr>
        <w:ind w:firstLine="1050" w:firstLineChars="500"/>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展会时间2024-10-12-10-15    展馆：深圳国家会展中心</w:t>
      </w:r>
    </w:p>
    <w:p>
      <w:pPr>
        <w:ind w:firstLine="1050" w:firstLineChars="500"/>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 xml:space="preserve">展馆地址： </w:t>
      </w:r>
      <w:r>
        <w:rPr>
          <w:rFonts w:hint="default" w:ascii="微软雅黑" w:hAnsi="微软雅黑" w:eastAsia="微软雅黑" w:cs="微软雅黑"/>
          <w:i w:val="0"/>
          <w:iCs w:val="0"/>
          <w:caps w:val="0"/>
          <w:color w:val="333333"/>
          <w:spacing w:val="0"/>
          <w:sz w:val="21"/>
          <w:szCs w:val="21"/>
          <w:shd w:val="clear" w:fill="FFFFFF"/>
          <w:lang w:val="en-US" w:eastAsia="zh-CN"/>
        </w:rPr>
        <w:t>广东省深圳市宝安区福海街道展城路1号</w:t>
      </w:r>
    </w:p>
    <w:p>
      <w:pPr>
        <w:ind w:firstLine="1050" w:firstLineChars="500"/>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关键词：CMEF, 医疗器械展，医博会，深圳医疗展，cmef, 全国会</w:t>
      </w:r>
    </w:p>
    <w:p>
      <w:pPr>
        <w:keepNext w:val="0"/>
        <w:keepLines w:val="0"/>
        <w:widowControl/>
        <w:suppressLineNumbers w:val="0"/>
        <w:ind w:firstLine="1051" w:firstLineChars="500"/>
        <w:jc w:val="left"/>
        <w:rPr>
          <w:rStyle w:val="6"/>
          <w:rFonts w:ascii="Helvetica" w:hAnsi="Helvetica" w:eastAsia="Helvetica" w:cs="Helvetica"/>
          <w:i w:val="0"/>
          <w:iCs w:val="0"/>
          <w:caps w:val="0"/>
          <w:color w:val="666666"/>
          <w:spacing w:val="0"/>
          <w:kern w:val="0"/>
          <w:sz w:val="21"/>
          <w:szCs w:val="21"/>
          <w:lang w:val="en-US" w:eastAsia="zh-CN" w:bidi="ar"/>
        </w:rPr>
      </w:pPr>
      <w:r>
        <w:rPr>
          <w:rStyle w:val="6"/>
          <w:rFonts w:ascii="Helvetica" w:hAnsi="Helvetica" w:eastAsia="Helvetica" w:cs="Helvetica"/>
          <w:i w:val="0"/>
          <w:iCs w:val="0"/>
          <w:caps w:val="0"/>
          <w:color w:val="666666"/>
          <w:spacing w:val="0"/>
          <w:kern w:val="0"/>
          <w:sz w:val="21"/>
          <w:szCs w:val="21"/>
          <w:lang w:val="en-US" w:eastAsia="zh-CN" w:bidi="ar"/>
        </w:rPr>
        <w:t>主办方：CMEF组委会，</w:t>
      </w:r>
      <w:r>
        <w:rPr>
          <w:rStyle w:val="6"/>
          <w:rFonts w:hint="eastAsia" w:ascii="Helvetica" w:hAnsi="Helvetica" w:eastAsia="Helvetica" w:cs="Helvetica"/>
          <w:i w:val="0"/>
          <w:iCs w:val="0"/>
          <w:caps w:val="0"/>
          <w:color w:val="666666"/>
          <w:spacing w:val="0"/>
          <w:kern w:val="0"/>
          <w:sz w:val="21"/>
          <w:szCs w:val="21"/>
          <w:lang w:val="en-US" w:eastAsia="zh-CN" w:bidi="ar"/>
        </w:rPr>
        <w:t xml:space="preserve">       </w:t>
      </w:r>
      <w:r>
        <w:rPr>
          <w:rStyle w:val="6"/>
          <w:rFonts w:ascii="Helvetica" w:hAnsi="Helvetica" w:eastAsia="Helvetica" w:cs="Helvetica"/>
          <w:i w:val="0"/>
          <w:iCs w:val="0"/>
          <w:caps w:val="0"/>
          <w:color w:val="666666"/>
          <w:spacing w:val="0"/>
          <w:kern w:val="0"/>
          <w:sz w:val="21"/>
          <w:szCs w:val="21"/>
          <w:lang w:val="en-US" w:eastAsia="zh-CN" w:bidi="ar"/>
        </w:rPr>
        <w:t>举办周期：一年两届，</w:t>
      </w:r>
    </w:p>
    <w:p>
      <w:pPr>
        <w:keepNext w:val="0"/>
        <w:keepLines w:val="0"/>
        <w:widowControl/>
        <w:suppressLineNumbers w:val="0"/>
        <w:ind w:firstLine="1051" w:firstLineChars="500"/>
        <w:jc w:val="left"/>
        <w:rPr>
          <w:rStyle w:val="6"/>
          <w:rFonts w:ascii="Helvetica" w:hAnsi="Helvetica" w:eastAsia="Helvetica" w:cs="Helvetica"/>
          <w:i w:val="0"/>
          <w:iCs w:val="0"/>
          <w:caps w:val="0"/>
          <w:color w:val="666666"/>
          <w:spacing w:val="0"/>
          <w:kern w:val="0"/>
          <w:sz w:val="21"/>
          <w:szCs w:val="21"/>
          <w:lang w:val="en-US" w:eastAsia="zh-CN" w:bidi="ar"/>
        </w:rPr>
      </w:pPr>
      <w:r>
        <w:rPr>
          <w:rStyle w:val="6"/>
          <w:rFonts w:ascii="Helvetica" w:hAnsi="Helvetica" w:eastAsia="Helvetica" w:cs="Helvetica"/>
          <w:i w:val="0"/>
          <w:iCs w:val="0"/>
          <w:caps w:val="0"/>
          <w:color w:val="666666"/>
          <w:spacing w:val="0"/>
          <w:kern w:val="0"/>
          <w:sz w:val="21"/>
          <w:szCs w:val="21"/>
          <w:lang w:val="en-US" w:eastAsia="zh-CN" w:bidi="ar"/>
        </w:rPr>
        <w:t>展会面积：</w:t>
      </w:r>
      <w:r>
        <w:rPr>
          <w:rStyle w:val="6"/>
          <w:rFonts w:hint="eastAsia" w:ascii="Helvetica" w:hAnsi="Helvetica" w:eastAsia="Helvetica" w:cs="Helvetica"/>
          <w:i w:val="0"/>
          <w:iCs w:val="0"/>
          <w:caps w:val="0"/>
          <w:color w:val="666666"/>
          <w:spacing w:val="0"/>
          <w:kern w:val="0"/>
          <w:sz w:val="21"/>
          <w:szCs w:val="21"/>
          <w:lang w:val="en-US" w:eastAsia="zh-CN" w:bidi="ar"/>
        </w:rPr>
        <w:t>4</w:t>
      </w:r>
      <w:r>
        <w:rPr>
          <w:rStyle w:val="6"/>
          <w:rFonts w:ascii="Helvetica" w:hAnsi="Helvetica" w:eastAsia="Helvetica" w:cs="Helvetica"/>
          <w:i w:val="0"/>
          <w:iCs w:val="0"/>
          <w:caps w:val="0"/>
          <w:color w:val="666666"/>
          <w:spacing w:val="0"/>
          <w:kern w:val="0"/>
          <w:sz w:val="21"/>
          <w:szCs w:val="21"/>
          <w:lang w:val="en-US" w:eastAsia="zh-CN" w:bidi="ar"/>
        </w:rPr>
        <w:t>00000平米，</w:t>
      </w:r>
      <w:r>
        <w:rPr>
          <w:rStyle w:val="6"/>
          <w:rFonts w:hint="eastAsia" w:ascii="Helvetica" w:hAnsi="Helvetica" w:eastAsia="Helvetica" w:cs="Helvetica"/>
          <w:i w:val="0"/>
          <w:iCs w:val="0"/>
          <w:caps w:val="0"/>
          <w:color w:val="666666"/>
          <w:spacing w:val="0"/>
          <w:kern w:val="0"/>
          <w:sz w:val="21"/>
          <w:szCs w:val="21"/>
          <w:lang w:val="en-US" w:eastAsia="zh-CN" w:bidi="ar"/>
        </w:rPr>
        <w:t xml:space="preserve">      </w:t>
      </w:r>
      <w:r>
        <w:rPr>
          <w:rStyle w:val="6"/>
          <w:rFonts w:ascii="Helvetica" w:hAnsi="Helvetica" w:eastAsia="Helvetica" w:cs="Helvetica"/>
          <w:i w:val="0"/>
          <w:iCs w:val="0"/>
          <w:caps w:val="0"/>
          <w:color w:val="666666"/>
          <w:spacing w:val="0"/>
          <w:kern w:val="0"/>
          <w:sz w:val="21"/>
          <w:szCs w:val="21"/>
          <w:lang w:val="en-US" w:eastAsia="zh-CN" w:bidi="ar"/>
        </w:rPr>
        <w:t>参展观众：</w:t>
      </w:r>
      <w:r>
        <w:rPr>
          <w:rStyle w:val="6"/>
          <w:rFonts w:hint="eastAsia" w:ascii="Helvetica" w:hAnsi="Helvetica" w:eastAsia="Helvetica" w:cs="Helvetica"/>
          <w:i w:val="0"/>
          <w:iCs w:val="0"/>
          <w:caps w:val="0"/>
          <w:color w:val="666666"/>
          <w:spacing w:val="0"/>
          <w:kern w:val="0"/>
          <w:sz w:val="21"/>
          <w:szCs w:val="21"/>
          <w:lang w:val="en-US" w:eastAsia="zh-CN" w:bidi="ar"/>
        </w:rPr>
        <w:t>200000</w:t>
      </w:r>
      <w:r>
        <w:rPr>
          <w:rStyle w:val="6"/>
          <w:rFonts w:ascii="Helvetica" w:hAnsi="Helvetica" w:eastAsia="Helvetica" w:cs="Helvetica"/>
          <w:i w:val="0"/>
          <w:iCs w:val="0"/>
          <w:caps w:val="0"/>
          <w:color w:val="666666"/>
          <w:spacing w:val="0"/>
          <w:kern w:val="0"/>
          <w:sz w:val="21"/>
          <w:szCs w:val="21"/>
          <w:lang w:val="en-US" w:eastAsia="zh-CN" w:bidi="ar"/>
        </w:rPr>
        <w:t>人，</w:t>
      </w:r>
    </w:p>
    <w:p>
      <w:pPr>
        <w:keepNext w:val="0"/>
        <w:keepLines w:val="0"/>
        <w:widowControl/>
        <w:suppressLineNumbers w:val="0"/>
        <w:ind w:firstLine="1051" w:firstLineChars="500"/>
        <w:jc w:val="left"/>
      </w:pPr>
      <w:r>
        <w:rPr>
          <w:rStyle w:val="6"/>
          <w:rFonts w:ascii="Helvetica" w:hAnsi="Helvetica" w:eastAsia="Helvetica" w:cs="Helvetica"/>
          <w:i w:val="0"/>
          <w:iCs w:val="0"/>
          <w:caps w:val="0"/>
          <w:color w:val="666666"/>
          <w:spacing w:val="0"/>
          <w:kern w:val="0"/>
          <w:sz w:val="21"/>
          <w:szCs w:val="21"/>
          <w:lang w:val="en-US" w:eastAsia="zh-CN" w:bidi="ar"/>
        </w:rPr>
        <w:t>参展商数量及参展品牌达到</w:t>
      </w:r>
      <w:r>
        <w:rPr>
          <w:rStyle w:val="6"/>
          <w:rFonts w:hint="eastAsia" w:ascii="Helvetica" w:hAnsi="Helvetica" w:eastAsia="Helvetica" w:cs="Helvetica"/>
          <w:i w:val="0"/>
          <w:iCs w:val="0"/>
          <w:caps w:val="0"/>
          <w:color w:val="666666"/>
          <w:spacing w:val="0"/>
          <w:kern w:val="0"/>
          <w:sz w:val="21"/>
          <w:szCs w:val="21"/>
          <w:lang w:val="en-US" w:eastAsia="zh-CN" w:bidi="ar"/>
        </w:rPr>
        <w:t>6</w:t>
      </w:r>
      <w:r>
        <w:rPr>
          <w:rStyle w:val="6"/>
          <w:rFonts w:ascii="Helvetica" w:hAnsi="Helvetica" w:eastAsia="Helvetica" w:cs="Helvetica"/>
          <w:i w:val="0"/>
          <w:iCs w:val="0"/>
          <w:caps w:val="0"/>
          <w:color w:val="666666"/>
          <w:spacing w:val="0"/>
          <w:kern w:val="0"/>
          <w:sz w:val="21"/>
          <w:szCs w:val="21"/>
          <w:lang w:val="en-US" w:eastAsia="zh-CN" w:bidi="ar"/>
        </w:rPr>
        <w:t>000家。</w:t>
      </w:r>
    </w:p>
    <w:p>
      <w:pPr>
        <w:keepNext w:val="0"/>
        <w:keepLines w:val="0"/>
        <w:widowControl/>
        <w:suppressLineNumbers w:val="0"/>
        <w:jc w:val="left"/>
        <w:rPr>
          <w:rFonts w:hint="default" w:ascii="Helvetica" w:hAnsi="Helvetica" w:eastAsia="Helvetica" w:cs="Helvetica"/>
          <w:i w:val="0"/>
          <w:iCs w:val="0"/>
          <w:caps w:val="0"/>
          <w:color w:val="666666"/>
          <w:spacing w:val="0"/>
          <w:sz w:val="21"/>
          <w:szCs w:val="21"/>
        </w:rPr>
      </w:pPr>
      <w:r>
        <w:rPr>
          <w:rStyle w:val="6"/>
          <w:rFonts w:hint="eastAsia" w:ascii="Helvetica" w:hAnsi="Helvetica" w:eastAsia="Helvetica" w:cs="Helvetica"/>
          <w:i w:val="0"/>
          <w:iCs w:val="0"/>
          <w:caps w:val="0"/>
          <w:color w:val="666666"/>
          <w:spacing w:val="0"/>
          <w:kern w:val="0"/>
          <w:sz w:val="21"/>
          <w:szCs w:val="21"/>
          <w:lang w:val="en-US" w:eastAsia="zh-CN" w:bidi="ar"/>
        </w:rPr>
        <w:t>展会简介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sz w:val="21"/>
          <w:szCs w:val="21"/>
        </w:rPr>
        <w:t>中国国际医疗器械展览会CMEF在1979年首次举办，并且每年举办两届，它已经历时3</w:t>
      </w:r>
      <w:r>
        <w:rPr>
          <w:rFonts w:hint="eastAsia" w:ascii="Helvetica" w:hAnsi="Helvetica" w:eastAsia="宋体" w:cs="Helvetica"/>
          <w:i w:val="0"/>
          <w:iCs w:val="0"/>
          <w:caps w:val="0"/>
          <w:color w:val="666666"/>
          <w:spacing w:val="0"/>
          <w:sz w:val="21"/>
          <w:szCs w:val="21"/>
          <w:lang w:val="en-US" w:eastAsia="zh-CN"/>
        </w:rPr>
        <w:t>8</w:t>
      </w:r>
      <w:r>
        <w:rPr>
          <w:rFonts w:hint="default" w:ascii="Helvetica" w:hAnsi="Helvetica" w:eastAsia="Helvetica" w:cs="Helvetica"/>
          <w:i w:val="0"/>
          <w:iCs w:val="0"/>
          <w:caps w:val="0"/>
          <w:color w:val="666666"/>
          <w:spacing w:val="0"/>
          <w:sz w:val="21"/>
          <w:szCs w:val="21"/>
        </w:rPr>
        <w:t>年，并且在不断创新、自我完善之已经成为了亚太地区最大最重要的医疗器械行业及相关产品行业、服务行业的展览会。展会展出的内容包括了医用影像类、体外诊断类、电子类、光学类、急救类、康复护理类、移动医疗类、医疗服务类、医院建设类、医疗信息技术类、可穿戴类等上万种专业产品，直接全面服务于医疗器械行业从源头到终端的整条医疗产业链。作为国内医药行业展览会、交易会的主导组织者，国药励展秉承"服务全行业，共同谋发展"的办会理念，以其专业的展览队伍、翔实庞大的信息资源和完善的服务体系吸引了业内几乎</w:t>
      </w:r>
      <w:bookmarkStart w:id="0" w:name="_GoBack"/>
      <w:bookmarkEnd w:id="0"/>
      <w:r>
        <w:rPr>
          <w:rFonts w:hint="default" w:ascii="Helvetica" w:hAnsi="Helvetica" w:eastAsia="Helvetica" w:cs="Helvetica"/>
          <w:i w:val="0"/>
          <w:iCs w:val="0"/>
          <w:caps w:val="0"/>
          <w:color w:val="666666"/>
          <w:spacing w:val="0"/>
          <w:sz w:val="21"/>
          <w:szCs w:val="21"/>
        </w:rPr>
        <w:t>所有的龙头企业、商家、科研单位和专业人士来参加我们每年举办的十几个专业性展会。我们的各个品牌展会已经成中国医药、医疗器械工商企业和科研单位展示企业形象、交流信息和开拓国内外市场、促进贸易和产业进步的有效的渠道和媒介之一，从而有力地推动了中国医药行业的繁荣，也促进了中外医药界的交流。国药励展的业务范围涉及:主办、承办全国药品、原料药、医疗器械、生化试剂、分析仪器、玻璃仪器、实验室装备、制药设备、包装材料、中药材、保健品及医药行业相关技术和服务的各种博览会、交流会、交易会、国内外学术研讨会及相关的会议服务；出国、境、举办经济贸易展览及境内举办对外经济技术展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150" w:afterAutospacing="0"/>
        <w:ind w:left="0" w:right="0" w:firstLine="0"/>
        <w:jc w:val="both"/>
        <w:rPr>
          <w:rFonts w:ascii="Helvetica" w:hAnsi="Helvetica" w:eastAsia="Helvetica" w:cs="Helvetica"/>
          <w:b/>
          <w:bCs/>
          <w:i w:val="0"/>
          <w:iCs w:val="0"/>
          <w:caps w:val="0"/>
          <w:color w:val="666666"/>
          <w:spacing w:val="0"/>
          <w:sz w:val="24"/>
          <w:szCs w:val="24"/>
        </w:rPr>
      </w:pPr>
      <w:r>
        <w:rPr>
          <w:rFonts w:hint="default" w:ascii="Helvetica" w:hAnsi="Helvetica" w:eastAsia="Helvetica" w:cs="Helvetica"/>
          <w:b/>
          <w:bCs/>
          <w:i w:val="0"/>
          <w:iCs w:val="0"/>
          <w:caps w:val="0"/>
          <w:color w:val="666666"/>
          <w:spacing w:val="0"/>
          <w:sz w:val="24"/>
          <w:szCs w:val="24"/>
          <w:shd w:val="clear" w:fill="F9F9F9"/>
        </w:rPr>
        <w:t>展品范围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b/>
          <w:bCs/>
          <w:i w:val="0"/>
          <w:iCs w:val="0"/>
          <w:caps w:val="0"/>
          <w:color w:val="666666"/>
          <w:spacing w:val="0"/>
          <w:sz w:val="21"/>
          <w:szCs w:val="21"/>
        </w:rPr>
        <w:t>医用影像区:</w:t>
      </w:r>
      <w:r>
        <w:rPr>
          <w:rFonts w:hint="default" w:ascii="Helvetica" w:hAnsi="Helvetica" w:eastAsia="Helvetica" w:cs="Helvetica"/>
          <w:i w:val="0"/>
          <w:iCs w:val="0"/>
          <w:caps w:val="0"/>
          <w:color w:val="666666"/>
          <w:spacing w:val="0"/>
          <w:sz w:val="21"/>
          <w:szCs w:val="21"/>
        </w:rPr>
        <w:t> 放射产品、超声产品、核医学产品、分子影像、介入产品等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b/>
          <w:bCs/>
          <w:i w:val="0"/>
          <w:iCs w:val="0"/>
          <w:caps w:val="0"/>
          <w:color w:val="666666"/>
          <w:spacing w:val="0"/>
          <w:sz w:val="21"/>
          <w:szCs w:val="21"/>
        </w:rPr>
        <w:t>手术室区:</w:t>
      </w:r>
      <w:r>
        <w:rPr>
          <w:rFonts w:hint="default" w:ascii="Helvetica" w:hAnsi="Helvetica" w:eastAsia="Helvetica" w:cs="Helvetica"/>
          <w:i w:val="0"/>
          <w:iCs w:val="0"/>
          <w:caps w:val="0"/>
          <w:color w:val="666666"/>
          <w:spacing w:val="0"/>
          <w:sz w:val="21"/>
          <w:szCs w:val="21"/>
        </w:rPr>
        <w:t> 杂交手术室、手术室一体化、手术器械、麻醉机、呼吸机、监护仪、手术室工程、手术灯、吊塔等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b/>
          <w:bCs/>
          <w:i w:val="0"/>
          <w:iCs w:val="0"/>
          <w:caps w:val="0"/>
          <w:color w:val="666666"/>
          <w:spacing w:val="0"/>
          <w:sz w:val="21"/>
          <w:szCs w:val="21"/>
        </w:rPr>
        <w:t>体外诊断区:</w:t>
      </w:r>
      <w:r>
        <w:rPr>
          <w:rFonts w:hint="default" w:ascii="Helvetica" w:hAnsi="Helvetica" w:eastAsia="Helvetica" w:cs="Helvetica"/>
          <w:i w:val="0"/>
          <w:iCs w:val="0"/>
          <w:caps w:val="0"/>
          <w:color w:val="666666"/>
          <w:spacing w:val="0"/>
          <w:sz w:val="21"/>
          <w:szCs w:val="21"/>
        </w:rPr>
        <w:t> 整体实验室解决方案、临床诊断设备、诊断试剂、POCT、家用诊断设备等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b/>
          <w:bCs/>
          <w:i w:val="0"/>
          <w:iCs w:val="0"/>
          <w:caps w:val="0"/>
          <w:color w:val="666666"/>
          <w:spacing w:val="0"/>
          <w:sz w:val="21"/>
          <w:szCs w:val="21"/>
        </w:rPr>
        <w:t>康复理疗区:</w:t>
      </w:r>
      <w:r>
        <w:rPr>
          <w:rFonts w:hint="default" w:ascii="Helvetica" w:hAnsi="Helvetica" w:eastAsia="Helvetica" w:cs="Helvetica"/>
          <w:i w:val="0"/>
          <w:iCs w:val="0"/>
          <w:caps w:val="0"/>
          <w:color w:val="666666"/>
          <w:spacing w:val="0"/>
          <w:sz w:val="21"/>
          <w:szCs w:val="21"/>
        </w:rPr>
        <w:t> 康复器械、辅助器具、中医治疗、物理治疗设备、医用高频设备等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b/>
          <w:bCs/>
          <w:i w:val="0"/>
          <w:iCs w:val="0"/>
          <w:caps w:val="0"/>
          <w:color w:val="666666"/>
          <w:spacing w:val="0"/>
          <w:sz w:val="21"/>
          <w:szCs w:val="21"/>
        </w:rPr>
        <w:t>骨科专区:</w:t>
      </w:r>
      <w:r>
        <w:rPr>
          <w:rFonts w:hint="default" w:ascii="Helvetica" w:hAnsi="Helvetica" w:eastAsia="Helvetica" w:cs="Helvetica"/>
          <w:i w:val="0"/>
          <w:iCs w:val="0"/>
          <w:caps w:val="0"/>
          <w:color w:val="666666"/>
          <w:spacing w:val="0"/>
          <w:sz w:val="21"/>
          <w:szCs w:val="21"/>
        </w:rPr>
        <w:t> 关节、创伤、脊柱三大类别的骨科植入耗材、骨科手术器械与设备以及骨动力工具等其他骨科相关产品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b/>
          <w:bCs/>
          <w:i w:val="0"/>
          <w:iCs w:val="0"/>
          <w:caps w:val="0"/>
          <w:color w:val="666666"/>
          <w:spacing w:val="0"/>
          <w:sz w:val="21"/>
          <w:szCs w:val="21"/>
        </w:rPr>
        <w:t>医疗信息化区:</w:t>
      </w:r>
      <w:r>
        <w:rPr>
          <w:rFonts w:hint="default" w:ascii="Helvetica" w:hAnsi="Helvetica" w:eastAsia="Helvetica" w:cs="Helvetica"/>
          <w:i w:val="0"/>
          <w:iCs w:val="0"/>
          <w:caps w:val="0"/>
          <w:color w:val="666666"/>
          <w:spacing w:val="0"/>
          <w:sz w:val="21"/>
          <w:szCs w:val="21"/>
        </w:rPr>
        <w:t> 系统集成商、移动医疗、医疗管理、质量控制、临床等医院信息管理系统、显示打印存储等IT设备提供商、网络运营商、区域协同医疗解决方案供应商等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b/>
          <w:bCs/>
          <w:i w:val="0"/>
          <w:iCs w:val="0"/>
          <w:caps w:val="0"/>
          <w:color w:val="666666"/>
          <w:spacing w:val="0"/>
          <w:sz w:val="21"/>
          <w:szCs w:val="21"/>
        </w:rPr>
        <w:t>医用电子区:</w:t>
      </w:r>
      <w:r>
        <w:rPr>
          <w:rFonts w:hint="default" w:ascii="Helvetica" w:hAnsi="Helvetica" w:eastAsia="Helvetica" w:cs="Helvetica"/>
          <w:i w:val="0"/>
          <w:iCs w:val="0"/>
          <w:caps w:val="0"/>
          <w:color w:val="666666"/>
          <w:spacing w:val="0"/>
          <w:sz w:val="21"/>
          <w:szCs w:val="21"/>
        </w:rPr>
        <w:t> 电刀、心电、脑电、肌电诊断仪器、监护仪器、电子压力测定装置等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b/>
          <w:bCs/>
          <w:i w:val="0"/>
          <w:iCs w:val="0"/>
          <w:caps w:val="0"/>
          <w:color w:val="666666"/>
          <w:spacing w:val="0"/>
          <w:sz w:val="21"/>
          <w:szCs w:val="21"/>
        </w:rPr>
        <w:t>医用光学区:</w:t>
      </w:r>
      <w:r>
        <w:rPr>
          <w:rFonts w:hint="default" w:ascii="Helvetica" w:hAnsi="Helvetica" w:eastAsia="Helvetica" w:cs="Helvetica"/>
          <w:i w:val="0"/>
          <w:iCs w:val="0"/>
          <w:caps w:val="0"/>
          <w:color w:val="666666"/>
          <w:spacing w:val="0"/>
          <w:sz w:val="21"/>
          <w:szCs w:val="21"/>
        </w:rPr>
        <w:t> 电子内窥镜系统、激光手术及治疗设备等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b/>
          <w:bCs/>
          <w:i w:val="0"/>
          <w:iCs w:val="0"/>
          <w:caps w:val="0"/>
          <w:color w:val="666666"/>
          <w:spacing w:val="0"/>
          <w:sz w:val="21"/>
          <w:szCs w:val="21"/>
        </w:rPr>
        <w:t>医院设备区:</w:t>
      </w:r>
      <w:r>
        <w:rPr>
          <w:rFonts w:hint="default" w:ascii="Helvetica" w:hAnsi="Helvetica" w:eastAsia="Helvetica" w:cs="Helvetica"/>
          <w:i w:val="0"/>
          <w:iCs w:val="0"/>
          <w:caps w:val="0"/>
          <w:color w:val="666666"/>
          <w:spacing w:val="0"/>
          <w:sz w:val="21"/>
          <w:szCs w:val="21"/>
        </w:rPr>
        <w:t> 医用病床、感控设备、药房自动化、医院家具等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default" w:ascii="Helvetica" w:hAnsi="Helvetica" w:eastAsia="Helvetica" w:cs="Helvetica"/>
          <w:b/>
          <w:bCs/>
          <w:i w:val="0"/>
          <w:iCs w:val="0"/>
          <w:caps w:val="0"/>
          <w:color w:val="666666"/>
          <w:spacing w:val="0"/>
          <w:sz w:val="21"/>
          <w:szCs w:val="21"/>
        </w:rPr>
        <w:t>医用耗材区:</w:t>
      </w:r>
      <w:r>
        <w:rPr>
          <w:rFonts w:hint="default" w:ascii="Helvetica" w:hAnsi="Helvetica" w:eastAsia="Helvetica" w:cs="Helvetica"/>
          <w:i w:val="0"/>
          <w:iCs w:val="0"/>
          <w:caps w:val="0"/>
          <w:color w:val="666666"/>
          <w:spacing w:val="0"/>
          <w:sz w:val="21"/>
          <w:szCs w:val="21"/>
        </w:rPr>
        <w:t> 穿刺注射类、卫生材料及辅料、高分子耗材、消毒及清洁等</w:t>
      </w:r>
    </w:p>
    <w:p>
      <w:pPr>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联系方式：王倩</w:t>
      </w:r>
    </w:p>
    <w:p>
      <w:pPr>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手机号：18530203805</w:t>
      </w:r>
    </w:p>
    <w:p>
      <w:pPr>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微信号：wt1179567317</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ZGJkYWQ0MGExODllNTA0M2FiODNmZDAxYjc2ZWMifQ=="/>
  </w:docVars>
  <w:rsids>
    <w:rsidRoot w:val="2A4D37C3"/>
    <w:rsid w:val="1F216073"/>
    <w:rsid w:val="2A4D37C3"/>
    <w:rsid w:val="311374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2023-10-18T04:59:00Z</dcterms:created>
  <dc:creator>                         H</dc:creator>
  <cp:lastModifiedBy>                         H</cp:lastModifiedBy>
  <dcterms:modified xsi:type="dcterms:W3CDTF">2023-10-18T05:10:57Z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F330039CFFE34CE994D673E8C73CE7D4_13</vt:lpwstr>
  </property>
</Properties>
</file>