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2024赴商网 预制菜·火锅食材供应链博览会</w:t>
      </w:r>
    </w:p>
    <w:p>
      <w:pPr>
        <w:jc w:val="center"/>
        <w:rPr>
          <w:rFonts w:hint="default"/>
          <w:b/>
          <w:bCs/>
          <w:sz w:val="32"/>
          <w:szCs w:val="32"/>
          <w:lang w:val="en-US" w:eastAsia="zh-CN"/>
        </w:rPr>
      </w:pPr>
      <w:r>
        <w:rPr>
          <w:rFonts w:hint="default"/>
          <w:b/>
          <w:bCs/>
          <w:sz w:val="32"/>
          <w:szCs w:val="32"/>
          <w:lang w:val="en-US" w:eastAsia="zh-CN"/>
        </w:rPr>
        <w:t>第2届餐饮食材供应链博览会</w:t>
      </w:r>
    </w:p>
    <w:p>
      <w:pPr>
        <w:jc w:val="center"/>
        <w:rPr>
          <w:rFonts w:hint="default"/>
          <w:b/>
          <w:bCs/>
          <w:sz w:val="32"/>
          <w:szCs w:val="32"/>
          <w:lang w:val="en-US" w:eastAsia="zh-CN"/>
        </w:rPr>
      </w:pPr>
      <w:r>
        <w:rPr>
          <w:rFonts w:hint="eastAsia"/>
          <w:b/>
          <w:bCs/>
          <w:sz w:val="32"/>
          <w:szCs w:val="32"/>
          <w:lang w:val="en-US" w:eastAsia="zh-CN"/>
        </w:rPr>
        <w:t>同期举办：众投盟 第12届国际连锁加盟展</w:t>
      </w:r>
    </w:p>
    <w:p>
      <w:pPr>
        <w:jc w:val="center"/>
        <w:rPr>
          <w:rFonts w:hint="default"/>
          <w:b/>
          <w:bCs/>
          <w:sz w:val="32"/>
          <w:szCs w:val="32"/>
          <w:lang w:val="en-US" w:eastAsia="zh-CN"/>
        </w:rPr>
      </w:pPr>
      <w:r>
        <w:rPr>
          <w:rFonts w:hint="default"/>
          <w:b/>
          <w:bCs/>
          <w:sz w:val="32"/>
          <w:szCs w:val="32"/>
          <w:lang w:val="en-US" w:eastAsia="zh-CN"/>
        </w:rPr>
        <w:t>2024</w:t>
      </w:r>
      <w:r>
        <w:rPr>
          <w:rFonts w:hint="eastAsia"/>
          <w:b/>
          <w:bCs/>
          <w:sz w:val="32"/>
          <w:szCs w:val="32"/>
          <w:lang w:val="en-US" w:eastAsia="zh-CN"/>
        </w:rPr>
        <w:t>.</w:t>
      </w:r>
      <w:r>
        <w:rPr>
          <w:rFonts w:hint="default"/>
          <w:b/>
          <w:bCs/>
          <w:sz w:val="32"/>
          <w:szCs w:val="32"/>
          <w:lang w:val="en-US" w:eastAsia="zh-CN"/>
        </w:rPr>
        <w:t>3</w:t>
      </w:r>
      <w:r>
        <w:rPr>
          <w:rFonts w:hint="eastAsia"/>
          <w:b/>
          <w:bCs/>
          <w:sz w:val="32"/>
          <w:szCs w:val="32"/>
          <w:lang w:val="en-US" w:eastAsia="zh-CN"/>
        </w:rPr>
        <w:t>.</w:t>
      </w:r>
      <w:r>
        <w:rPr>
          <w:rFonts w:hint="default"/>
          <w:b/>
          <w:bCs/>
          <w:sz w:val="32"/>
          <w:szCs w:val="32"/>
          <w:lang w:val="en-US" w:eastAsia="zh-CN"/>
        </w:rPr>
        <w:t>15</w:t>
      </w:r>
      <w:r>
        <w:rPr>
          <w:rFonts w:hint="eastAsia"/>
          <w:b/>
          <w:bCs/>
          <w:sz w:val="32"/>
          <w:szCs w:val="32"/>
          <w:lang w:val="en-US" w:eastAsia="zh-CN"/>
        </w:rPr>
        <w:t>-</w:t>
      </w:r>
      <w:r>
        <w:rPr>
          <w:rFonts w:hint="default"/>
          <w:b/>
          <w:bCs/>
          <w:sz w:val="32"/>
          <w:szCs w:val="32"/>
          <w:lang w:val="en-US" w:eastAsia="zh-CN"/>
        </w:rPr>
        <w:t>17</w:t>
      </w:r>
      <w:r>
        <w:rPr>
          <w:rFonts w:hint="eastAsia"/>
          <w:b/>
          <w:bCs/>
          <w:sz w:val="32"/>
          <w:szCs w:val="32"/>
          <w:lang w:val="en-US" w:eastAsia="zh-CN"/>
        </w:rPr>
        <w:t xml:space="preserve">       </w:t>
      </w:r>
      <w:r>
        <w:rPr>
          <w:rFonts w:hint="default"/>
          <w:b/>
          <w:bCs/>
          <w:sz w:val="32"/>
          <w:szCs w:val="32"/>
          <w:lang w:val="en-US" w:eastAsia="zh-CN"/>
        </w:rPr>
        <w:t>西安国际会展中心</w:t>
      </w:r>
    </w:p>
    <w:p>
      <w:pPr>
        <w:jc w:val="center"/>
        <w:rPr>
          <w:rFonts w:hint="eastAsia"/>
          <w:b/>
          <w:bCs/>
          <w:sz w:val="24"/>
          <w:szCs w:val="24"/>
        </w:rPr>
      </w:pPr>
    </w:p>
    <w:p>
      <w:pPr>
        <w:rPr>
          <w:rFonts w:hint="eastAsia"/>
          <w:sz w:val="24"/>
          <w:szCs w:val="24"/>
        </w:rPr>
      </w:pPr>
    </w:p>
    <w:p>
      <w:pPr>
        <w:rPr>
          <w:rFonts w:hint="eastAsia"/>
          <w:sz w:val="24"/>
          <w:szCs w:val="24"/>
        </w:rPr>
      </w:pPr>
      <w:r>
        <w:rPr>
          <w:rFonts w:hint="eastAsia"/>
          <w:b/>
          <w:bCs/>
          <w:sz w:val="24"/>
          <w:szCs w:val="24"/>
        </w:rPr>
        <w:t>主办单位</w:t>
      </w:r>
      <w:r>
        <w:rPr>
          <w:rFonts w:hint="eastAsia"/>
          <w:b/>
          <w:bCs/>
          <w:sz w:val="24"/>
          <w:szCs w:val="24"/>
          <w:lang w:eastAsia="zh-CN"/>
        </w:rPr>
        <w:t>：</w:t>
      </w:r>
      <w:r>
        <w:rPr>
          <w:rFonts w:hint="eastAsia"/>
          <w:sz w:val="24"/>
          <w:szCs w:val="24"/>
        </w:rPr>
        <w:t>河南省餐饮与住宿行业协会</w:t>
      </w:r>
    </w:p>
    <w:p>
      <w:pPr>
        <w:ind w:firstLine="1200" w:firstLineChars="500"/>
        <w:rPr>
          <w:rFonts w:hint="eastAsia"/>
          <w:sz w:val="24"/>
          <w:szCs w:val="24"/>
        </w:rPr>
      </w:pPr>
      <w:r>
        <w:rPr>
          <w:rFonts w:hint="eastAsia"/>
          <w:sz w:val="24"/>
          <w:szCs w:val="24"/>
        </w:rPr>
        <w:t>陕西省预制菜产业联盟</w:t>
      </w:r>
    </w:p>
    <w:p>
      <w:pPr>
        <w:rPr>
          <w:rFonts w:hint="eastAsia"/>
          <w:sz w:val="24"/>
          <w:szCs w:val="24"/>
        </w:rPr>
      </w:pPr>
      <w:r>
        <w:rPr>
          <w:rFonts w:hint="eastAsia"/>
          <w:b/>
          <w:bCs/>
          <w:sz w:val="24"/>
          <w:szCs w:val="24"/>
        </w:rPr>
        <w:t>协办单位</w:t>
      </w:r>
      <w:r>
        <w:rPr>
          <w:rFonts w:hint="eastAsia"/>
          <w:b/>
          <w:bCs/>
          <w:sz w:val="24"/>
          <w:szCs w:val="24"/>
          <w:lang w:eastAsia="zh-CN"/>
        </w:rPr>
        <w:t>：</w:t>
      </w:r>
      <w:r>
        <w:rPr>
          <w:rFonts w:hint="eastAsia"/>
          <w:sz w:val="24"/>
          <w:szCs w:val="24"/>
        </w:rPr>
        <w:t>众投盟国际连锁加盟展</w:t>
      </w:r>
    </w:p>
    <w:p>
      <w:pPr>
        <w:rPr>
          <w:rFonts w:hint="eastAsia"/>
          <w:sz w:val="24"/>
          <w:szCs w:val="24"/>
        </w:rPr>
      </w:pPr>
      <w:r>
        <w:rPr>
          <w:rFonts w:hint="eastAsia"/>
          <w:b/>
          <w:bCs/>
          <w:sz w:val="24"/>
          <w:szCs w:val="24"/>
        </w:rPr>
        <w:t>承办单位</w:t>
      </w:r>
      <w:r>
        <w:rPr>
          <w:rFonts w:hint="eastAsia"/>
          <w:b/>
          <w:bCs/>
          <w:sz w:val="24"/>
          <w:szCs w:val="24"/>
          <w:lang w:eastAsia="zh-CN"/>
        </w:rPr>
        <w:t>：</w:t>
      </w:r>
      <w:r>
        <w:rPr>
          <w:rFonts w:hint="eastAsia"/>
          <w:sz w:val="24"/>
          <w:szCs w:val="24"/>
        </w:rPr>
        <w:t>河南雅图会展服务集团有限公司</w:t>
      </w:r>
    </w:p>
    <w:p>
      <w:pPr>
        <w:ind w:firstLine="1200" w:firstLineChars="500"/>
        <w:rPr>
          <w:rFonts w:hint="eastAsia"/>
          <w:sz w:val="24"/>
          <w:szCs w:val="24"/>
        </w:rPr>
      </w:pPr>
      <w:r>
        <w:rPr>
          <w:rFonts w:hint="eastAsia"/>
          <w:sz w:val="24"/>
          <w:szCs w:val="24"/>
        </w:rPr>
        <w:t>西安雅图世纪会展服务有限公司</w:t>
      </w:r>
    </w:p>
    <w:p>
      <w:pPr>
        <w:ind w:firstLine="1200" w:firstLineChars="500"/>
        <w:rPr>
          <w:rFonts w:hint="eastAsia"/>
          <w:sz w:val="24"/>
          <w:szCs w:val="24"/>
          <w:lang w:val="en-US" w:eastAsia="zh-CN"/>
        </w:rPr>
      </w:pPr>
      <w:r>
        <w:rPr>
          <w:rFonts w:hint="eastAsia"/>
          <w:sz w:val="24"/>
          <w:szCs w:val="24"/>
          <w:lang w:val="en-US" w:eastAsia="zh-CN"/>
        </w:rPr>
        <w:t>河南汉龙会展集团有限公司</w:t>
      </w:r>
    </w:p>
    <w:p>
      <w:pPr>
        <w:rPr>
          <w:rFonts w:hint="default"/>
          <w:b/>
          <w:bCs/>
          <w:sz w:val="24"/>
          <w:szCs w:val="24"/>
          <w:lang w:val="en-US" w:eastAsia="zh-CN"/>
        </w:rPr>
      </w:pPr>
      <w:r>
        <w:rPr>
          <w:rFonts w:hint="default"/>
          <w:b/>
          <w:bCs/>
          <w:sz w:val="24"/>
          <w:szCs w:val="24"/>
          <w:lang w:val="en-US" w:eastAsia="zh-CN"/>
        </w:rPr>
        <w:t>展会介绍</w:t>
      </w:r>
    </w:p>
    <w:p>
      <w:pPr>
        <w:ind w:firstLine="480" w:firstLineChars="200"/>
        <w:rPr>
          <w:rFonts w:hint="default"/>
          <w:sz w:val="24"/>
          <w:szCs w:val="24"/>
          <w:lang w:val="en-US" w:eastAsia="zh-CN"/>
        </w:rPr>
      </w:pPr>
      <w:r>
        <w:rPr>
          <w:rFonts w:hint="default"/>
          <w:sz w:val="24"/>
          <w:szCs w:val="24"/>
          <w:lang w:val="en-US" w:eastAsia="zh-CN"/>
        </w:rPr>
        <w:t>预制菜火锅食材供应链博览会立足国内多元化的食材和强大的餐饮消费市场。响应扩大内需消费,助力国内餐饮食材产业链发展。打造高品质餐饮全产业链交流合作品牌推广与贸易洽谈平台。</w:t>
      </w:r>
    </w:p>
    <w:p>
      <w:pPr>
        <w:ind w:firstLine="480" w:firstLineChars="200"/>
        <w:rPr>
          <w:rFonts w:hint="default"/>
          <w:sz w:val="24"/>
          <w:szCs w:val="24"/>
          <w:lang w:val="en-US" w:eastAsia="zh-CN"/>
        </w:rPr>
      </w:pPr>
      <w:r>
        <w:rPr>
          <w:rFonts w:hint="default"/>
          <w:sz w:val="24"/>
          <w:szCs w:val="24"/>
          <w:lang w:val="en-US" w:eastAsia="zh-CN"/>
        </w:rPr>
        <w:t>预制菜火锅食材供应链博览会作为餐饮全产业链一站式商贸平台，展品涵括食材上、中、下游产业链各领域产品，从源头到餐桌,从原料到成品,从食品配料到相关设备,展会全力打造行业内最为丰富的一站式餐饮全产业链供需平台。</w:t>
      </w:r>
    </w:p>
    <w:p>
      <w:pPr>
        <w:rPr>
          <w:rFonts w:hint="default"/>
          <w:b/>
          <w:bCs/>
          <w:sz w:val="24"/>
          <w:szCs w:val="24"/>
          <w:lang w:val="en-US" w:eastAsia="zh-CN"/>
        </w:rPr>
      </w:pPr>
      <w:r>
        <w:rPr>
          <w:rFonts w:hint="default"/>
          <w:b/>
          <w:bCs/>
          <w:sz w:val="24"/>
          <w:szCs w:val="24"/>
          <w:lang w:val="en-US" w:eastAsia="zh-CN"/>
        </w:rPr>
        <w:t>展会形式</w:t>
      </w:r>
    </w:p>
    <w:p>
      <w:pPr>
        <w:rPr>
          <w:rFonts w:hint="default"/>
          <w:color w:val="FF0000"/>
          <w:sz w:val="24"/>
          <w:szCs w:val="24"/>
          <w:lang w:val="en-US" w:eastAsia="zh-CN"/>
        </w:rPr>
      </w:pPr>
      <w:r>
        <w:rPr>
          <w:rFonts w:hint="default"/>
          <w:color w:val="FF0000"/>
          <w:sz w:val="24"/>
          <w:szCs w:val="24"/>
          <w:lang w:val="en-US" w:eastAsia="zh-CN"/>
        </w:rPr>
        <w:t>通过“专业展览+高峰论坛”组合活动展开</w:t>
      </w:r>
    </w:p>
    <w:p>
      <w:pPr>
        <w:rPr>
          <w:rFonts w:hint="default"/>
          <w:sz w:val="24"/>
          <w:szCs w:val="24"/>
          <w:lang w:val="en-US" w:eastAsia="zh-CN"/>
        </w:rPr>
      </w:pPr>
      <w:r>
        <w:rPr>
          <w:rFonts w:hint="default"/>
          <w:sz w:val="24"/>
          <w:szCs w:val="24"/>
          <w:lang w:val="en-US" w:eastAsia="zh-CN"/>
        </w:rPr>
        <w:t>1、博览会</w:t>
      </w:r>
      <w:r>
        <w:rPr>
          <w:rFonts w:hint="eastAsia"/>
          <w:sz w:val="24"/>
          <w:szCs w:val="24"/>
          <w:lang w:val="en-US" w:eastAsia="zh-CN"/>
        </w:rPr>
        <w:t>：</w:t>
      </w:r>
      <w:r>
        <w:rPr>
          <w:rFonts w:hint="default"/>
          <w:sz w:val="24"/>
          <w:szCs w:val="24"/>
          <w:lang w:val="en-US" w:eastAsia="zh-CN"/>
        </w:rPr>
        <w:t>本届展会是2024开年第一个专业预制菜、火锅食材供应链博览会,面积达20000平方米。通过现场展示、技术交流、当面洽谈的方式让双方资源对接、信息互动，以此在西北部搭建一个专业、高效、有引领性的预制菜、火锅食材供应链沟通平台,利于企业展示招商;便于业主采购,促进消费。</w:t>
      </w:r>
    </w:p>
    <w:p>
      <w:pPr>
        <w:numPr>
          <w:ilvl w:val="0"/>
          <w:numId w:val="1"/>
        </w:numPr>
        <w:rPr>
          <w:rFonts w:hint="default"/>
          <w:sz w:val="24"/>
          <w:szCs w:val="24"/>
          <w:lang w:val="en-US" w:eastAsia="zh-CN"/>
        </w:rPr>
      </w:pPr>
      <w:r>
        <w:rPr>
          <w:rFonts w:hint="default"/>
          <w:sz w:val="24"/>
          <w:szCs w:val="24"/>
          <w:lang w:val="en-US" w:eastAsia="zh-CN"/>
        </w:rPr>
        <w:t>高峰论坛</w:t>
      </w:r>
      <w:r>
        <w:rPr>
          <w:rFonts w:hint="eastAsia"/>
          <w:sz w:val="24"/>
          <w:szCs w:val="24"/>
          <w:lang w:val="en-US" w:eastAsia="zh-CN"/>
        </w:rPr>
        <w:t>：</w:t>
      </w:r>
      <w:r>
        <w:rPr>
          <w:rFonts w:hint="default"/>
          <w:sz w:val="24"/>
          <w:szCs w:val="24"/>
          <w:lang w:val="en-US" w:eastAsia="zh-CN"/>
        </w:rPr>
        <w:t>召开第二届西北部预制菜高质量发展高峰论坛，邀约政府和行业协会主管领导、行业知名专家、相关企业和媒体达人共话预制菜发展。达到预制菜产业立足西安,辐射西北五省,做好预制菜产业在西北部的发声筒、风向标,引领西北预制菜产业发展。</w:t>
      </w:r>
    </w:p>
    <w:p>
      <w:pPr>
        <w:numPr>
          <w:ilvl w:val="0"/>
          <w:numId w:val="0"/>
        </w:numPr>
        <w:rPr>
          <w:rFonts w:hint="default"/>
          <w:b/>
          <w:bCs/>
          <w:sz w:val="24"/>
          <w:szCs w:val="24"/>
          <w:lang w:val="en-US" w:eastAsia="zh-CN"/>
        </w:rPr>
      </w:pPr>
      <w:r>
        <w:rPr>
          <w:rFonts w:hint="default"/>
          <w:b/>
          <w:bCs/>
          <w:sz w:val="24"/>
          <w:szCs w:val="24"/>
          <w:lang w:val="en-US" w:eastAsia="zh-CN"/>
        </w:rPr>
        <w:t>市场分析</w:t>
      </w:r>
    </w:p>
    <w:p>
      <w:pPr>
        <w:numPr>
          <w:ilvl w:val="0"/>
          <w:numId w:val="0"/>
        </w:numPr>
        <w:ind w:firstLine="480" w:firstLineChars="200"/>
        <w:rPr>
          <w:rFonts w:hint="default"/>
          <w:sz w:val="24"/>
          <w:szCs w:val="24"/>
          <w:lang w:val="en-US" w:eastAsia="zh-CN"/>
        </w:rPr>
      </w:pPr>
      <w:r>
        <w:rPr>
          <w:rFonts w:hint="default"/>
          <w:sz w:val="24"/>
          <w:szCs w:val="24"/>
          <w:lang w:val="en-US" w:eastAsia="zh-CN"/>
        </w:rPr>
        <w:t>随着国内物流、供应链、冷藏技术越来越成熟,市场对预制菜需求越来越大,种类要求越来越丰富</w:t>
      </w:r>
      <w:r>
        <w:rPr>
          <w:rFonts w:hint="eastAsia"/>
          <w:sz w:val="24"/>
          <w:szCs w:val="24"/>
          <w:lang w:val="en-US" w:eastAsia="zh-CN"/>
        </w:rPr>
        <w:t>，</w:t>
      </w:r>
      <w:r>
        <w:rPr>
          <w:rFonts w:hint="default"/>
          <w:sz w:val="24"/>
          <w:szCs w:val="24"/>
          <w:lang w:val="en-US" w:eastAsia="zh-CN"/>
        </w:rPr>
        <w:t>品质要求也越来越高,预制菜产业发展势在必行。2022年底以来,全国多省市监管部门先后发布预制菜产业的政策指导文件。2023年2月1日，上海正式实施《上海市预制菜生产许可审查方案》,颁发出了第一张预制菜“许可证”。同年2月13日,中央一号文件中首次明确提出“培育发展预制菜产业”,将预制菜作为促进乡村产业高质量发展的新模式新业态。</w:t>
      </w:r>
    </w:p>
    <w:p>
      <w:pPr>
        <w:numPr>
          <w:ilvl w:val="0"/>
          <w:numId w:val="0"/>
        </w:numPr>
        <w:ind w:firstLine="480" w:firstLineChars="200"/>
        <w:rPr>
          <w:rFonts w:hint="default"/>
          <w:sz w:val="24"/>
          <w:szCs w:val="24"/>
          <w:lang w:val="en-US" w:eastAsia="zh-CN"/>
        </w:rPr>
      </w:pPr>
      <w:r>
        <w:rPr>
          <w:rFonts w:hint="default"/>
          <w:sz w:val="24"/>
          <w:szCs w:val="24"/>
          <w:lang w:val="en-US" w:eastAsia="zh-CN"/>
        </w:rPr>
        <w:t>相关数据显示,截止到2022年7月,国内预制菜注册企业已超过 6.67 万家,2022年我国预制菜市场规模达4196亿元。但目前我国预制菜渗透率只有10%-15%,对比美、日60%以上的渗透率,我国预制菜市场还有较大的扩容空间。随着资本市场偏爱、各地政府频频出台政策支持产业发展、跨界玩家纷纷进场,预计10年内预制菜市场规模将突破万亿元。</w:t>
      </w:r>
    </w:p>
    <w:p>
      <w:pPr>
        <w:numPr>
          <w:ilvl w:val="0"/>
          <w:numId w:val="0"/>
        </w:numPr>
        <w:rPr>
          <w:rFonts w:hint="default"/>
          <w:b/>
          <w:bCs/>
          <w:sz w:val="24"/>
          <w:szCs w:val="24"/>
          <w:lang w:val="en-US" w:eastAsia="zh-CN"/>
        </w:rPr>
      </w:pPr>
      <w:r>
        <w:rPr>
          <w:rFonts w:hint="default"/>
          <w:b/>
          <w:bCs/>
          <w:sz w:val="24"/>
          <w:szCs w:val="24"/>
          <w:lang w:val="en-US" w:eastAsia="zh-CN"/>
        </w:rPr>
        <w:t>参展品类</w:t>
      </w:r>
    </w:p>
    <w:p>
      <w:pPr>
        <w:numPr>
          <w:ilvl w:val="0"/>
          <w:numId w:val="0"/>
        </w:numPr>
        <w:rPr>
          <w:rFonts w:hint="default"/>
          <w:sz w:val="24"/>
          <w:szCs w:val="24"/>
          <w:lang w:val="en-US" w:eastAsia="zh-CN"/>
        </w:rPr>
      </w:pPr>
      <w:r>
        <w:rPr>
          <w:rFonts w:hint="eastAsia"/>
          <w:sz w:val="24"/>
          <w:szCs w:val="24"/>
          <w:lang w:val="en-US" w:eastAsia="zh-CN"/>
        </w:rPr>
        <w:t>1、</w:t>
      </w:r>
      <w:r>
        <w:rPr>
          <w:rFonts w:hint="default"/>
          <w:sz w:val="24"/>
          <w:szCs w:val="24"/>
          <w:lang w:val="en-US" w:eastAsia="zh-CN"/>
        </w:rPr>
        <w:t>预制菜</w:t>
      </w:r>
      <w:r>
        <w:rPr>
          <w:rFonts w:hint="eastAsia"/>
          <w:sz w:val="24"/>
          <w:szCs w:val="24"/>
          <w:lang w:val="en-US" w:eastAsia="zh-CN"/>
        </w:rPr>
        <w:t>：</w:t>
      </w:r>
      <w:r>
        <w:rPr>
          <w:rFonts w:hint="default"/>
          <w:sz w:val="24"/>
          <w:szCs w:val="24"/>
          <w:lang w:val="en-US" w:eastAsia="zh-CN"/>
        </w:rPr>
        <w:t>即热类预制菜品</w:t>
      </w:r>
      <w:r>
        <w:rPr>
          <w:rFonts w:hint="eastAsia"/>
          <w:sz w:val="24"/>
          <w:szCs w:val="24"/>
          <w:lang w:val="en-US" w:eastAsia="zh-CN"/>
        </w:rPr>
        <w:t>、</w:t>
      </w:r>
      <w:r>
        <w:rPr>
          <w:rFonts w:hint="default"/>
          <w:sz w:val="24"/>
          <w:szCs w:val="24"/>
          <w:lang w:val="en-US" w:eastAsia="zh-CN"/>
        </w:rPr>
        <w:t>预制调理制品</w:t>
      </w:r>
      <w:r>
        <w:rPr>
          <w:rFonts w:hint="eastAsia"/>
          <w:sz w:val="24"/>
          <w:szCs w:val="24"/>
          <w:lang w:val="en-US" w:eastAsia="zh-CN"/>
        </w:rPr>
        <w:t>、</w:t>
      </w:r>
      <w:r>
        <w:rPr>
          <w:rFonts w:hint="default"/>
          <w:sz w:val="24"/>
          <w:szCs w:val="24"/>
          <w:lang w:val="en-US" w:eastAsia="zh-CN"/>
        </w:rPr>
        <w:t>半成品净菜</w:t>
      </w:r>
    </w:p>
    <w:p>
      <w:pPr>
        <w:numPr>
          <w:ilvl w:val="0"/>
          <w:numId w:val="0"/>
        </w:numPr>
        <w:rPr>
          <w:rFonts w:hint="default"/>
          <w:sz w:val="24"/>
          <w:szCs w:val="24"/>
          <w:lang w:val="en-US" w:eastAsia="zh-CN"/>
        </w:rPr>
      </w:pPr>
      <w:r>
        <w:rPr>
          <w:rFonts w:hint="eastAsia"/>
          <w:sz w:val="24"/>
          <w:szCs w:val="24"/>
          <w:lang w:val="en-US" w:eastAsia="zh-CN"/>
        </w:rPr>
        <w:t>2、</w:t>
      </w:r>
      <w:r>
        <w:rPr>
          <w:rFonts w:hint="default"/>
          <w:sz w:val="24"/>
          <w:szCs w:val="24"/>
          <w:lang w:val="en-US" w:eastAsia="zh-CN"/>
        </w:rPr>
        <w:t>火锅食材及调料</w:t>
      </w:r>
      <w:r>
        <w:rPr>
          <w:rFonts w:hint="eastAsia"/>
          <w:sz w:val="24"/>
          <w:szCs w:val="24"/>
          <w:lang w:val="en-US" w:eastAsia="zh-CN"/>
        </w:rPr>
        <w:t>：</w:t>
      </w:r>
      <w:r>
        <w:rPr>
          <w:rFonts w:hint="default"/>
          <w:sz w:val="24"/>
          <w:szCs w:val="24"/>
          <w:lang w:val="en-US" w:eastAsia="zh-CN"/>
        </w:rPr>
        <w:t>火锅食材</w:t>
      </w:r>
      <w:r>
        <w:rPr>
          <w:rFonts w:hint="eastAsia"/>
          <w:sz w:val="24"/>
          <w:szCs w:val="24"/>
          <w:lang w:val="en-US" w:eastAsia="zh-CN"/>
        </w:rPr>
        <w:t>、</w:t>
      </w:r>
      <w:r>
        <w:rPr>
          <w:rFonts w:hint="default"/>
          <w:sz w:val="24"/>
          <w:szCs w:val="24"/>
          <w:lang w:val="en-US" w:eastAsia="zh-CN"/>
        </w:rPr>
        <w:t>速冻食品原料</w:t>
      </w:r>
      <w:r>
        <w:rPr>
          <w:rFonts w:hint="eastAsia"/>
          <w:sz w:val="24"/>
          <w:szCs w:val="24"/>
          <w:lang w:val="en-US" w:eastAsia="zh-CN"/>
        </w:rPr>
        <w:t>、</w:t>
      </w:r>
      <w:r>
        <w:rPr>
          <w:rFonts w:hint="default"/>
          <w:sz w:val="24"/>
          <w:szCs w:val="24"/>
          <w:lang w:val="en-US" w:eastAsia="zh-CN"/>
        </w:rPr>
        <w:t>调味料/配料</w:t>
      </w:r>
      <w:r>
        <w:rPr>
          <w:rFonts w:hint="eastAsia"/>
          <w:sz w:val="24"/>
          <w:szCs w:val="24"/>
          <w:lang w:val="en-US" w:eastAsia="zh-CN"/>
        </w:rPr>
        <w:t>、</w:t>
      </w:r>
      <w:r>
        <w:rPr>
          <w:rFonts w:hint="default"/>
          <w:sz w:val="24"/>
          <w:szCs w:val="24"/>
          <w:lang w:val="en-US" w:eastAsia="zh-CN"/>
        </w:rPr>
        <w:t>米面粮酒</w:t>
      </w:r>
    </w:p>
    <w:p>
      <w:pPr>
        <w:numPr>
          <w:ilvl w:val="0"/>
          <w:numId w:val="0"/>
        </w:numPr>
        <w:rPr>
          <w:rFonts w:hint="default"/>
          <w:sz w:val="24"/>
          <w:szCs w:val="24"/>
          <w:lang w:val="en-US" w:eastAsia="zh-CN"/>
        </w:rPr>
      </w:pPr>
      <w:r>
        <w:rPr>
          <w:rFonts w:hint="eastAsia"/>
          <w:sz w:val="24"/>
          <w:szCs w:val="24"/>
          <w:lang w:val="en-US" w:eastAsia="zh-CN"/>
        </w:rPr>
        <w:t>3、</w:t>
      </w:r>
      <w:r>
        <w:rPr>
          <w:rFonts w:hint="default"/>
          <w:sz w:val="24"/>
          <w:szCs w:val="24"/>
          <w:lang w:val="en-US" w:eastAsia="zh-CN"/>
        </w:rPr>
        <w:t>速冻面点</w:t>
      </w:r>
      <w:r>
        <w:rPr>
          <w:rFonts w:hint="eastAsia"/>
          <w:sz w:val="24"/>
          <w:szCs w:val="24"/>
          <w:lang w:val="en-US" w:eastAsia="zh-CN"/>
        </w:rPr>
        <w:t>：</w:t>
      </w:r>
      <w:r>
        <w:rPr>
          <w:rFonts w:hint="default"/>
          <w:sz w:val="24"/>
          <w:szCs w:val="24"/>
          <w:lang w:val="en-US" w:eastAsia="zh-CN"/>
        </w:rPr>
        <w:t>汤圆/水饺</w:t>
      </w:r>
      <w:r>
        <w:rPr>
          <w:rFonts w:hint="eastAsia"/>
          <w:sz w:val="24"/>
          <w:szCs w:val="24"/>
          <w:lang w:val="en-US" w:eastAsia="zh-CN"/>
        </w:rPr>
        <w:t>、</w:t>
      </w:r>
      <w:r>
        <w:rPr>
          <w:rFonts w:hint="default"/>
          <w:sz w:val="24"/>
          <w:szCs w:val="24"/>
          <w:lang w:val="en-US" w:eastAsia="zh-CN"/>
        </w:rPr>
        <w:t>春卷/麻球</w:t>
      </w:r>
      <w:r>
        <w:rPr>
          <w:rFonts w:hint="eastAsia"/>
          <w:sz w:val="24"/>
          <w:szCs w:val="24"/>
          <w:lang w:val="en-US" w:eastAsia="zh-CN"/>
        </w:rPr>
        <w:t>、</w:t>
      </w:r>
      <w:r>
        <w:rPr>
          <w:rFonts w:hint="default"/>
          <w:sz w:val="24"/>
          <w:szCs w:val="24"/>
          <w:lang w:val="en-US" w:eastAsia="zh-CN"/>
        </w:rPr>
        <w:t>饼类/糕点等</w:t>
      </w:r>
    </w:p>
    <w:p>
      <w:pPr>
        <w:numPr>
          <w:ilvl w:val="0"/>
          <w:numId w:val="0"/>
        </w:numPr>
        <w:rPr>
          <w:rFonts w:hint="default"/>
          <w:sz w:val="24"/>
          <w:szCs w:val="24"/>
          <w:lang w:val="en-US" w:eastAsia="zh-CN"/>
        </w:rPr>
      </w:pPr>
      <w:r>
        <w:rPr>
          <w:rFonts w:hint="eastAsia"/>
          <w:sz w:val="24"/>
          <w:szCs w:val="24"/>
          <w:lang w:val="en-US" w:eastAsia="zh-CN"/>
        </w:rPr>
        <w:t>4、</w:t>
      </w:r>
      <w:r>
        <w:rPr>
          <w:rFonts w:hint="default"/>
          <w:sz w:val="24"/>
          <w:szCs w:val="24"/>
          <w:lang w:val="en-US" w:eastAsia="zh-CN"/>
        </w:rPr>
        <w:t>肉类食材</w:t>
      </w:r>
      <w:r>
        <w:rPr>
          <w:rFonts w:hint="eastAsia"/>
          <w:sz w:val="24"/>
          <w:szCs w:val="24"/>
          <w:lang w:val="en-US" w:eastAsia="zh-CN"/>
        </w:rPr>
        <w:t>：</w:t>
      </w:r>
      <w:r>
        <w:rPr>
          <w:rFonts w:hint="default"/>
          <w:sz w:val="24"/>
          <w:szCs w:val="24"/>
          <w:lang w:val="en-US" w:eastAsia="zh-CN"/>
        </w:rPr>
        <w:t>分割肉及肉质调理食材</w:t>
      </w:r>
      <w:r>
        <w:rPr>
          <w:rFonts w:hint="eastAsia"/>
          <w:sz w:val="24"/>
          <w:szCs w:val="24"/>
          <w:lang w:val="en-US" w:eastAsia="zh-CN"/>
        </w:rPr>
        <w:t>、</w:t>
      </w:r>
      <w:r>
        <w:rPr>
          <w:rFonts w:hint="default"/>
          <w:sz w:val="24"/>
          <w:szCs w:val="24"/>
          <w:lang w:val="en-US" w:eastAsia="zh-CN"/>
        </w:rPr>
        <w:t>冷冻/冰鲜肉</w:t>
      </w:r>
    </w:p>
    <w:p>
      <w:pPr>
        <w:numPr>
          <w:ilvl w:val="0"/>
          <w:numId w:val="0"/>
        </w:numPr>
        <w:rPr>
          <w:rFonts w:hint="default"/>
          <w:sz w:val="24"/>
          <w:szCs w:val="24"/>
          <w:lang w:val="en-US" w:eastAsia="zh-CN"/>
        </w:rPr>
      </w:pPr>
      <w:r>
        <w:rPr>
          <w:rFonts w:hint="eastAsia"/>
          <w:sz w:val="24"/>
          <w:szCs w:val="24"/>
          <w:lang w:val="en-US" w:eastAsia="zh-CN"/>
        </w:rPr>
        <w:t>5、</w:t>
      </w:r>
      <w:r>
        <w:rPr>
          <w:rFonts w:hint="default"/>
          <w:sz w:val="24"/>
          <w:szCs w:val="24"/>
          <w:lang w:val="en-US" w:eastAsia="zh-CN"/>
        </w:rPr>
        <w:t>水产食材</w:t>
      </w:r>
      <w:r>
        <w:rPr>
          <w:rFonts w:hint="eastAsia"/>
          <w:sz w:val="24"/>
          <w:szCs w:val="24"/>
          <w:lang w:val="en-US" w:eastAsia="zh-CN"/>
        </w:rPr>
        <w:t>：</w:t>
      </w:r>
      <w:r>
        <w:rPr>
          <w:rFonts w:hint="default"/>
          <w:sz w:val="24"/>
          <w:szCs w:val="24"/>
          <w:lang w:val="en-US" w:eastAsia="zh-CN"/>
        </w:rPr>
        <w:t>水产调理食材及深加工制品</w:t>
      </w:r>
      <w:r>
        <w:rPr>
          <w:rFonts w:hint="eastAsia"/>
          <w:sz w:val="24"/>
          <w:szCs w:val="24"/>
          <w:lang w:val="en-US" w:eastAsia="zh-CN"/>
        </w:rPr>
        <w:t>、</w:t>
      </w:r>
      <w:r>
        <w:rPr>
          <w:rFonts w:hint="default"/>
          <w:sz w:val="24"/>
          <w:szCs w:val="24"/>
          <w:lang w:val="en-US" w:eastAsia="zh-CN"/>
        </w:rPr>
        <w:t>冷冻速冻水产</w:t>
      </w:r>
    </w:p>
    <w:p>
      <w:pPr>
        <w:numPr>
          <w:ilvl w:val="0"/>
          <w:numId w:val="0"/>
        </w:numPr>
        <w:rPr>
          <w:rFonts w:hint="default"/>
          <w:sz w:val="24"/>
          <w:szCs w:val="24"/>
          <w:lang w:val="en-US" w:eastAsia="zh-CN"/>
        </w:rPr>
      </w:pPr>
      <w:r>
        <w:rPr>
          <w:rFonts w:hint="eastAsia"/>
          <w:sz w:val="24"/>
          <w:szCs w:val="24"/>
          <w:lang w:val="en-US" w:eastAsia="zh-CN"/>
        </w:rPr>
        <w:t>6、</w:t>
      </w:r>
      <w:r>
        <w:rPr>
          <w:rFonts w:hint="default"/>
          <w:sz w:val="24"/>
          <w:szCs w:val="24"/>
          <w:lang w:val="en-US" w:eastAsia="zh-CN"/>
        </w:rPr>
        <w:t>果蔬制品</w:t>
      </w:r>
      <w:r>
        <w:rPr>
          <w:rFonts w:hint="eastAsia"/>
          <w:sz w:val="24"/>
          <w:szCs w:val="24"/>
          <w:lang w:val="en-US" w:eastAsia="zh-CN"/>
        </w:rPr>
        <w:t>：</w:t>
      </w:r>
      <w:r>
        <w:rPr>
          <w:rFonts w:hint="default"/>
          <w:sz w:val="24"/>
          <w:szCs w:val="24"/>
          <w:lang w:val="en-US" w:eastAsia="zh-CN"/>
        </w:rPr>
        <w:t>冷冻/速冻蔬菜</w:t>
      </w:r>
      <w:r>
        <w:rPr>
          <w:rFonts w:hint="eastAsia"/>
          <w:sz w:val="24"/>
          <w:szCs w:val="24"/>
          <w:lang w:val="en-US" w:eastAsia="zh-CN"/>
        </w:rPr>
        <w:t>、</w:t>
      </w:r>
      <w:r>
        <w:rPr>
          <w:rFonts w:hint="default"/>
          <w:sz w:val="24"/>
          <w:szCs w:val="24"/>
          <w:lang w:val="en-US" w:eastAsia="zh-CN"/>
        </w:rPr>
        <w:t>预包装蔬菜及蔬菜调理食材</w:t>
      </w:r>
    </w:p>
    <w:p>
      <w:pPr>
        <w:numPr>
          <w:ilvl w:val="0"/>
          <w:numId w:val="0"/>
        </w:numPr>
        <w:ind w:left="1440" w:hanging="1440" w:hangingChars="600"/>
        <w:rPr>
          <w:rFonts w:hint="default"/>
          <w:sz w:val="24"/>
          <w:szCs w:val="24"/>
          <w:lang w:val="en-US" w:eastAsia="zh-CN"/>
        </w:rPr>
      </w:pPr>
      <w:r>
        <w:rPr>
          <w:rFonts w:hint="eastAsia"/>
          <w:sz w:val="24"/>
          <w:szCs w:val="24"/>
          <w:lang w:val="en-US" w:eastAsia="zh-CN"/>
        </w:rPr>
        <w:t>7、</w:t>
      </w:r>
      <w:r>
        <w:rPr>
          <w:rFonts w:hint="default"/>
          <w:sz w:val="24"/>
          <w:szCs w:val="24"/>
          <w:lang w:val="en-US" w:eastAsia="zh-CN"/>
        </w:rPr>
        <w:t>食材设备</w:t>
      </w:r>
      <w:r>
        <w:rPr>
          <w:rFonts w:hint="eastAsia"/>
          <w:sz w:val="24"/>
          <w:szCs w:val="24"/>
          <w:lang w:val="en-US" w:eastAsia="zh-CN"/>
        </w:rPr>
        <w:t>：</w:t>
      </w:r>
      <w:r>
        <w:rPr>
          <w:rFonts w:hint="default"/>
          <w:sz w:val="24"/>
          <w:szCs w:val="24"/>
          <w:lang w:val="en-US" w:eastAsia="zh-CN"/>
        </w:rPr>
        <w:t>冷冻冷藏设备</w:t>
      </w:r>
      <w:r>
        <w:rPr>
          <w:rFonts w:hint="eastAsia"/>
          <w:sz w:val="24"/>
          <w:szCs w:val="24"/>
          <w:lang w:val="en-US" w:eastAsia="zh-CN"/>
        </w:rPr>
        <w:t>、</w:t>
      </w:r>
      <w:r>
        <w:rPr>
          <w:rFonts w:hint="default"/>
          <w:sz w:val="24"/>
          <w:szCs w:val="24"/>
          <w:lang w:val="en-US" w:eastAsia="zh-CN"/>
        </w:rPr>
        <w:t>肉类屠宰加工设备</w:t>
      </w:r>
      <w:r>
        <w:rPr>
          <w:rFonts w:hint="eastAsia"/>
          <w:sz w:val="24"/>
          <w:szCs w:val="24"/>
          <w:lang w:val="en-US" w:eastAsia="zh-CN"/>
        </w:rPr>
        <w:t>、</w:t>
      </w:r>
      <w:r>
        <w:rPr>
          <w:rFonts w:hint="default"/>
          <w:sz w:val="24"/>
          <w:szCs w:val="24"/>
          <w:lang w:val="en-US" w:eastAsia="zh-CN"/>
        </w:rPr>
        <w:t>商用厨房设备</w:t>
      </w:r>
      <w:r>
        <w:rPr>
          <w:rFonts w:hint="eastAsia"/>
          <w:sz w:val="24"/>
          <w:szCs w:val="24"/>
          <w:lang w:val="en-US" w:eastAsia="zh-CN"/>
        </w:rPr>
        <w:t>、</w:t>
      </w:r>
      <w:r>
        <w:rPr>
          <w:rFonts w:hint="default"/>
          <w:sz w:val="24"/>
          <w:szCs w:val="24"/>
          <w:lang w:val="en-US" w:eastAsia="zh-CN"/>
        </w:rPr>
        <w:t>食品加工机械</w:t>
      </w:r>
      <w:r>
        <w:rPr>
          <w:rFonts w:hint="eastAsia"/>
          <w:sz w:val="24"/>
          <w:szCs w:val="24"/>
          <w:lang w:val="en-US" w:eastAsia="zh-CN"/>
        </w:rPr>
        <w:t>、</w:t>
      </w:r>
      <w:r>
        <w:rPr>
          <w:rFonts w:hint="default"/>
          <w:sz w:val="24"/>
          <w:szCs w:val="24"/>
          <w:lang w:val="en-US" w:eastAsia="zh-CN"/>
        </w:rPr>
        <w:t>食材加工设备等</w:t>
      </w:r>
    </w:p>
    <w:p>
      <w:pPr>
        <w:numPr>
          <w:ilvl w:val="0"/>
          <w:numId w:val="0"/>
        </w:numPr>
        <w:rPr>
          <w:rFonts w:hint="default"/>
          <w:sz w:val="24"/>
          <w:szCs w:val="24"/>
          <w:lang w:val="en-US" w:eastAsia="zh-CN"/>
        </w:rPr>
      </w:pPr>
      <w:r>
        <w:rPr>
          <w:rFonts w:hint="eastAsia"/>
          <w:sz w:val="24"/>
          <w:szCs w:val="24"/>
          <w:lang w:val="en-US" w:eastAsia="zh-CN"/>
        </w:rPr>
        <w:t>8、</w:t>
      </w:r>
      <w:r>
        <w:rPr>
          <w:rFonts w:hint="default"/>
          <w:sz w:val="24"/>
          <w:szCs w:val="24"/>
          <w:lang w:val="en-US" w:eastAsia="zh-CN"/>
        </w:rPr>
        <w:t>供应链</w:t>
      </w:r>
      <w:r>
        <w:rPr>
          <w:rFonts w:hint="eastAsia"/>
          <w:sz w:val="24"/>
          <w:szCs w:val="24"/>
          <w:lang w:val="en-US" w:eastAsia="zh-CN"/>
        </w:rPr>
        <w:t>：</w:t>
      </w:r>
      <w:r>
        <w:rPr>
          <w:rFonts w:hint="default"/>
          <w:sz w:val="24"/>
          <w:szCs w:val="24"/>
          <w:lang w:val="en-US" w:eastAsia="zh-CN"/>
        </w:rPr>
        <w:t>供应链园区</w:t>
      </w:r>
      <w:r>
        <w:rPr>
          <w:rFonts w:hint="eastAsia"/>
          <w:sz w:val="24"/>
          <w:szCs w:val="24"/>
          <w:lang w:val="en-US" w:eastAsia="zh-CN"/>
        </w:rPr>
        <w:t>、</w:t>
      </w:r>
      <w:r>
        <w:rPr>
          <w:rFonts w:hint="default"/>
          <w:sz w:val="24"/>
          <w:szCs w:val="24"/>
          <w:lang w:val="en-US" w:eastAsia="zh-CN"/>
        </w:rPr>
        <w:t>交易市场</w:t>
      </w:r>
      <w:r>
        <w:rPr>
          <w:rFonts w:hint="eastAsia"/>
          <w:sz w:val="24"/>
          <w:szCs w:val="24"/>
          <w:lang w:val="en-US" w:eastAsia="zh-CN"/>
        </w:rPr>
        <w:t>、</w:t>
      </w:r>
      <w:r>
        <w:rPr>
          <w:rFonts w:hint="default"/>
          <w:sz w:val="24"/>
          <w:szCs w:val="24"/>
          <w:lang w:val="en-US" w:eastAsia="zh-CN"/>
        </w:rPr>
        <w:t>冷库建设设备</w:t>
      </w:r>
      <w:r>
        <w:rPr>
          <w:rFonts w:hint="eastAsia"/>
          <w:sz w:val="24"/>
          <w:szCs w:val="24"/>
          <w:lang w:val="en-US" w:eastAsia="zh-CN"/>
        </w:rPr>
        <w:t>、</w:t>
      </w:r>
      <w:r>
        <w:rPr>
          <w:rFonts w:hint="default"/>
          <w:sz w:val="24"/>
          <w:szCs w:val="24"/>
          <w:lang w:val="en-US" w:eastAsia="zh-CN"/>
        </w:rPr>
        <w:t>冷链物流及信息化服务商等</w:t>
      </w:r>
    </w:p>
    <w:p>
      <w:pPr>
        <w:numPr>
          <w:ilvl w:val="0"/>
          <w:numId w:val="0"/>
        </w:numPr>
        <w:rPr>
          <w:rFonts w:hint="default"/>
          <w:sz w:val="24"/>
          <w:szCs w:val="24"/>
          <w:lang w:val="en-US" w:eastAsia="zh-CN"/>
        </w:rPr>
      </w:pPr>
    </w:p>
    <w:p>
      <w:pPr>
        <w:numPr>
          <w:ilvl w:val="0"/>
          <w:numId w:val="0"/>
        </w:numPr>
        <w:rPr>
          <w:rFonts w:hint="default"/>
          <w:sz w:val="24"/>
          <w:szCs w:val="24"/>
          <w:lang w:val="en-US" w:eastAsia="zh-CN"/>
        </w:rPr>
      </w:pPr>
      <w:r>
        <w:rPr>
          <w:rFonts w:hint="default"/>
          <w:sz w:val="24"/>
          <w:szCs w:val="24"/>
          <w:lang w:val="en-US" w:eastAsia="zh-CN"/>
        </w:rPr>
        <w:drawing>
          <wp:inline distT="0" distB="0" distL="114300" distR="114300">
            <wp:extent cx="6116320" cy="3242945"/>
            <wp:effectExtent l="0" t="0" r="10160" b="3175"/>
            <wp:docPr id="1" name="图片 1" descr="170020444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204444339"/>
                    <pic:cNvPicPr>
                      <a:picLocks noChangeAspect="1"/>
                    </pic:cNvPicPr>
                  </pic:nvPicPr>
                  <pic:blipFill>
                    <a:blip r:embed="rId4"/>
                    <a:stretch>
                      <a:fillRect/>
                    </a:stretch>
                  </pic:blipFill>
                  <pic:spPr>
                    <a:xfrm>
                      <a:off x="0" y="0"/>
                      <a:ext cx="6116320" cy="3242945"/>
                    </a:xfrm>
                    <a:prstGeom prst="rect">
                      <a:avLst/>
                    </a:prstGeom>
                  </pic:spPr>
                </pic:pic>
              </a:graphicData>
            </a:graphic>
          </wp:inline>
        </w:drawing>
      </w:r>
    </w:p>
    <w:p>
      <w:pPr>
        <w:numPr>
          <w:ilvl w:val="0"/>
          <w:numId w:val="0"/>
        </w:numPr>
        <w:rPr>
          <w:rFonts w:hint="default"/>
          <w:b/>
          <w:bCs/>
          <w:sz w:val="24"/>
          <w:szCs w:val="24"/>
          <w:lang w:val="en-US" w:eastAsia="zh-CN"/>
        </w:rPr>
      </w:pPr>
      <w:r>
        <w:rPr>
          <w:rFonts w:hint="default"/>
          <w:b/>
          <w:bCs/>
          <w:sz w:val="24"/>
          <w:szCs w:val="24"/>
          <w:lang w:val="en-US" w:eastAsia="zh-CN"/>
        </w:rPr>
        <w:t>展会亮点</w:t>
      </w:r>
    </w:p>
    <w:p>
      <w:pPr>
        <w:numPr>
          <w:ilvl w:val="0"/>
          <w:numId w:val="0"/>
        </w:numPr>
        <w:rPr>
          <w:rFonts w:hint="default"/>
          <w:sz w:val="24"/>
          <w:szCs w:val="24"/>
          <w:highlight w:val="none"/>
          <w:lang w:val="en-US" w:eastAsia="zh-CN"/>
        </w:rPr>
      </w:pPr>
      <w:r>
        <w:rPr>
          <w:rFonts w:hint="eastAsia"/>
          <w:sz w:val="24"/>
          <w:szCs w:val="24"/>
          <w:lang w:val="en-US" w:eastAsia="zh-CN"/>
        </w:rPr>
        <w:t>1、</w:t>
      </w:r>
      <w:r>
        <w:rPr>
          <w:rFonts w:hint="default"/>
          <w:sz w:val="24"/>
          <w:szCs w:val="24"/>
          <w:lang w:val="en-US" w:eastAsia="zh-CN"/>
        </w:rPr>
        <w:t>由行业协会主办、标杆加盟协办</w:t>
      </w:r>
      <w:r>
        <w:rPr>
          <w:rFonts w:hint="default"/>
          <w:sz w:val="24"/>
          <w:szCs w:val="24"/>
          <w:highlight w:val="lightGray"/>
          <w:lang w:val="en-US" w:eastAsia="zh-CN"/>
        </w:rPr>
        <w:t>资深背书</w:t>
      </w:r>
      <w:r>
        <w:rPr>
          <w:rFonts w:hint="default"/>
          <w:sz w:val="24"/>
          <w:szCs w:val="24"/>
          <w:highlight w:val="none"/>
          <w:lang w:val="en-US" w:eastAsia="zh-CN"/>
        </w:rPr>
        <w:t>组织团队强大,资源优渥</w:t>
      </w:r>
    </w:p>
    <w:p>
      <w:pPr>
        <w:numPr>
          <w:ilvl w:val="0"/>
          <w:numId w:val="0"/>
        </w:numPr>
        <w:rPr>
          <w:rFonts w:hint="default"/>
          <w:sz w:val="24"/>
          <w:szCs w:val="24"/>
          <w:lang w:val="en-US" w:eastAsia="zh-CN"/>
        </w:rPr>
      </w:pPr>
      <w:r>
        <w:rPr>
          <w:rFonts w:hint="eastAsia"/>
          <w:sz w:val="24"/>
          <w:szCs w:val="24"/>
          <w:lang w:val="en-US" w:eastAsia="zh-CN"/>
        </w:rPr>
        <w:t>2、</w:t>
      </w:r>
      <w:r>
        <w:rPr>
          <w:rFonts w:hint="default"/>
          <w:sz w:val="24"/>
          <w:szCs w:val="24"/>
          <w:lang w:val="en-US" w:eastAsia="zh-CN"/>
        </w:rPr>
        <w:t>针对专业买家进行定向和短信邀约</w:t>
      </w:r>
      <w:r>
        <w:rPr>
          <w:rFonts w:hint="default"/>
          <w:sz w:val="24"/>
          <w:szCs w:val="24"/>
          <w:highlight w:val="lightGray"/>
          <w:lang w:val="en-US" w:eastAsia="zh-CN"/>
        </w:rPr>
        <w:t>专业观众</w:t>
      </w:r>
      <w:r>
        <w:rPr>
          <w:rFonts w:hint="default"/>
          <w:sz w:val="24"/>
          <w:szCs w:val="24"/>
          <w:lang w:val="en-US" w:eastAsia="zh-CN"/>
        </w:rPr>
        <w:t>确保观众高质量性</w:t>
      </w:r>
    </w:p>
    <w:p>
      <w:pPr>
        <w:numPr>
          <w:ilvl w:val="0"/>
          <w:numId w:val="0"/>
        </w:numPr>
        <w:rPr>
          <w:rFonts w:hint="default"/>
          <w:sz w:val="24"/>
          <w:szCs w:val="24"/>
          <w:lang w:val="en-US" w:eastAsia="zh-CN"/>
        </w:rPr>
      </w:pPr>
      <w:r>
        <w:rPr>
          <w:rFonts w:hint="eastAsia"/>
          <w:sz w:val="24"/>
          <w:szCs w:val="24"/>
          <w:lang w:val="en-US" w:eastAsia="zh-CN"/>
        </w:rPr>
        <w:t>3、</w:t>
      </w:r>
      <w:r>
        <w:rPr>
          <w:rFonts w:hint="default"/>
          <w:sz w:val="24"/>
          <w:szCs w:val="24"/>
          <w:lang w:val="en-US" w:eastAsia="zh-CN"/>
        </w:rPr>
        <w:t>借助主流官方媒体、各餐饮食材专业媒体</w:t>
      </w:r>
      <w:r>
        <w:rPr>
          <w:rFonts w:hint="default"/>
          <w:sz w:val="24"/>
          <w:szCs w:val="24"/>
          <w:highlight w:val="lightGray"/>
          <w:lang w:val="en-US" w:eastAsia="zh-CN"/>
        </w:rPr>
        <w:t>媒体宣传</w:t>
      </w:r>
      <w:r>
        <w:rPr>
          <w:rFonts w:hint="default"/>
          <w:sz w:val="24"/>
          <w:szCs w:val="24"/>
          <w:lang w:val="en-US" w:eastAsia="zh-CN"/>
        </w:rPr>
        <w:t>抖音视频号网红达人全方面报道</w:t>
      </w:r>
    </w:p>
    <w:p>
      <w:pPr>
        <w:numPr>
          <w:ilvl w:val="0"/>
          <w:numId w:val="0"/>
        </w:numPr>
        <w:rPr>
          <w:rFonts w:hint="default"/>
          <w:sz w:val="24"/>
          <w:szCs w:val="24"/>
          <w:lang w:val="en-US" w:eastAsia="zh-CN"/>
        </w:rPr>
      </w:pPr>
      <w:r>
        <w:rPr>
          <w:rFonts w:hint="eastAsia"/>
          <w:sz w:val="24"/>
          <w:szCs w:val="24"/>
          <w:lang w:val="en-US" w:eastAsia="zh-CN"/>
        </w:rPr>
        <w:t>4、</w:t>
      </w:r>
      <w:r>
        <w:rPr>
          <w:rFonts w:hint="default"/>
          <w:sz w:val="24"/>
          <w:szCs w:val="24"/>
          <w:lang w:val="en-US" w:eastAsia="zh-CN"/>
        </w:rPr>
        <w:t>2024年全年展览面积达20万</w:t>
      </w:r>
      <w:r>
        <w:rPr>
          <w:rFonts w:hint="eastAsia" w:ascii="宋体" w:hAnsi="宋体" w:eastAsia="宋体" w:cs="宋体"/>
          <w:sz w:val="24"/>
          <w:szCs w:val="24"/>
          <w:lang w:val="en-US" w:eastAsia="zh-CN"/>
        </w:rPr>
        <w:t>㎡</w:t>
      </w:r>
      <w:r>
        <w:rPr>
          <w:rFonts w:hint="default"/>
          <w:sz w:val="24"/>
          <w:szCs w:val="24"/>
          <w:highlight w:val="lightGray"/>
          <w:lang w:val="en-US" w:eastAsia="zh-CN"/>
        </w:rPr>
        <w:t>规模盛大</w:t>
      </w:r>
      <w:r>
        <w:rPr>
          <w:rFonts w:hint="default"/>
          <w:sz w:val="24"/>
          <w:szCs w:val="24"/>
          <w:lang w:val="en-US" w:eastAsia="zh-CN"/>
        </w:rPr>
        <w:t>打造一场超大规模食材生态展览</w:t>
      </w:r>
    </w:p>
    <w:p>
      <w:pPr>
        <w:numPr>
          <w:ilvl w:val="0"/>
          <w:numId w:val="0"/>
        </w:numPr>
        <w:rPr>
          <w:rFonts w:hint="default"/>
          <w:sz w:val="24"/>
          <w:szCs w:val="24"/>
          <w:lang w:val="en-US" w:eastAsia="zh-CN"/>
        </w:rPr>
      </w:pPr>
      <w:r>
        <w:rPr>
          <w:rFonts w:hint="eastAsia"/>
          <w:sz w:val="24"/>
          <w:szCs w:val="24"/>
          <w:lang w:val="en-US" w:eastAsia="zh-CN"/>
        </w:rPr>
        <w:t>5、</w:t>
      </w:r>
      <w:r>
        <w:rPr>
          <w:rFonts w:hint="default"/>
          <w:sz w:val="24"/>
          <w:szCs w:val="24"/>
          <w:lang w:val="en-US" w:eastAsia="zh-CN"/>
        </w:rPr>
        <w:t>举办高规格的开幕式、预制菜发展大会等</w:t>
      </w:r>
      <w:r>
        <w:rPr>
          <w:rFonts w:hint="default"/>
          <w:sz w:val="24"/>
          <w:szCs w:val="24"/>
          <w:highlight w:val="lightGray"/>
          <w:lang w:val="en-US" w:eastAsia="zh-CN"/>
        </w:rPr>
        <w:t>配套活动</w:t>
      </w:r>
      <w:r>
        <w:rPr>
          <w:rFonts w:hint="default"/>
          <w:sz w:val="24"/>
          <w:szCs w:val="24"/>
          <w:lang w:val="en-US" w:eastAsia="zh-CN"/>
        </w:rPr>
        <w:t>共襄行业盛典</w:t>
      </w:r>
    </w:p>
    <w:p>
      <w:pPr>
        <w:numPr>
          <w:ilvl w:val="0"/>
          <w:numId w:val="0"/>
        </w:numPr>
        <w:rPr>
          <w:rFonts w:hint="default"/>
          <w:sz w:val="24"/>
          <w:szCs w:val="24"/>
          <w:lang w:val="en-US" w:eastAsia="zh-CN"/>
        </w:rPr>
      </w:pPr>
      <w:r>
        <w:rPr>
          <w:rFonts w:hint="eastAsia"/>
          <w:sz w:val="24"/>
          <w:szCs w:val="24"/>
          <w:lang w:val="en-US" w:eastAsia="zh-CN"/>
        </w:rPr>
        <w:t>6、</w:t>
      </w:r>
      <w:r>
        <w:rPr>
          <w:rFonts w:hint="default"/>
          <w:sz w:val="24"/>
          <w:szCs w:val="24"/>
          <w:lang w:val="en-US" w:eastAsia="zh-CN"/>
        </w:rPr>
        <w:t>为参展企业提供展会全流程管家式服务</w:t>
      </w:r>
      <w:r>
        <w:rPr>
          <w:rFonts w:hint="default"/>
          <w:sz w:val="24"/>
          <w:szCs w:val="24"/>
          <w:highlight w:val="lightGray"/>
          <w:lang w:val="en-US" w:eastAsia="zh-CN"/>
        </w:rPr>
        <w:t>贴心服务</w:t>
      </w:r>
      <w:r>
        <w:rPr>
          <w:rFonts w:hint="default"/>
          <w:sz w:val="24"/>
          <w:szCs w:val="24"/>
          <w:lang w:val="en-US" w:eastAsia="zh-CN"/>
        </w:rPr>
        <w:t>全程指导商业模式</w:t>
      </w:r>
    </w:p>
    <w:p>
      <w:pPr>
        <w:numPr>
          <w:ilvl w:val="0"/>
          <w:numId w:val="0"/>
        </w:numPr>
        <w:rPr>
          <w:rFonts w:hint="default"/>
          <w:sz w:val="24"/>
          <w:szCs w:val="24"/>
          <w:lang w:val="en-US" w:eastAsia="zh-CN"/>
        </w:rPr>
      </w:pPr>
    </w:p>
    <w:p>
      <w:pPr>
        <w:numPr>
          <w:ilvl w:val="0"/>
          <w:numId w:val="0"/>
        </w:numPr>
        <w:rPr>
          <w:rFonts w:hint="eastAsia"/>
          <w:b/>
          <w:bCs/>
          <w:sz w:val="24"/>
          <w:szCs w:val="24"/>
          <w:lang w:val="en-US" w:eastAsia="zh-CN"/>
        </w:rPr>
      </w:pPr>
      <w:r>
        <w:rPr>
          <w:rFonts w:hint="eastAsia"/>
          <w:b/>
          <w:bCs/>
          <w:sz w:val="24"/>
          <w:szCs w:val="24"/>
          <w:lang w:val="en-US" w:eastAsia="zh-CN"/>
        </w:rPr>
        <w:t>展会排期</w:t>
      </w:r>
    </w:p>
    <w:p>
      <w:pPr>
        <w:numPr>
          <w:ilvl w:val="0"/>
          <w:numId w:val="0"/>
        </w:numPr>
        <w:rPr>
          <w:rFonts w:hint="eastAsia"/>
          <w:sz w:val="24"/>
          <w:szCs w:val="24"/>
          <w:lang w:val="en-US" w:eastAsia="zh-CN"/>
        </w:rPr>
      </w:pPr>
      <w:r>
        <w:rPr>
          <w:rFonts w:hint="default"/>
          <w:sz w:val="24"/>
          <w:szCs w:val="24"/>
          <w:lang w:val="en-US" w:eastAsia="zh-CN"/>
        </w:rPr>
        <w:t>赴商网·第2届餐饮食材供应链博览会</w:t>
      </w:r>
      <w:r>
        <w:rPr>
          <w:rFonts w:hint="eastAsia"/>
          <w:sz w:val="24"/>
          <w:szCs w:val="24"/>
          <w:lang w:val="en-US" w:eastAsia="zh-CN"/>
        </w:rPr>
        <w:t xml:space="preserve">     </w:t>
      </w:r>
      <w:r>
        <w:rPr>
          <w:rFonts w:hint="default"/>
          <w:sz w:val="24"/>
          <w:szCs w:val="24"/>
          <w:lang w:val="en-US" w:eastAsia="zh-CN"/>
        </w:rPr>
        <w:t>2024</w:t>
      </w:r>
      <w:r>
        <w:rPr>
          <w:rFonts w:hint="eastAsia"/>
          <w:sz w:val="24"/>
          <w:szCs w:val="24"/>
          <w:lang w:val="en-US" w:eastAsia="zh-CN"/>
        </w:rPr>
        <w:t>.</w:t>
      </w: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15</w:t>
      </w:r>
      <w:r>
        <w:rPr>
          <w:rFonts w:hint="eastAsia"/>
          <w:sz w:val="24"/>
          <w:szCs w:val="24"/>
          <w:lang w:val="en-US" w:eastAsia="zh-CN"/>
        </w:rPr>
        <w:t>-</w:t>
      </w:r>
      <w:r>
        <w:rPr>
          <w:rFonts w:hint="default"/>
          <w:sz w:val="24"/>
          <w:szCs w:val="24"/>
          <w:lang w:val="en-US" w:eastAsia="zh-CN"/>
        </w:rPr>
        <w:t>17</w:t>
      </w:r>
      <w:r>
        <w:rPr>
          <w:rFonts w:hint="eastAsia"/>
          <w:sz w:val="24"/>
          <w:szCs w:val="24"/>
          <w:lang w:val="en-US" w:eastAsia="zh-CN"/>
        </w:rPr>
        <w:t xml:space="preserve">    </w:t>
      </w:r>
      <w:r>
        <w:rPr>
          <w:rFonts w:hint="default"/>
          <w:sz w:val="24"/>
          <w:szCs w:val="24"/>
          <w:lang w:val="en-US" w:eastAsia="zh-CN"/>
        </w:rPr>
        <w:t>西安国际会展中心</w:t>
      </w:r>
    </w:p>
    <w:p>
      <w:pPr>
        <w:numPr>
          <w:ilvl w:val="0"/>
          <w:numId w:val="0"/>
        </w:numPr>
        <w:rPr>
          <w:rFonts w:hint="default"/>
          <w:sz w:val="24"/>
          <w:szCs w:val="24"/>
          <w:lang w:val="en-US" w:eastAsia="zh-CN"/>
        </w:rPr>
      </w:pPr>
      <w:r>
        <w:rPr>
          <w:rFonts w:hint="default"/>
          <w:sz w:val="24"/>
          <w:szCs w:val="24"/>
          <w:lang w:val="en-US" w:eastAsia="zh-CN"/>
        </w:rPr>
        <w:t>赴商网·第</w:t>
      </w:r>
      <w:r>
        <w:rPr>
          <w:rFonts w:hint="eastAsia"/>
          <w:color w:val="FF0000"/>
          <w:sz w:val="24"/>
          <w:szCs w:val="24"/>
          <w:lang w:val="en-US" w:eastAsia="zh-CN"/>
        </w:rPr>
        <w:t>3</w:t>
      </w:r>
      <w:r>
        <w:rPr>
          <w:rFonts w:hint="default"/>
          <w:sz w:val="24"/>
          <w:szCs w:val="24"/>
          <w:lang w:val="en-US" w:eastAsia="zh-CN"/>
        </w:rPr>
        <w:t>届餐饮食材供应链博览会</w:t>
      </w:r>
      <w:r>
        <w:rPr>
          <w:rFonts w:hint="eastAsia"/>
          <w:sz w:val="24"/>
          <w:szCs w:val="24"/>
          <w:lang w:val="en-US" w:eastAsia="zh-CN"/>
        </w:rPr>
        <w:t xml:space="preserve">     </w:t>
      </w:r>
      <w:r>
        <w:rPr>
          <w:rFonts w:hint="default"/>
          <w:sz w:val="24"/>
          <w:szCs w:val="24"/>
          <w:lang w:val="en-US" w:eastAsia="zh-CN"/>
        </w:rPr>
        <w:t>2024.4</w:t>
      </w:r>
      <w:r>
        <w:rPr>
          <w:rFonts w:hint="eastAsia"/>
          <w:sz w:val="24"/>
          <w:szCs w:val="24"/>
          <w:lang w:val="en-US" w:eastAsia="zh-CN"/>
        </w:rPr>
        <w:t>.</w:t>
      </w:r>
      <w:r>
        <w:rPr>
          <w:rFonts w:hint="default"/>
          <w:sz w:val="24"/>
          <w:szCs w:val="24"/>
          <w:lang w:val="en-US" w:eastAsia="zh-CN"/>
        </w:rPr>
        <w:t>19-21</w:t>
      </w:r>
      <w:r>
        <w:rPr>
          <w:rFonts w:hint="eastAsia"/>
          <w:sz w:val="24"/>
          <w:szCs w:val="24"/>
          <w:lang w:val="en-US" w:eastAsia="zh-CN"/>
        </w:rPr>
        <w:t xml:space="preserve">    </w:t>
      </w:r>
      <w:r>
        <w:rPr>
          <w:rFonts w:hint="default"/>
          <w:sz w:val="24"/>
          <w:szCs w:val="24"/>
          <w:lang w:val="en-US" w:eastAsia="zh-CN"/>
        </w:rPr>
        <w:t>郑州国际会展中心</w:t>
      </w:r>
    </w:p>
    <w:p>
      <w:pPr>
        <w:numPr>
          <w:ilvl w:val="0"/>
          <w:numId w:val="0"/>
        </w:numPr>
        <w:rPr>
          <w:rFonts w:hint="default"/>
          <w:sz w:val="24"/>
          <w:szCs w:val="24"/>
          <w:lang w:val="en-US" w:eastAsia="zh-CN"/>
        </w:rPr>
      </w:pPr>
    </w:p>
    <w:p>
      <w:pPr>
        <w:numPr>
          <w:ilvl w:val="0"/>
          <w:numId w:val="0"/>
        </w:numPr>
        <w:rPr>
          <w:rFonts w:hint="default"/>
          <w:b/>
          <w:bCs/>
          <w:sz w:val="24"/>
          <w:szCs w:val="24"/>
          <w:lang w:val="en-US" w:eastAsia="zh-CN"/>
        </w:rPr>
      </w:pPr>
      <w:r>
        <w:rPr>
          <w:rFonts w:hint="default"/>
          <w:b/>
          <w:bCs/>
          <w:sz w:val="24"/>
          <w:szCs w:val="24"/>
          <w:lang w:val="en-US" w:eastAsia="zh-CN"/>
        </w:rPr>
        <w:t>收费标准</w:t>
      </w:r>
    </w:p>
    <w:p>
      <w:pPr>
        <w:numPr>
          <w:ilvl w:val="0"/>
          <w:numId w:val="0"/>
        </w:numPr>
        <w:rPr>
          <w:rFonts w:hint="eastAsia" w:ascii="宋体" w:hAnsi="宋体" w:eastAsia="宋体" w:cs="宋体"/>
          <w:sz w:val="24"/>
          <w:szCs w:val="24"/>
          <w:lang w:val="en-US" w:eastAsia="zh-CN"/>
        </w:rPr>
      </w:pPr>
      <w:r>
        <w:rPr>
          <w:rFonts w:hint="eastAsia"/>
          <w:sz w:val="24"/>
          <w:szCs w:val="24"/>
          <w:lang w:val="en-US" w:eastAsia="zh-CN"/>
        </w:rPr>
        <w:t>1、</w:t>
      </w:r>
      <w:r>
        <w:rPr>
          <w:rFonts w:hint="default"/>
          <w:sz w:val="24"/>
          <w:szCs w:val="24"/>
          <w:lang w:val="en-US" w:eastAsia="zh-CN"/>
        </w:rPr>
        <w:t>标准展位 单开:8880/9</w:t>
      </w:r>
      <w:r>
        <w:rPr>
          <w:rFonts w:hint="eastAsia" w:ascii="宋体" w:hAnsi="宋体" w:eastAsia="宋体" w:cs="宋体"/>
          <w:sz w:val="24"/>
          <w:szCs w:val="24"/>
          <w:lang w:val="en-US" w:eastAsia="zh-CN"/>
        </w:rPr>
        <w:t>㎡</w:t>
      </w:r>
      <w:r>
        <w:rPr>
          <w:rFonts w:hint="default"/>
          <w:sz w:val="24"/>
          <w:szCs w:val="24"/>
          <w:lang w:val="en-US" w:eastAsia="zh-CN"/>
        </w:rPr>
        <w:t>双开9800/9</w:t>
      </w:r>
      <w:r>
        <w:rPr>
          <w:rFonts w:hint="eastAsia" w:ascii="宋体" w:hAnsi="宋体" w:eastAsia="宋体" w:cs="宋体"/>
          <w:sz w:val="24"/>
          <w:szCs w:val="24"/>
          <w:lang w:val="en-US" w:eastAsia="zh-CN"/>
        </w:rPr>
        <w:t>㎡</w:t>
      </w:r>
    </w:p>
    <w:p>
      <w:pPr>
        <w:numPr>
          <w:ilvl w:val="0"/>
          <w:numId w:val="0"/>
        </w:numPr>
        <w:rPr>
          <w:rFonts w:hint="default"/>
          <w:sz w:val="24"/>
          <w:szCs w:val="24"/>
          <w:lang w:val="en-US" w:eastAsia="zh-CN"/>
        </w:rPr>
      </w:pPr>
      <w:r>
        <w:rPr>
          <w:rFonts w:hint="default"/>
          <w:sz w:val="24"/>
          <w:szCs w:val="24"/>
          <w:lang w:val="en-US" w:eastAsia="zh-CN"/>
        </w:rPr>
        <w:t>注*标准展台配置1桌2椅、中英文</w:t>
      </w:r>
      <w:r>
        <w:rPr>
          <w:rFonts w:hint="eastAsia"/>
          <w:sz w:val="24"/>
          <w:szCs w:val="24"/>
          <w:lang w:val="en-US" w:eastAsia="zh-CN"/>
        </w:rPr>
        <w:t>楣</w:t>
      </w:r>
      <w:r>
        <w:rPr>
          <w:rFonts w:hint="default"/>
          <w:sz w:val="24"/>
          <w:szCs w:val="24"/>
          <w:lang w:val="en-US" w:eastAsia="zh-CN"/>
        </w:rPr>
        <w:t>板2盏照明灯、电源插座(限500瓦内)</w:t>
      </w:r>
    </w:p>
    <w:p>
      <w:pPr>
        <w:numPr>
          <w:ilvl w:val="0"/>
          <w:numId w:val="0"/>
        </w:numPr>
        <w:rPr>
          <w:rFonts w:hint="default"/>
          <w:sz w:val="24"/>
          <w:szCs w:val="24"/>
          <w:lang w:val="en-US" w:eastAsia="zh-CN"/>
        </w:rPr>
      </w:pPr>
      <w:r>
        <w:rPr>
          <w:rFonts w:hint="eastAsia"/>
          <w:sz w:val="24"/>
          <w:szCs w:val="24"/>
          <w:lang w:val="en-US" w:eastAsia="zh-CN"/>
        </w:rPr>
        <w:t>2、</w:t>
      </w:r>
      <w:r>
        <w:rPr>
          <w:rFonts w:hint="default"/>
          <w:sz w:val="24"/>
          <w:szCs w:val="24"/>
          <w:lang w:val="en-US" w:eastAsia="zh-CN"/>
        </w:rPr>
        <w:t>特装展位 光地:900/</w:t>
      </w:r>
      <w:r>
        <w:rPr>
          <w:rFonts w:hint="eastAsia" w:ascii="宋体" w:hAnsi="宋体" w:eastAsia="宋体" w:cs="宋体"/>
          <w:sz w:val="24"/>
          <w:szCs w:val="24"/>
          <w:lang w:val="en-US" w:eastAsia="zh-CN"/>
        </w:rPr>
        <w:t>㎡</w:t>
      </w:r>
    </w:p>
    <w:p>
      <w:pPr>
        <w:numPr>
          <w:ilvl w:val="0"/>
          <w:numId w:val="0"/>
        </w:numPr>
        <w:rPr>
          <w:rFonts w:hint="default"/>
          <w:sz w:val="24"/>
          <w:szCs w:val="24"/>
          <w:lang w:val="en-US" w:eastAsia="zh-CN"/>
        </w:rPr>
      </w:pPr>
      <w:r>
        <w:rPr>
          <w:rFonts w:hint="default"/>
          <w:sz w:val="24"/>
          <w:szCs w:val="24"/>
          <w:lang w:val="en-US" w:eastAsia="zh-CN"/>
        </w:rPr>
        <w:t>注*特装展位为光地,不包含任何设备设施。</w:t>
      </w:r>
    </w:p>
    <w:p>
      <w:pPr>
        <w:numPr>
          <w:ilvl w:val="0"/>
          <w:numId w:val="0"/>
        </w:numPr>
        <w:rPr>
          <w:rFonts w:hint="default"/>
          <w:sz w:val="24"/>
          <w:szCs w:val="24"/>
          <w:lang w:val="en-US" w:eastAsia="zh-CN"/>
        </w:rPr>
      </w:pPr>
    </w:p>
    <w:p>
      <w:pPr>
        <w:bidi w:val="0"/>
        <w:rPr>
          <w:rFonts w:hint="eastAsia"/>
          <w:sz w:val="24"/>
          <w:szCs w:val="24"/>
        </w:rPr>
      </w:pPr>
      <w:bookmarkStart w:id="0" w:name="_GoBack"/>
      <w:bookmarkEnd w:id="0"/>
      <w:r>
        <w:rPr>
          <w:rFonts w:hint="eastAsia"/>
          <w:sz w:val="24"/>
          <w:szCs w:val="24"/>
        </w:rPr>
        <w:t>联系人：</w:t>
      </w:r>
      <w:r>
        <w:rPr>
          <w:rFonts w:hint="eastAsia"/>
          <w:sz w:val="24"/>
          <w:szCs w:val="24"/>
          <w:lang w:eastAsia="zh-CN"/>
        </w:rPr>
        <w:t>李迎</w:t>
      </w:r>
      <w:r>
        <w:rPr>
          <w:rFonts w:hint="eastAsia"/>
          <w:sz w:val="24"/>
          <w:szCs w:val="24"/>
        </w:rPr>
        <w:t xml:space="preserve">  </w:t>
      </w:r>
    </w:p>
    <w:p>
      <w:pPr>
        <w:bidi w:val="0"/>
        <w:rPr>
          <w:rFonts w:hint="default"/>
          <w:sz w:val="24"/>
          <w:szCs w:val="24"/>
          <w:lang w:val="en-US" w:eastAsia="zh-CN"/>
        </w:rPr>
      </w:pPr>
      <w:r>
        <w:rPr>
          <w:rFonts w:hint="eastAsia"/>
          <w:sz w:val="24"/>
          <w:szCs w:val="24"/>
          <w:lang w:val="en-US" w:eastAsia="zh-CN"/>
        </w:rPr>
        <w:t xml:space="preserve">电  话：15838057476(微信） </w:t>
      </w:r>
    </w:p>
    <w:p>
      <w:pPr>
        <w:bidi w:val="0"/>
        <w:rPr>
          <w:rFonts w:hint="eastAsia"/>
          <w:sz w:val="24"/>
          <w:szCs w:val="24"/>
        </w:rPr>
      </w:pPr>
      <w:r>
        <w:rPr>
          <w:rFonts w:hint="eastAsia"/>
          <w:sz w:val="24"/>
          <w:szCs w:val="24"/>
          <w:lang w:val="en-US" w:eastAsia="zh-CN"/>
        </w:rPr>
        <w:t>邮  箱：1877743259@qq.com</w:t>
      </w:r>
    </w:p>
    <w:p>
      <w:pPr>
        <w:bidi w:val="0"/>
        <w:rPr>
          <w:rFonts w:hint="eastAsia" w:cstheme="minorBidi"/>
          <w:b w:val="0"/>
          <w:bCs w:val="0"/>
          <w:kern w:val="2"/>
          <w:sz w:val="24"/>
          <w:szCs w:val="24"/>
          <w:lang w:val="en-US" w:eastAsia="zh-CN" w:bidi="ar-SA"/>
        </w:rPr>
      </w:pPr>
      <w:r>
        <w:rPr>
          <w:rFonts w:hint="eastAsia"/>
          <w:sz w:val="24"/>
          <w:szCs w:val="24"/>
          <w:lang w:eastAsia="zh-CN"/>
        </w:rPr>
        <w:t>地</w:t>
      </w:r>
      <w:r>
        <w:rPr>
          <w:rFonts w:hint="eastAsia"/>
          <w:sz w:val="24"/>
          <w:szCs w:val="24"/>
          <w:lang w:val="en-US" w:eastAsia="zh-CN"/>
        </w:rPr>
        <w:t xml:space="preserve">  </w:t>
      </w:r>
      <w:r>
        <w:rPr>
          <w:rFonts w:hint="eastAsia"/>
          <w:sz w:val="24"/>
          <w:szCs w:val="24"/>
          <w:lang w:eastAsia="zh-CN"/>
        </w:rPr>
        <w:t>址：</w:t>
      </w:r>
      <w:r>
        <w:rPr>
          <w:rFonts w:hint="eastAsia"/>
          <w:sz w:val="24"/>
          <w:szCs w:val="24"/>
        </w:rPr>
        <w:t>郑州市郑东新区CBD商务内环路13号楼奥园国际二单元2402</w:t>
      </w:r>
    </w:p>
    <w:p>
      <w:pPr>
        <w:numPr>
          <w:ilvl w:val="0"/>
          <w:numId w:val="0"/>
        </w:numPr>
        <w:rPr>
          <w:rFonts w:hint="default"/>
          <w:sz w:val="24"/>
          <w:szCs w:val="24"/>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9F830D"/>
    <w:multiLevelType w:val="singleLevel"/>
    <w:tmpl w:val="FC9F830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Y2ZjMTRkYTNhYjQzZjRkYmVmOGU0OWI1Y2E1OTcifQ=="/>
  </w:docVars>
  <w:rsids>
    <w:rsidRoot w:val="00000000"/>
    <w:rsid w:val="029B2199"/>
    <w:rsid w:val="02D839A6"/>
    <w:rsid w:val="07A64AE1"/>
    <w:rsid w:val="0A0B6F0E"/>
    <w:rsid w:val="0B8E7D66"/>
    <w:rsid w:val="0EA224A6"/>
    <w:rsid w:val="11CC7992"/>
    <w:rsid w:val="16561C8C"/>
    <w:rsid w:val="1AD87250"/>
    <w:rsid w:val="1B130EE3"/>
    <w:rsid w:val="1E3D5039"/>
    <w:rsid w:val="284B0CE8"/>
    <w:rsid w:val="28F0430C"/>
    <w:rsid w:val="2CAD090E"/>
    <w:rsid w:val="2E1D3A94"/>
    <w:rsid w:val="2E3B10A9"/>
    <w:rsid w:val="2EC87FA8"/>
    <w:rsid w:val="2FD7142C"/>
    <w:rsid w:val="3040534F"/>
    <w:rsid w:val="354C01C6"/>
    <w:rsid w:val="368101F6"/>
    <w:rsid w:val="36B67FED"/>
    <w:rsid w:val="37BD734D"/>
    <w:rsid w:val="38F6071E"/>
    <w:rsid w:val="3962620A"/>
    <w:rsid w:val="3C12216A"/>
    <w:rsid w:val="3D2C2CDF"/>
    <w:rsid w:val="3E7660F5"/>
    <w:rsid w:val="3FB361C7"/>
    <w:rsid w:val="43BF15D1"/>
    <w:rsid w:val="47636A82"/>
    <w:rsid w:val="49075A1C"/>
    <w:rsid w:val="4C6A1298"/>
    <w:rsid w:val="4CF378AC"/>
    <w:rsid w:val="4EB03241"/>
    <w:rsid w:val="520A30CD"/>
    <w:rsid w:val="56AD5C69"/>
    <w:rsid w:val="58B64E60"/>
    <w:rsid w:val="5A1F5548"/>
    <w:rsid w:val="5B1A6F94"/>
    <w:rsid w:val="5BDA156D"/>
    <w:rsid w:val="5CB02B3A"/>
    <w:rsid w:val="665E7BD6"/>
    <w:rsid w:val="67082C0B"/>
    <w:rsid w:val="6B9C1DB3"/>
    <w:rsid w:val="720D62DB"/>
    <w:rsid w:val="7C14204D"/>
    <w:rsid w:val="7C4B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1532</Words>
  <Characters>1628</Characters>
  <Lines>0</Lines>
  <Paragraphs>0</Paragraphs>
  <TotalTime>0</TotalTime>
  <ScaleCrop>false</ScaleCrop>
  <LinksUpToDate>false</LinksUpToDate>
  <CharactersWithSpaces>1658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2023-11-17T06:25:00Z</dcterms:created>
  <dc:creator>win</dc:creator>
  <cp:lastModifiedBy>Administrator</cp:lastModifiedBy>
  <dcterms:modified xsi:type="dcterms:W3CDTF">2023-11-17T07:32:55Z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744AFC138A9745C5AF4156068151B18C_12</vt:lpwstr>
  </property>
</Properties>
</file>