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52" w:rsidRPr="00C24552" w:rsidRDefault="00C24552" w:rsidP="00C24552">
      <w:pPr>
        <w:spacing w:line="420" w:lineRule="exact"/>
        <w:rPr>
          <w:rFonts w:asciiTheme="minorEastAsia" w:hAnsiTheme="minorEastAsia"/>
          <w:b/>
          <w:sz w:val="28"/>
          <w:szCs w:val="28"/>
          <w:shd w:val="clear" w:color="auto" w:fill="FFFFFF"/>
        </w:rPr>
      </w:pPr>
      <w:r w:rsidRPr="00C24552">
        <w:rPr>
          <w:rFonts w:asciiTheme="minorEastAsia" w:hAnsiTheme="minorEastAsia" w:hint="eastAsia"/>
          <w:b/>
          <w:sz w:val="28"/>
          <w:szCs w:val="28"/>
          <w:shd w:val="clear" w:color="auto" w:fill="FFFFFF"/>
        </w:rPr>
        <w:t>2024中国（广州）国际应急安全博览会</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暨第十三届中国（广 州）国际消防安全展览会</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展览时间</w:t>
      </w:r>
      <w:r w:rsidRPr="00C24552">
        <w:rPr>
          <w:rFonts w:asciiTheme="minorEastAsia" w:hAnsiTheme="minorEastAsia" w:hint="eastAsia"/>
          <w:sz w:val="24"/>
          <w:shd w:val="clear" w:color="auto" w:fill="FFFFFF"/>
        </w:rPr>
        <w:t>：2024年6月16-18日</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展览地点</w:t>
      </w:r>
      <w:r w:rsidRPr="00C24552">
        <w:rPr>
          <w:rFonts w:asciiTheme="minorEastAsia" w:hAnsiTheme="minorEastAsia" w:hint="eastAsia"/>
          <w:sz w:val="24"/>
          <w:shd w:val="clear" w:color="auto" w:fill="FFFFFF"/>
        </w:rPr>
        <w:t>：中国进出口商品交易会馆B区</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展览面积</w:t>
      </w:r>
      <w:r w:rsidRPr="00C24552">
        <w:rPr>
          <w:rFonts w:asciiTheme="minorEastAsia" w:hAnsiTheme="minorEastAsia" w:hint="eastAsia"/>
          <w:sz w:val="24"/>
          <w:shd w:val="clear" w:color="auto" w:fill="FFFFFF"/>
        </w:rPr>
        <w:t>：60000平方米</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展商数量</w:t>
      </w:r>
      <w:r w:rsidRPr="00C24552">
        <w:rPr>
          <w:rFonts w:asciiTheme="minorEastAsia" w:hAnsiTheme="minorEastAsia" w:hint="eastAsia"/>
          <w:sz w:val="24"/>
          <w:shd w:val="clear" w:color="auto" w:fill="FFFFFF"/>
        </w:rPr>
        <w:t>：800家</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观众预计</w:t>
      </w:r>
      <w:r w:rsidRPr="00C24552">
        <w:rPr>
          <w:rFonts w:asciiTheme="minorEastAsia" w:hAnsiTheme="minorEastAsia" w:hint="eastAsia"/>
          <w:sz w:val="24"/>
          <w:shd w:val="clear" w:color="auto" w:fill="FFFFFF"/>
        </w:rPr>
        <w:t>：50000人次</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 xml:space="preserve">指导单位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广东省应急管理厅 广东省工业和信息化厅 广东省生态环境厅</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主办单位:</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中国机械工业安全卫生协会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广东省应急管理服务协会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广东省安全生产协会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广东省应急协会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广东省消防协会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广东省应急产业协会</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承办单位：</w:t>
      </w:r>
    </w:p>
    <w:p w:rsidR="0099074C" w:rsidRDefault="0099074C" w:rsidP="00C24552">
      <w:pPr>
        <w:spacing w:line="420" w:lineRule="exact"/>
        <w:rPr>
          <w:rFonts w:asciiTheme="minorEastAsia" w:hAnsiTheme="minorEastAsia" w:hint="eastAsia"/>
          <w:sz w:val="24"/>
          <w:shd w:val="clear" w:color="auto" w:fill="FFFFFF"/>
        </w:rPr>
      </w:pPr>
      <w:r w:rsidRPr="00C24552">
        <w:rPr>
          <w:rFonts w:asciiTheme="minorEastAsia" w:hAnsiTheme="minorEastAsia" w:hint="eastAsia"/>
          <w:sz w:val="24"/>
          <w:shd w:val="clear" w:color="auto" w:fill="FFFFFF"/>
        </w:rPr>
        <w:t>中国机械国际合作股份有限公司</w:t>
      </w:r>
    </w:p>
    <w:p w:rsidR="0099074C" w:rsidRDefault="0099074C" w:rsidP="00C24552">
      <w:pPr>
        <w:spacing w:line="420" w:lineRule="exact"/>
        <w:rPr>
          <w:rFonts w:ascii="OPPOSans-L" w:hAnsi="OPPOSans-L" w:hint="eastAsia"/>
          <w:color w:val="FFFFFF"/>
          <w:sz w:val="33"/>
          <w:szCs w:val="33"/>
        </w:rPr>
      </w:pPr>
      <w:r w:rsidRPr="00C24552">
        <w:rPr>
          <w:rFonts w:asciiTheme="minorEastAsia" w:hAnsiTheme="minorEastAsia" w:hint="eastAsia"/>
          <w:sz w:val="24"/>
          <w:shd w:val="clear" w:color="auto" w:fill="FFFFFF"/>
        </w:rPr>
        <w:t>广州国坤立升展览有限公司</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展会概况</w:t>
      </w:r>
      <w:r w:rsidRPr="00C24552">
        <w:rPr>
          <w:rFonts w:asciiTheme="minorEastAsia" w:hAnsiTheme="minorEastAsia" w:hint="eastAsia"/>
          <w:sz w:val="24"/>
          <w:shd w:val="clear" w:color="auto" w:fill="FFFFFF"/>
        </w:rPr>
        <w:t>：</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为全面贯彻落实应急管理部关于推动建立大安全大应急框架，加快推进应急管理体系和能力现代化，为高 质量发展提供更加有力安全保障的指示，由广东省应急管理厅、广东省工业和信息化厅、广东省生态环境厅 指导，中国机械工业安全卫生协会、广东省应急管理服务协会、广东省安全生产协会、广东省应急协会、广 东省消防协会、广东省应急产业协会主办，中国机械国际合作股份有限公司、广州国坤立升展览有限公司承办的“2024广州国际应急安全博览会”将于2024年6月</w:t>
      </w:r>
      <w:r>
        <w:rPr>
          <w:rFonts w:asciiTheme="minorEastAsia" w:hAnsiTheme="minorEastAsia" w:hint="eastAsia"/>
          <w:sz w:val="24"/>
          <w:shd w:val="clear" w:color="auto" w:fill="FFFFFF"/>
        </w:rPr>
        <w:t>16-18</w:t>
      </w:r>
      <w:r w:rsidRPr="00C24552">
        <w:rPr>
          <w:rFonts w:asciiTheme="minorEastAsia" w:hAnsiTheme="minorEastAsia" w:hint="eastAsia"/>
          <w:sz w:val="24"/>
          <w:shd w:val="clear" w:color="auto" w:fill="FFFFFF"/>
        </w:rPr>
        <w:t>日在广州•广交会展馆隆重举行。 本届展会共设应急装备、智慧应急、消防安全、安全防护、森林防火、水域救援、环境应急、工业防爆、</w:t>
      </w:r>
      <w:r>
        <w:rPr>
          <w:rFonts w:asciiTheme="minorEastAsia" w:hAnsiTheme="minorEastAsia" w:hint="eastAsia"/>
          <w:sz w:val="24"/>
          <w:shd w:val="clear" w:color="auto" w:fill="FFFFFF"/>
        </w:rPr>
        <w:t xml:space="preserve"> </w:t>
      </w:r>
      <w:r w:rsidRPr="00C24552">
        <w:rPr>
          <w:rFonts w:asciiTheme="minorEastAsia" w:hAnsiTheme="minorEastAsia" w:hint="eastAsia"/>
          <w:sz w:val="24"/>
          <w:shd w:val="clear" w:color="auto" w:fill="FFFFFF"/>
        </w:rPr>
        <w:t>储能安全等9大专业展区，展示应急安全先进适用技术、装备、产品；举办多场应急安全论坛，聚集行业力量 探讨创新、共谋发展；举办社会救援力量技能表演和安全宣传主题文化节目等系列活动，展示应急救援建设 成果，普及应急救援知识。届时，来自全国各地应急安全领域的政府领导、专家学者、知名企业家及行业组 织代表将齐聚一堂，共筑产业发展之基，同担防灾减灾之责。</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lastRenderedPageBreak/>
        <w:t xml:space="preserve">政府指导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广东省应急管理厅、广东省工业和信息化厅、广东省生态环境厅作为指导单位。</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纳入《广东省应急管理“十四五”规划》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作为政府支持举办的“具有影响力的应急科技装备展”纳入《广东省应急管理“十四五”规划》。</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入选粤贸全国活动目录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作为广东省商务厅鼓励企业积极参与的应急安全展会入选“粤贸全国活动目录”。</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获得广东省会展项目百强以“增长速度快、发展前景广阔、市场认可度高、增长效果明显”等特点入选广东省商务厅发布的“广东省会展项 目百强”成长类会展项目榜单。</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参展范围</w:t>
      </w:r>
      <w:r w:rsidRPr="00C24552">
        <w:rPr>
          <w:rFonts w:asciiTheme="minorEastAsia" w:hAnsiTheme="minorEastAsia" w:hint="eastAsia"/>
          <w:sz w:val="24"/>
          <w:shd w:val="clear" w:color="auto" w:fill="FFFFFF"/>
        </w:rPr>
        <w:t>：</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★消防装备器材：</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消防车；消防机器人、飞行器、摩托车、坦克； 消防员个人装备；消防泵、消防枪、炮；消防侦检、警戒、救生、破拆、堵漏、输转、洗消等仪器、设备；消防照明、排烟、排爆设备；水上消防设备； 森林消防设备； 消防训练设备；消防通信指挥系统；防火检查、火灾调查设备；灭火剂、灭火器及灭火灌装、维修设备；消防水带及水带清洗、晾晒、绑扎、修补器材；消防卷盘、消火栓、水泵接合器及其他消防供水器材；防火器材;火警探测、报警联动设备、城市火灾报警监控网络系统；消防给水、自动喷水、水喷雾、细水雾、泡沫、干粉、气体；防火门、防火卷帘等防火构、配件；防火涂料、消防应急照明等。</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★应急装备及应急通讯：</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应急大型救援设备：起重、挖掘、破拆、清除、支撑等工程装备，城市街道、高速公路及其它领域的清障处置设备，基础设施修复装备，舟桥装备；</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应急运输产品：特种车辆、直升机、水上飞机、运输机、搜救车辆、运输车辆、搜救船、移动应急电站车，应急电源配电 车、应急指挥车、移动应急通讯车、无人机、橡胶救生船；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指挥与应急系统：人防指挥自动化的通信设施、集群通信、应急通信、无线通信、卫星通信、宽带通信、多媒体通信、桌面通讯系统、动中通、静中通、单兵装备、短波数据传输等。</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b/>
          <w:sz w:val="24"/>
          <w:shd w:val="clear" w:color="auto" w:fill="FFFFFF"/>
        </w:rPr>
        <w:t>★医疗救援装备</w:t>
      </w:r>
      <w:r w:rsidRPr="00C24552">
        <w:rPr>
          <w:rFonts w:asciiTheme="minorEastAsia" w:hAnsiTheme="minorEastAsia" w:hint="eastAsia"/>
          <w:sz w:val="24"/>
          <w:shd w:val="clear" w:color="auto" w:fill="FFFFFF"/>
        </w:rPr>
        <w:t>：</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移动医院设备：折叠式帐篷、临时病床、移动手术台、监护仪、呼吸机、除颤仪、消毒设备、制氧供氧设备、发电机、移动医院家具、及其他移动医院设备。</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急救设备：各式急救箱和急救包、担架、搬运气床、救护车、骨折固定装置等。</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lastRenderedPageBreak/>
        <w:t>救援药品：消毒、麻醉、止血、抗感染、救援医用敷料：医用绷带、纱布、口罩、手术衣、创口贴、棉球、医用手套、手术保护膜、医用透气胶带、胶粘剂、敷贴、医用导管、一次性注射器、输液器。</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★安全防护装备：</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安全生产环境防护产品：防静电危害产品、防尘、毒净化产品 、防爆防火产品、防割、碰、撞产品、防腐蚀产品、防燃防磁产品、防噪音危害产品、防辐射产品；</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个体防护用品:头部防护用品、眼面部防护用品、呼吸防护用品、听力防护用品、手部防护用品、足部防护用品、躯体防护用品、坠落防护用品。</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 xml:space="preserve">参展费用: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标准展位：14,800RMB/9㎡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特装空地：1200 RMB /㎡（36㎡起租）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参展程序：联系组委会→预订展位→填写《展位申请表》→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 xml:space="preserve">签署参展合同→支付参展费用→正式参展 </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买家组织：</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1、邀约组织各地公安消防和政府采购部门，科研/生产/设计单位和用户，建设施工单位，工程商、代理经销商，房产物业、机场、石油化工、造船、矿山、电力等专业观众。</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2、主办单位联合各国驻外使馆经贸处邀请相关行业采购团到会参观采购。</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3、外国驻华使馆商务处、驻华机构合作组织，在德国、印度、俄罗斯、巴基斯坦等18个国家及地区的50多个重要专业市场现场招商，10万海外买家数据库资源招商推广。</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4、200多家专业网站、门户网站及电视台、刊物、报纸连续报导推广及刊登广告。</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5、组委会免费向目标客户定向邮寄放送10万份大会特刊及参观；100万条EDM、短信定期推广；6万条精选买家数据进行一对一的电话邀约。</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6、在国内外相关地市公安消防、政府采购部门及行业协会网站发布展会信息。</w:t>
      </w:r>
    </w:p>
    <w:p w:rsidR="00C24552" w:rsidRPr="00C24552" w:rsidRDefault="00C24552" w:rsidP="00C24552">
      <w:pPr>
        <w:spacing w:line="420" w:lineRule="exact"/>
        <w:rPr>
          <w:rFonts w:asciiTheme="minorEastAsia" w:hAnsiTheme="minorEastAsia"/>
          <w:b/>
          <w:sz w:val="24"/>
          <w:shd w:val="clear" w:color="auto" w:fill="FFFFFF"/>
        </w:rPr>
      </w:pPr>
      <w:r w:rsidRPr="00C24552">
        <w:rPr>
          <w:rFonts w:asciiTheme="minorEastAsia" w:hAnsiTheme="minorEastAsia" w:hint="eastAsia"/>
          <w:b/>
          <w:sz w:val="24"/>
          <w:shd w:val="clear" w:color="auto" w:fill="FFFFFF"/>
        </w:rPr>
        <w:t xml:space="preserve">广州国际应急安全博览会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联系人：林 艳 电 话：13062764726 (微信同号)</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hint="eastAsia"/>
          <w:sz w:val="24"/>
          <w:shd w:val="clear" w:color="auto" w:fill="FFFFFF"/>
        </w:rPr>
        <w:t>地址：广州市番禺区汉溪大道东四海城390号3栋1101</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sz w:val="24"/>
          <w:shd w:val="clear" w:color="auto" w:fill="FFFFFF"/>
        </w:rPr>
        <w:t xml:space="preserve"> </w:t>
      </w:r>
    </w:p>
    <w:p w:rsidR="00C24552"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sz w:val="24"/>
          <w:shd w:val="clear" w:color="auto" w:fill="FFFFFF"/>
        </w:rPr>
        <w:t xml:space="preserve"> </w:t>
      </w:r>
    </w:p>
    <w:p w:rsidR="005464C8" w:rsidRPr="00C24552" w:rsidRDefault="00C24552" w:rsidP="00C24552">
      <w:pPr>
        <w:spacing w:line="420" w:lineRule="exact"/>
        <w:rPr>
          <w:rFonts w:asciiTheme="minorEastAsia" w:hAnsiTheme="minorEastAsia"/>
          <w:sz w:val="24"/>
          <w:shd w:val="clear" w:color="auto" w:fill="FFFFFF"/>
        </w:rPr>
      </w:pPr>
      <w:r w:rsidRPr="00C24552">
        <w:rPr>
          <w:rFonts w:asciiTheme="minorEastAsia" w:hAnsiTheme="minorEastAsia"/>
          <w:sz w:val="24"/>
          <w:shd w:val="clear" w:color="auto" w:fill="FFFFFF"/>
        </w:rPr>
        <w:t xml:space="preserve"> </w:t>
      </w:r>
    </w:p>
    <w:sectPr w:rsidR="005464C8" w:rsidRPr="00C24552" w:rsidSect="005464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OPPOSans-L">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Q0Y2I2NTFhMzQxMTUyOWY1NjY3MDU4ZDgwNDc0MjgifQ=="/>
  </w:docVars>
  <w:rsids>
    <w:rsidRoot w:val="005464C8"/>
    <w:rsid w:val="005464C8"/>
    <w:rsid w:val="00576C9C"/>
    <w:rsid w:val="0099074C"/>
    <w:rsid w:val="00B14313"/>
    <w:rsid w:val="00C24552"/>
    <w:rsid w:val="00D725D2"/>
    <w:rsid w:val="00EA7BFF"/>
    <w:rsid w:val="1688453D"/>
    <w:rsid w:val="1EB51D82"/>
    <w:rsid w:val="272E0923"/>
    <w:rsid w:val="2A7E571E"/>
    <w:rsid w:val="4004001B"/>
    <w:rsid w:val="4DEB3CAB"/>
    <w:rsid w:val="54EA382C"/>
    <w:rsid w:val="65000502"/>
    <w:rsid w:val="650C3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4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64C8"/>
    <w:pPr>
      <w:spacing w:beforeAutospacing="1" w:afterAutospacing="1"/>
      <w:jc w:val="left"/>
    </w:pPr>
    <w:rPr>
      <w:rFonts w:cs="Times New Roman"/>
      <w:kern w:val="0"/>
      <w:sz w:val="24"/>
    </w:rPr>
  </w:style>
  <w:style w:type="character" w:styleId="a4">
    <w:name w:val="Strong"/>
    <w:basedOn w:val="a0"/>
    <w:qFormat/>
    <w:rsid w:val="005464C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2023-11-16T09:36:00Z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C1DE6FEE2921450AB50CFB57EEFCBFF0</vt:lpwstr>
  </property>
</Properties>
</file>