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 xml:space="preserve">          2024中国（厦门）国际分析测试及实验室设备展览会</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Calibri" w:hAnsi="Calibri" w:eastAsia="微软雅黑" w:cs="Calibri"/>
          <w:b w:val="0"/>
          <w:bCs w:val="0"/>
          <w:sz w:val="18"/>
          <w:szCs w:val="18"/>
          <w:lang w:val="en-US" w:eastAsia="zh-CN"/>
        </w:rPr>
      </w:pPr>
      <w:r>
        <w:rPr>
          <w:rFonts w:hint="default" w:ascii="Calibri" w:hAnsi="Calibri" w:eastAsia="微软雅黑" w:cs="Calibri"/>
          <w:b w:val="0"/>
          <w:bCs w:val="0"/>
          <w:sz w:val="18"/>
          <w:szCs w:val="18"/>
          <w:lang w:val="en-US" w:eastAsia="zh-CN"/>
        </w:rPr>
        <w:t xml:space="preserve">China (Xiamen) International Exhibition of Analytical Testing and laboratory equipment2024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bCs/>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166370</wp:posOffset>
                </wp:positionV>
                <wp:extent cx="5763260" cy="8890"/>
                <wp:effectExtent l="0" t="20320" r="8890" b="27940"/>
                <wp:wrapNone/>
                <wp:docPr id="1" name="直接连接符 1"/>
                <wp:cNvGraphicFramePr/>
                <a:graphic xmlns:a="http://schemas.openxmlformats.org/drawingml/2006/main">
                  <a:graphicData uri="http://schemas.microsoft.com/office/word/2010/wordprocessingShape">
                    <wps:wsp>
                      <wps:cNvCnPr/>
                      <wps:spPr>
                        <a:xfrm flipV="1">
                          <a:off x="0" y="0"/>
                          <a:ext cx="5763260" cy="8890"/>
                        </a:xfrm>
                        <a:prstGeom prst="line">
                          <a:avLst/>
                        </a:prstGeom>
                        <a:ln w="41275" cmpd="dbl">
                          <a:solidFill>
                            <a:srgbClr val="70DF1F"/>
                          </a:solidFill>
                          <a:prstDash val="solid"/>
                          <a:headEnd type="none" w="med" len="med"/>
                          <a:tailEnd type="none" w="med" len="med"/>
                        </a:ln>
                      </wps:spPr>
                      <wps:style>
                        <a:lnRef idx="3">
                          <a:schemeClr val="dk1"/>
                        </a:lnRef>
                        <a:fillRef idx="0">
                          <a:schemeClr val="dk1"/>
                        </a:fillRef>
                        <a:effectRef idx="2">
                          <a:schemeClr val="dk1"/>
                        </a:effectRef>
                        <a:fontRef idx="minor">
                          <a:schemeClr val="tx1"/>
                        </a:fontRef>
                      </wps:style>
                      <wps:bodyPr upright="1"/>
                    </wps:wsp>
                  </a:graphicData>
                </a:graphic>
              </wp:anchor>
            </w:drawing>
          </mc:Choice>
          <mc:Fallback>
            <w:pict>
              <v:line id="_x0000_s1026" o:spid="_x0000_s1026" o:spt="20" style="position:absolute;left:0pt;flip:y;margin-left:-10.5pt;margin-top:13.1pt;height:0.7pt;width:453.8pt;z-index:251660288;mso-width-relative:page;mso-height-relative:page;" filled="f" stroked="t" coordsize="21600,21600" o:gfxdata="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e4rVNgAAAAJAQAADwAAAAAAAAABACAAAAAiAAAAZHJzL2Rv&#10;d25yZXYueG1sUEsBAhQAFAAAAAgAh07iQB2ht6kBAgAA0QMAAA4AAAAAAAAAAQAgAAAAJwEAAGRy&#10;cy9lMm9Eb2MueG1sUEsFBgAAAAAGAAYAWQEAAJoFAAAAAA==&#10;">
                <v:fill on="f" focussize="0,0"/>
                <v:stroke weight="3.25pt" color="#70DF1F [3200]" linestyle="thinThin"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bCs/>
          <w:sz w:val="24"/>
          <w:szCs w:val="32"/>
          <w:lang w:val="en-US" w:eastAsia="zh-CN"/>
        </w:rPr>
      </w:pPr>
      <w:r>
        <w:rPr>
          <w:rFonts w:hint="eastAsia" w:ascii="微软雅黑" w:hAnsi="微软雅黑" w:eastAsia="微软雅黑" w:cs="微软雅黑"/>
          <w:b/>
          <w:bCs/>
          <w:sz w:val="24"/>
          <w:szCs w:val="32"/>
          <w:lang w:val="en-US" w:eastAsia="zh-CN"/>
        </w:rPr>
        <w:t>基本信息：</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展览日期：2024年6月13-15日</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展览地点：</w:t>
      </w:r>
      <w:r>
        <w:rPr>
          <w:rFonts w:hint="eastAsia" w:ascii="微软雅黑" w:hAnsi="微软雅黑" w:eastAsia="微软雅黑" w:cs="微软雅黑"/>
          <w:lang w:val="en-US" w:eastAsia="zh-CN"/>
        </w:rPr>
        <w:t>厦门国际会展中心</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0"/>
          <w:szCs w:val="22"/>
          <w:lang w:val="en-US" w:eastAsia="zh-CN"/>
        </w:rPr>
      </w:pPr>
      <w:r>
        <w:rPr>
          <w:rFonts w:hint="eastAsia" w:ascii="微软雅黑" w:hAnsi="微软雅黑" w:eastAsia="微软雅黑" w:cs="微软雅黑"/>
          <w:sz w:val="20"/>
          <w:szCs w:val="22"/>
          <w:lang w:val="en-US" w:eastAsia="zh-CN"/>
        </w:rPr>
        <w:t>组织单位</w:t>
      </w:r>
      <w:r>
        <w:rPr>
          <w:rFonts w:hint="eastAsia" w:ascii="微软雅黑" w:hAnsi="微软雅黑" w:eastAsia="微软雅黑" w:cs="微软雅黑"/>
          <w:b w:val="0"/>
          <w:bCs w:val="0"/>
          <w:lang w:val="en-US" w:eastAsia="zh-CN"/>
        </w:rPr>
        <w:t xml:space="preserve">：厦门市仪器仪表学会   </w:t>
      </w:r>
      <w:bookmarkStart w:id="0" w:name="_GoBack"/>
      <w:bookmarkEnd w:id="0"/>
      <w:r>
        <w:rPr>
          <w:rFonts w:hint="eastAsia" w:ascii="微软雅黑" w:hAnsi="微软雅黑" w:eastAsia="微软雅黑" w:cs="微软雅黑"/>
          <w:b w:val="0"/>
          <w:bCs w:val="0"/>
          <w:lang w:val="en-US" w:eastAsia="zh-CN"/>
        </w:rPr>
        <w:t xml:space="preserve">   </w:t>
      </w:r>
      <w:r>
        <w:rPr>
          <w:rFonts w:hint="eastAsia" w:ascii="微软雅黑" w:hAnsi="微软雅黑" w:eastAsia="微软雅黑" w:cs="微软雅黑"/>
          <w:sz w:val="20"/>
          <w:szCs w:val="22"/>
          <w:lang w:val="en-US" w:eastAsia="zh-CN"/>
        </w:rPr>
        <w:t>上海昶文展览服务有限公司</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【展会背景】：</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2024年厦门分析测试及实验室设备展将在厦门国际会展中心盛大揭幕。作为华东地区规模较大的实验室行业盛会，吸引了来自国内外的近300家企业及合作单位共襄盛举。实景沉浸式体验区、千余款仪器设备新品发布会、数十场重磅高峰论坛及同期会议，就用户为关心的实验室前沿发展、生命科学新技术、诊断、食品安全、环境监测与检测、化学、医等众多专题进行深入探讨，为实验圈人士奉上了一场集创新产品、高端技术及解决方案为一体的行业盛宴。本届展会上，生命科学、诊断与技术展区、分析测试与质量控制展区、实验室通用设备展区、实验室建设与安全展区、食品安全装备与技术展区以及环境保护装备与技术展区六大往届广受好评的基础展区悉数亮相。同时，为适应实验室自动化信息化与实验室设备核心零部件的高速发展及不断增长的市场需求，主办方首次推出实验室自动化与信息化和实验室设备核心零部件专区，为现场观众带来实验室创新产品及高端研发技术解决方案，旨在推动未来实验室智能化发展。全新优化升焕新亮相，实现现场展品精准分类展示，为观众提供更为便捷高效的观展体验。同期将召开“2024实验室未来创新发展行业高层论坛”等多场技术论坛，邀请国内外专家与参会代表前来互动交流，探讨行业发展趋势，分享各自取得的经验成果，届时，热忱欢迎国内外的分析测试及实验室设备其相关行业人士前来参观与交流。</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bCs/>
          <w:sz w:val="24"/>
          <w:szCs w:val="32"/>
          <w:lang w:val="en-US" w:eastAsia="zh-CN"/>
        </w:rPr>
      </w:pPr>
      <w:r>
        <w:rPr>
          <w:rFonts w:hint="eastAsia" w:ascii="微软雅黑" w:hAnsi="微软雅黑" w:eastAsia="微软雅黑" w:cs="微软雅黑"/>
          <w:b/>
          <w:bCs/>
          <w:sz w:val="24"/>
          <w:szCs w:val="32"/>
          <w:lang w:eastAsia="zh-CN"/>
        </w:rPr>
        <w:t>观众邀请：</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●化工园区及石油化工企业的规划、审核、设计、施工、运营机构以及相关科研院所；</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●石化公司、炼化厂、石油天然气勘探公司、液化天然气化工厂、海洋油气工程公司、管道运作公司、化工、石化、食品、饲料、环保、化肥、农药、日化、制药、生化、涂料、油墨、染料等行业观众；</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●化工品、油品行业：制造企业、进出口企业、贸易商、投资机构等；</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●水处理、环保、污水处理、空气处理、烟气净化、脱硫、脱硝、除尘等行业观众；</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●化工工程、自动化工程、环境工程、管道工程、流体工程、工业工程等行业观众；</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●自动化设备、阀门、仪器仪表、流体机械等设备的经销、代理、进出口商；</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bCs/>
          <w:sz w:val="24"/>
          <w:szCs w:val="32"/>
          <w:lang w:val="en-US" w:eastAsia="zh-CN"/>
        </w:rPr>
        <w:t>日程安排</w:t>
      </w:r>
      <w:r>
        <w:rPr>
          <w:rFonts w:hint="eastAsia" w:ascii="微软雅黑" w:hAnsi="微软雅黑" w:eastAsia="微软雅黑" w:cs="微软雅黑"/>
          <w:b/>
          <w:bCs/>
          <w:sz w:val="24"/>
          <w:szCs w:val="32"/>
          <w:lang w:eastAsia="zh-CN"/>
        </w:rPr>
        <w:t>：</w:t>
      </w:r>
      <w:r>
        <w:rPr>
          <w:rFonts w:hint="default"/>
        </w:rPr>
        <w:br w:type="textWrapping"/>
      </w:r>
      <w:r>
        <w:rPr>
          <w:rFonts w:hint="eastAsia" w:ascii="微软雅黑" w:hAnsi="微软雅黑" w:eastAsia="微软雅黑" w:cs="微软雅黑"/>
          <w:b w:val="0"/>
          <w:bCs w:val="0"/>
          <w:lang w:val="en-US" w:eastAsia="zh-CN"/>
        </w:rPr>
        <w:t>报道布展：2024年6月11-12日</w:t>
      </w:r>
      <w:r>
        <w:rPr>
          <w:rFonts w:hint="eastAsia" w:ascii="微软雅黑" w:hAnsi="微软雅黑" w:eastAsia="微软雅黑" w:cs="微软雅黑"/>
          <w:b w:val="0"/>
          <w:bCs w:val="0"/>
          <w:lang w:val="en-US" w:eastAsia="zh-CN"/>
        </w:rPr>
        <w:tab/>
      </w:r>
      <w:r>
        <w:rPr>
          <w:rFonts w:hint="eastAsia" w:ascii="微软雅黑" w:hAnsi="微软雅黑" w:eastAsia="微软雅黑" w:cs="微软雅黑"/>
          <w:b w:val="0"/>
          <w:bCs w:val="0"/>
          <w:lang w:val="en-US" w:eastAsia="zh-CN"/>
        </w:rPr>
        <w:t xml:space="preserve">开幕式: 2024年6月13日 9：30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rPr>
      </w:pPr>
      <w:r>
        <w:rPr>
          <w:rFonts w:hint="eastAsia" w:ascii="微软雅黑" w:hAnsi="微软雅黑" w:eastAsia="微软雅黑" w:cs="微软雅黑"/>
          <w:b w:val="0"/>
          <w:bCs w:val="0"/>
          <w:lang w:val="en-US" w:eastAsia="zh-CN"/>
        </w:rPr>
        <w:t>展示交易：2024年6月13-15日</w:t>
      </w:r>
      <w:r>
        <w:rPr>
          <w:rFonts w:hint="eastAsia" w:ascii="微软雅黑" w:hAnsi="微软雅黑" w:eastAsia="微软雅黑" w:cs="微软雅黑"/>
          <w:b w:val="0"/>
          <w:bCs w:val="0"/>
          <w:lang w:val="en-US" w:eastAsia="zh-CN"/>
        </w:rPr>
        <w:tab/>
      </w:r>
      <w:r>
        <w:rPr>
          <w:rFonts w:hint="eastAsia" w:ascii="微软雅黑" w:hAnsi="微软雅黑" w:eastAsia="微软雅黑" w:cs="微软雅黑"/>
          <w:b w:val="0"/>
          <w:bCs w:val="0"/>
          <w:lang w:val="en-US" w:eastAsia="zh-CN"/>
        </w:rPr>
        <w:t>撤  展: 2024年6月15日14：00</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4"/>
          <w:szCs w:val="32"/>
          <w:lang w:eastAsia="zh-CN"/>
        </w:rPr>
      </w:pPr>
      <w:r>
        <w:rPr>
          <w:rFonts w:hint="eastAsia" w:ascii="微软雅黑" w:hAnsi="微软雅黑" w:eastAsia="微软雅黑" w:cs="微软雅黑"/>
          <w:b/>
          <w:bCs/>
          <w:sz w:val="24"/>
          <w:szCs w:val="32"/>
          <w:lang w:val="en-US" w:eastAsia="zh-CN"/>
        </w:rPr>
        <w:t>展品范围</w:t>
      </w:r>
      <w:r>
        <w:rPr>
          <w:rFonts w:hint="eastAsia" w:ascii="微软雅黑" w:hAnsi="微软雅黑" w:eastAsia="微软雅黑" w:cs="微软雅黑"/>
          <w:b/>
          <w:bCs/>
          <w:sz w:val="24"/>
          <w:szCs w:val="32"/>
          <w:lang w:eastAsia="zh-CN"/>
        </w:rPr>
        <w:t>：</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rPr>
      </w:pPr>
      <w:r>
        <w:rPr>
          <w:rFonts w:hint="eastAsia" w:ascii="微软雅黑" w:hAnsi="微软雅黑" w:eastAsia="微软雅黑" w:cs="微软雅黑"/>
        </w:rPr>
        <w:t>●分析测试仪器</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rPr>
      </w:pPr>
      <w:r>
        <w:rPr>
          <w:rFonts w:hint="eastAsia" w:ascii="微软雅黑" w:hAnsi="微软雅黑" w:eastAsia="微软雅黑" w:cs="微软雅黑"/>
        </w:rPr>
        <w:t>●光学仪器及设备、电子光学仪器</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rPr>
      </w:pPr>
      <w:r>
        <w:rPr>
          <w:rFonts w:hint="eastAsia" w:ascii="微软雅黑" w:hAnsi="微软雅黑" w:eastAsia="微软雅黑" w:cs="微软雅黑"/>
        </w:rPr>
        <w:t>●光学仪器及设备、电子光学仪器</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rPr>
      </w:pPr>
      <w:r>
        <w:rPr>
          <w:rFonts w:hint="eastAsia" w:ascii="微软雅黑" w:hAnsi="微软雅黑" w:eastAsia="微软雅黑" w:cs="微软雅黑"/>
        </w:rPr>
        <w:t>●化学试剂和标准物质</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rPr>
      </w:pPr>
      <w:r>
        <w:rPr>
          <w:rFonts w:hint="eastAsia" w:ascii="微软雅黑" w:hAnsi="微软雅黑" w:eastAsia="微软雅黑" w:cs="微软雅黑"/>
        </w:rPr>
        <w:t>●实验室仪器、设备及耗材</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rPr>
      </w:pPr>
      <w:r>
        <w:rPr>
          <w:rFonts w:hint="eastAsia" w:ascii="微软雅黑" w:hAnsi="微软雅黑" w:eastAsia="微软雅黑" w:cs="微软雅黑"/>
        </w:rPr>
        <w:t>●行业专用仪器</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rPr>
      </w:pPr>
      <w:r>
        <w:rPr>
          <w:rFonts w:hint="eastAsia" w:ascii="微软雅黑" w:hAnsi="微软雅黑" w:eastAsia="微软雅黑" w:cs="微软雅黑"/>
        </w:rPr>
        <w:t>●生化、生命科学及微检测仪器</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rPr>
      </w:pPr>
      <w:r>
        <w:rPr>
          <w:rFonts w:hint="eastAsia" w:ascii="微软雅黑" w:hAnsi="微软雅黑" w:eastAsia="微软雅黑" w:cs="微软雅黑"/>
        </w:rPr>
        <w:t>●软件、实验室信息管理系统等</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rPr>
      </w:pPr>
      <w:r>
        <w:rPr>
          <w:rFonts w:hint="eastAsia" w:ascii="微软雅黑" w:hAnsi="微软雅黑" w:eastAsia="微软雅黑" w:cs="微软雅黑"/>
        </w:rPr>
        <w:t>●材料力学性能试验设备、无损检测仪器</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rPr>
      </w:pPr>
      <w:r>
        <w:rPr>
          <w:rFonts w:hint="eastAsia" w:ascii="微软雅黑" w:hAnsi="微软雅黑" w:eastAsia="微软雅黑" w:cs="微软雅黑"/>
        </w:rPr>
        <w:t>●仪器配件及零部件</w:t>
      </w:r>
    </w:p>
    <w:p>
      <w:pPr>
        <w:keepNext w:val="0"/>
        <w:keepLines w:val="0"/>
        <w:pageBreakBefore w:val="0"/>
        <w:widowControl w:val="0"/>
        <w:kinsoku/>
        <w:wordWrap/>
        <w:overflowPunct/>
        <w:topLinePunct w:val="0"/>
        <w:autoSpaceDE/>
        <w:autoSpaceDN/>
        <w:bidi w:val="0"/>
        <w:adjustRightInd/>
        <w:snapToGrid w:val="0"/>
        <w:textAlignment w:val="auto"/>
        <w:rPr>
          <w:rFonts w:hint="eastAsia" w:ascii="黑体" w:hAnsi="黑体" w:eastAsia="黑体" w:cs="黑体"/>
          <w:b/>
          <w:bCs w:val="0"/>
          <w:color w:val="FF0000"/>
          <w:sz w:val="21"/>
          <w:szCs w:val="21"/>
          <w:lang w:val="en-US" w:eastAsia="zh-CN"/>
        </w:rPr>
      </w:pPr>
      <w:r>
        <w:rPr>
          <w:rFonts w:hint="eastAsia" w:ascii="微软雅黑" w:hAnsi="微软雅黑" w:eastAsia="微软雅黑" w:cs="微软雅黑"/>
        </w:rPr>
        <w:t>●环境监测仪器。</w:t>
      </w:r>
      <w:r>
        <w:rPr>
          <w:rFonts w:hint="eastAsia" w:ascii="微软雅黑" w:hAnsi="微软雅黑" w:eastAsia="微软雅黑" w:cs="微软雅黑"/>
        </w:rPr>
        <w:br w:type="textWrapping"/>
      </w:r>
      <w:r>
        <w:rPr>
          <w:rFonts w:hint="eastAsia" w:ascii="微软雅黑" w:hAnsi="微软雅黑" w:eastAsia="微软雅黑" w:cs="微软雅黑"/>
          <w:b/>
          <w:bCs/>
          <w:sz w:val="24"/>
          <w:szCs w:val="32"/>
          <w:lang w:val="en-US" w:eastAsia="zh-CN"/>
        </w:rPr>
        <w:t>展品范围</w:t>
      </w:r>
      <w:r>
        <w:rPr>
          <w:rFonts w:hint="eastAsia" w:ascii="微软雅黑" w:hAnsi="微软雅黑" w:eastAsia="微软雅黑" w:cs="微软雅黑"/>
          <w:b/>
          <w:bCs/>
          <w:sz w:val="24"/>
          <w:szCs w:val="32"/>
          <w:lang w:eastAsia="zh-CN"/>
        </w:rPr>
        <w:t>：</w:t>
      </w:r>
    </w:p>
    <w:p>
      <w:pPr>
        <w:spacing w:line="0" w:lineRule="atLeast"/>
        <w:rPr>
          <w:rFonts w:hint="eastAsia" w:ascii="微软雅黑" w:hAnsi="微软雅黑" w:eastAsia="微软雅黑" w:cs="微软雅黑"/>
          <w:b w:val="0"/>
          <w:bCs w:val="0"/>
          <w:color w:val="000000" w:themeColor="text1"/>
          <w:kern w:val="0"/>
          <w:sz w:val="18"/>
          <w:szCs w:val="18"/>
          <w:lang w:eastAsia="zh-CN"/>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lang w:eastAsia="zh-CN"/>
          <w14:textFill>
            <w14:solidFill>
              <w14:schemeClr w14:val="tx1"/>
            </w14:solidFill>
          </w14:textFill>
        </w:rPr>
        <w:t>★ 标准展位（最少</w:t>
      </w:r>
      <w:r>
        <w:rPr>
          <w:rFonts w:hint="eastAsia" w:ascii="微软雅黑" w:hAnsi="微软雅黑" w:eastAsia="微软雅黑" w:cs="微软雅黑"/>
          <w:b w:val="0"/>
          <w:bCs w:val="0"/>
          <w:color w:val="000000" w:themeColor="text1"/>
          <w:kern w:val="0"/>
          <w:sz w:val="18"/>
          <w:szCs w:val="18"/>
          <w:lang w:val="en-US" w:eastAsia="zh-CN"/>
          <w14:textFill>
            <w14:solidFill>
              <w14:schemeClr w14:val="tx1"/>
            </w14:solidFill>
          </w14:textFill>
        </w:rPr>
        <w:t>9</w:t>
      </w:r>
      <w:r>
        <w:rPr>
          <w:rFonts w:hint="eastAsia" w:ascii="微软雅黑" w:hAnsi="微软雅黑" w:eastAsia="微软雅黑" w:cs="微软雅黑"/>
          <w:b w:val="0"/>
          <w:bCs w:val="0"/>
          <w:color w:val="000000" w:themeColor="text1"/>
          <w:kern w:val="0"/>
          <w:sz w:val="18"/>
          <w:szCs w:val="18"/>
          <w:lang w:eastAsia="zh-CN"/>
          <w14:textFill>
            <w14:solidFill>
              <w14:schemeClr w14:val="tx1"/>
            </w14:solidFill>
          </w14:textFill>
        </w:rPr>
        <w:t>m2）配置：围板，地毯，一张咨询桌，二张折椅，参展商公司楣牌，一个220伏单相插座。</w:t>
      </w:r>
    </w:p>
    <w:p>
      <w:pPr>
        <w:spacing w:line="0" w:lineRule="atLeast"/>
        <w:rPr>
          <w:rFonts w:hint="eastAsia" w:ascii="微软雅黑" w:hAnsi="微软雅黑" w:eastAsia="微软雅黑" w:cs="微软雅黑"/>
          <w:b w:val="0"/>
          <w:bCs w:val="0"/>
          <w:color w:val="000000" w:themeColor="text1"/>
          <w:sz w:val="20"/>
          <w:szCs w:val="20"/>
          <w:shd w:val="clear" w:color="auto" w:fill="auto"/>
          <w:lang w:eastAsia="zh-CN"/>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lang w:eastAsia="zh-CN"/>
          <w14:textFill>
            <w14:solidFill>
              <w14:schemeClr w14:val="tx1"/>
            </w14:solidFill>
          </w14:textFill>
        </w:rPr>
        <w:t>★ 光地（36 m2起租）配置：展出空场地，搭建费、光地管理费、电源费等费用全部由企业另行支付。</w:t>
      </w:r>
    </w:p>
    <w:tbl>
      <w:tblPr>
        <w:tblStyle w:val="8"/>
        <w:tblpPr w:leftFromText="180" w:rightFromText="180" w:vertAnchor="text" w:tblpX="88" w:tblpY="88"/>
        <w:tblOverlap w:val="never"/>
        <w:tblW w:w="912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75"/>
        <w:gridCol w:w="1914"/>
        <w:gridCol w:w="2475"/>
        <w:gridCol w:w="27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1975" w:type="dxa"/>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参展项目</w:t>
            </w:r>
          </w:p>
        </w:tc>
        <w:tc>
          <w:tcPr>
            <w:tcW w:w="1914" w:type="dxa"/>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规格及要求</w:t>
            </w:r>
          </w:p>
        </w:tc>
        <w:tc>
          <w:tcPr>
            <w:tcW w:w="2475" w:type="dxa"/>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国内展区</w:t>
            </w:r>
          </w:p>
        </w:tc>
        <w:tc>
          <w:tcPr>
            <w:tcW w:w="2760" w:type="dxa"/>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外资企业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3" w:hRule="atLeast"/>
        </w:trPr>
        <w:tc>
          <w:tcPr>
            <w:tcW w:w="1975"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18"/>
                <w:szCs w:val="18"/>
                <w:vertAlign w:val="baseline"/>
                <w:lang w:eastAsia="zh-CN"/>
              </w:rPr>
              <w:t>标准展位</w:t>
            </w:r>
          </w:p>
        </w:tc>
        <w:tc>
          <w:tcPr>
            <w:tcW w:w="1914"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r>
              <w:rPr>
                <w:rFonts w:hint="eastAsia" w:ascii="微软雅黑" w:hAnsi="微软雅黑" w:eastAsia="微软雅黑" w:cs="微软雅黑"/>
                <w:b w:val="0"/>
                <w:bCs w:val="0"/>
                <w:sz w:val="18"/>
                <w:szCs w:val="18"/>
                <w:vertAlign w:val="baseline"/>
                <w:lang w:val="en-US" w:eastAsia="zh-CN"/>
              </w:rPr>
              <w:t>3m ╳ 3m</w:t>
            </w:r>
          </w:p>
        </w:tc>
        <w:tc>
          <w:tcPr>
            <w:tcW w:w="2475"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10800元/个</w:t>
            </w:r>
          </w:p>
        </w:tc>
        <w:tc>
          <w:tcPr>
            <w:tcW w:w="2760"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3500美元/个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9" w:hRule="atLeast"/>
        </w:trPr>
        <w:tc>
          <w:tcPr>
            <w:tcW w:w="1975"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18"/>
                <w:szCs w:val="18"/>
                <w:vertAlign w:val="baseline"/>
                <w:lang w:eastAsia="zh-CN"/>
              </w:rPr>
              <w:t>双面开口展位</w:t>
            </w:r>
          </w:p>
        </w:tc>
        <w:tc>
          <w:tcPr>
            <w:tcW w:w="1914"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r>
              <w:rPr>
                <w:rFonts w:hint="eastAsia" w:ascii="微软雅黑" w:hAnsi="微软雅黑" w:eastAsia="微软雅黑" w:cs="微软雅黑"/>
                <w:b w:val="0"/>
                <w:bCs w:val="0"/>
                <w:sz w:val="18"/>
                <w:szCs w:val="18"/>
                <w:vertAlign w:val="baseline"/>
                <w:lang w:val="en-US" w:eastAsia="zh-CN"/>
              </w:rPr>
              <w:t>3m ╳ 3m</w:t>
            </w:r>
          </w:p>
        </w:tc>
        <w:tc>
          <w:tcPr>
            <w:tcW w:w="2475"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11800元/个</w:t>
            </w:r>
          </w:p>
        </w:tc>
        <w:tc>
          <w:tcPr>
            <w:tcW w:w="2760"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4000美元/个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5" w:hRule="atLeast"/>
        </w:trPr>
        <w:tc>
          <w:tcPr>
            <w:tcW w:w="1975"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18"/>
                <w:szCs w:val="18"/>
                <w:vertAlign w:val="baseline"/>
                <w:lang w:eastAsia="zh-CN"/>
              </w:rPr>
              <w:t>室内空地</w:t>
            </w:r>
          </w:p>
        </w:tc>
        <w:tc>
          <w:tcPr>
            <w:tcW w:w="1914"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b w:val="0"/>
                <w:bCs w:val="0"/>
                <w:sz w:val="18"/>
                <w:szCs w:val="18"/>
                <w:vertAlign w:val="baseline"/>
                <w:lang w:val="en-US" w:eastAsia="zh-CN"/>
              </w:rPr>
              <w:t>36m²起订</w:t>
            </w:r>
          </w:p>
        </w:tc>
        <w:tc>
          <w:tcPr>
            <w:tcW w:w="2475"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1000元/m²</w:t>
            </w:r>
          </w:p>
        </w:tc>
        <w:tc>
          <w:tcPr>
            <w:tcW w:w="2760"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350美元/m²</w:t>
            </w:r>
          </w:p>
        </w:tc>
      </w:tr>
    </w:tbl>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4"/>
          <w:szCs w:val="32"/>
          <w:lang w:eastAsia="zh-CN"/>
        </w:rPr>
      </w:pPr>
      <w:r>
        <w:rPr>
          <w:rFonts w:hint="eastAsia" w:ascii="微软雅黑" w:hAnsi="微软雅黑" w:eastAsia="微软雅黑" w:cs="微软雅黑"/>
          <w:b/>
          <w:bCs/>
          <w:sz w:val="24"/>
          <w:szCs w:val="32"/>
          <w:lang w:eastAsia="zh-CN"/>
        </w:rPr>
        <w:t>相关服务：</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1、协助安排境外企业展品运输、报关；</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2、为参展代表提供便捷的服务，协助参展代表订宾馆、返程车票、机票；</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3、协助参展单位举办各种形式新闻发布会、产品项目推广会、专题报告会和技术讲座等</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4、安排相关参展单位与国外参观代表团洽谈活动；</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5、提供观众登记的各种信息（包括联系方式、购买意向等）</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详细参展事宜联络咨询：</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4"/>
          <w:szCs w:val="32"/>
          <w:lang w:eastAsia="zh-CN"/>
        </w:rPr>
      </w:pPr>
      <w:r>
        <w:rPr>
          <w:rFonts w:hint="eastAsia" w:ascii="微软雅黑" w:hAnsi="微软雅黑" w:eastAsia="微软雅黑" w:cs="微软雅黑"/>
          <w:b/>
          <w:bCs/>
          <w:sz w:val="24"/>
          <w:szCs w:val="32"/>
          <w:lang w:val="en-US" w:eastAsia="zh-CN"/>
        </w:rPr>
        <w:t>联系我们</w:t>
      </w:r>
      <w:r>
        <w:rPr>
          <w:rFonts w:hint="eastAsia" w:ascii="微软雅黑" w:hAnsi="微软雅黑" w:eastAsia="微软雅黑" w:cs="微软雅黑"/>
          <w:b/>
          <w:bCs/>
          <w:sz w:val="24"/>
          <w:szCs w:val="32"/>
          <w:lang w:eastAsia="zh-CN"/>
        </w:rPr>
        <w:t>：</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网  址：</w:t>
      </w:r>
      <w:r>
        <w:rPr>
          <w:rFonts w:hint="eastAsia" w:ascii="微软雅黑" w:hAnsi="微软雅黑" w:eastAsia="微软雅黑" w:cs="微软雅黑"/>
          <w:b w:val="0"/>
          <w:bCs w:val="0"/>
          <w:lang w:val="en-US" w:eastAsia="zh-CN"/>
        </w:rPr>
        <w:fldChar w:fldCharType="begin"/>
      </w:r>
      <w:r>
        <w:rPr>
          <w:rFonts w:hint="eastAsia" w:ascii="微软雅黑" w:hAnsi="微软雅黑" w:eastAsia="微软雅黑" w:cs="微软雅黑"/>
          <w:b w:val="0"/>
          <w:bCs w:val="0"/>
          <w:lang w:val="en-US" w:eastAsia="zh-CN"/>
        </w:rPr>
        <w:instrText xml:space="preserve"> HYPERLINK "http://www.fxcexpo.com" </w:instrText>
      </w:r>
      <w:r>
        <w:rPr>
          <w:rFonts w:hint="eastAsia" w:ascii="微软雅黑" w:hAnsi="微软雅黑" w:eastAsia="微软雅黑" w:cs="微软雅黑"/>
          <w:b w:val="0"/>
          <w:bCs w:val="0"/>
          <w:lang w:val="en-US" w:eastAsia="zh-CN"/>
        </w:rPr>
        <w:fldChar w:fldCharType="separate"/>
      </w:r>
      <w:r>
        <w:rPr>
          <w:rStyle w:val="7"/>
          <w:rFonts w:hint="eastAsia" w:ascii="微软雅黑" w:hAnsi="微软雅黑" w:eastAsia="微软雅黑" w:cs="微软雅黑"/>
          <w:b w:val="0"/>
          <w:bCs w:val="0"/>
          <w:lang w:val="en-US" w:eastAsia="zh-CN"/>
        </w:rPr>
        <w:t>www.fxcexpo.com</w:t>
      </w:r>
      <w:r>
        <w:rPr>
          <w:rFonts w:hint="eastAsia" w:ascii="微软雅黑" w:hAnsi="微软雅黑" w:eastAsia="微软雅黑" w:cs="微软雅黑"/>
          <w:b w:val="0"/>
          <w:bCs w:val="0"/>
          <w:lang w:val="en-US" w:eastAsia="zh-CN"/>
        </w:rPr>
        <w:fldChar w:fldCharType="end"/>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4"/>
          <w:szCs w:val="32"/>
          <w:lang w:val="en-US" w:eastAsia="zh-CN"/>
        </w:rPr>
      </w:pPr>
      <w:r>
        <w:rPr>
          <w:rFonts w:hint="eastAsia" w:ascii="微软雅黑" w:hAnsi="微软雅黑" w:eastAsia="微软雅黑" w:cs="微软雅黑"/>
          <w:b w:val="0"/>
          <w:bCs w:val="0"/>
          <w:lang w:val="en-US" w:eastAsia="zh-CN"/>
        </w:rPr>
        <w:t>邮  箱:646784014@qq.com</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联系人：张先生13761260098（同微信）</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default" w:ascii="微软雅黑" w:hAnsi="微软雅黑" w:eastAsia="微软雅黑" w:cs="微软雅黑"/>
          <w:b w:val="0"/>
          <w:bCs w:val="0"/>
          <w:lang w:val="en-US" w:eastAsia="zh-CN"/>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86"/>
    <w:family w:val="roman"/>
    <w:pitch w:val="default"/>
    <w:sig w:usb0="E10002FF" w:usb1="4000ACFF" w:usb2="00000009" w:usb3="00000000" w:csb0="2000019F" w:csb1="00000000"/>
  </w:font>
  <w:font w:name="Calibri">
    <w:panose1 w:val="020F0502020204030204"/>
    <w:charset w:val="86"/>
    <w:family w:val="modern"/>
    <w:pitch w:val="default"/>
    <w:sig w:usb0="E10002FF" w:usb1="4000ACFF" w:usb2="00000009" w:usb3="00000000" w:csb0="2000019F" w:csb1="00000000"/>
  </w:font>
  <w:font w:name="微软雅黑">
    <w:panose1 w:val="020B0503020204020204"/>
    <w:charset w:val="86"/>
    <w:family w:val="modern"/>
    <w:pitch w:val="default"/>
    <w:sig w:usb0="80000287" w:usb1="280F3C52" w:usb2="00000016" w:usb3="00000000" w:csb0="0004001F" w:csb1="00000000"/>
  </w:font>
  <w:font w:name="Arial Black">
    <w:panose1 w:val="020B0A04020102020204"/>
    <w:charset w:val="01"/>
    <w:family w:val="modern"/>
    <w:pitch w:val="default"/>
    <w:sig w:usb0="00000287" w:usb1="00000000" w:usb2="00000000" w:usb3="00000000" w:csb0="2000009F" w:csb1="DFD70000"/>
  </w:font>
  <w:font w:name="Arial Narrow">
    <w:altName w:val="Arial"/>
    <w:panose1 w:val="020B0506020202030204"/>
    <w:charset w:val="00"/>
    <w:family w:val="decorative"/>
    <w:pitch w:val="default"/>
    <w:sig w:usb0="00000000" w:usb1="00000000" w:usb2="00000000" w:usb3="00000000" w:csb0="2000009F" w:csb1="DFD70000"/>
  </w:font>
  <w:font w:name="Lucida Grande">
    <w:altName w:val="Segoe Print"/>
    <w:panose1 w:val="00000000000000000000"/>
    <w:charset w:val="00"/>
    <w:family w:val="auto"/>
    <w:pitch w:val="default"/>
    <w:sig w:usb0="00000000" w:usb1="00000000" w:usb2="00000000" w:usb3="00000000" w:csb0="00040001" w:csb1="00000000"/>
  </w:font>
  <w:font w:name="PingFangSCRegular-Identity-H">
    <w:altName w:val="Segoe Print"/>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decorative"/>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Black">
    <w:panose1 w:val="020B0A04020102020204"/>
    <w:charset w:val="01"/>
    <w:family w:val="swiss"/>
    <w:pitch w:val="default"/>
    <w:sig w:usb0="00000287" w:usb1="00000000" w:usb2="00000000" w:usb3="00000000" w:csb0="2000009F" w:csb1="DFD70000"/>
  </w:font>
  <w:font w:name="Arial Narrow">
    <w:altName w:val="Arial"/>
    <w:panose1 w:val="020B0506020202030204"/>
    <w:charset w:val="00"/>
    <w:family w:val="roman"/>
    <w:pitch w:val="default"/>
    <w:sig w:usb0="00000000" w:usb1="00000000" w:usb2="00000000" w:usb3="00000000" w:csb0="2000009F" w:csb1="DFD70000"/>
  </w:font>
  <w:font w:name="微软雅黑">
    <w:panose1 w:val="020B0503020204020204"/>
    <w:charset w:val="86"/>
    <w:family w:val="roman"/>
    <w:pitch w:val="default"/>
    <w:sig w:usb0="80000287" w:usb1="280F3C52" w:usb2="00000016" w:usb3="00000000" w:csb0="0004001F" w:csb1="00000000"/>
  </w:font>
  <w:font w:name="Calibri">
    <w:panose1 w:val="020F0502020204030204"/>
    <w:charset w:val="86"/>
    <w:family w:val="decorative"/>
    <w:pitch w:val="default"/>
    <w:sig w:usb0="E10002FF" w:usb1="4000ACFF" w:usb2="00000009" w:usb3="00000000" w:csb0="2000019F" w:csb1="00000000"/>
  </w:font>
  <w:font w:name="Arial Black">
    <w:panose1 w:val="020B0A04020102020204"/>
    <w:charset w:val="01"/>
    <w:family w:val="decorative"/>
    <w:pitch w:val="default"/>
    <w:sig w:usb0="00000287" w:usb1="00000000" w:usb2="00000000" w:usb3="00000000" w:csb0="2000009F" w:csb1="DFD70000"/>
  </w:font>
  <w:font w:name="Arial Narrow">
    <w:altName w:val="Arial"/>
    <w:panose1 w:val="020B0506020202030204"/>
    <w:charset w:val="00"/>
    <w:family w:val="modern"/>
    <w:pitch w:val="default"/>
    <w:sig w:usb0="00000000" w:usb1="00000000" w:usb2="00000000" w:usb3="00000000" w:csb0="2000009F" w:csb1="DFD70000"/>
  </w:font>
  <w:font w:name="Arial Black">
    <w:panose1 w:val="020B0A04020102020204"/>
    <w:charset w:val="01"/>
    <w:family w:val="roman"/>
    <w:pitch w:val="default"/>
    <w:sig w:usb0="00000287" w:usb1="00000000" w:usb2="00000000" w:usb3="00000000" w:csb0="2000009F" w:csb1="DFD70000"/>
  </w:font>
  <w:font w:name="Arial Narrow">
    <w:altName w:val="Arial"/>
    <w:panose1 w:val="020B0506020202030204"/>
    <w:charset w:val="00"/>
    <w:family w:val="swiss"/>
    <w:pitch w:val="default"/>
    <w:sig w:usb0="00000000" w:usb1="00000000" w:usb2="00000000" w:usb3="00000000" w:csb0="2000009F" w:csb1="DFD70000"/>
  </w:font>
  <w:font w:name="system-ui">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仿宋_GB2312">
    <w:altName w:val="仿宋"/>
    <w:panose1 w:val="02010609030101010101"/>
    <w:charset w:val="86"/>
    <w:family w:val="decorative"/>
    <w:pitch w:val="default"/>
    <w:sig w:usb0="00000000" w:usb1="00000000" w:usb2="00000010" w:usb3="00000000" w:csb0="00040000" w:csb1="00000000"/>
  </w:font>
  <w:font w:name="Verdana">
    <w:panose1 w:val="020B0604030504040204"/>
    <w:charset w:val="00"/>
    <w:family w:val="roman"/>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仿宋_GB2312">
    <w:altName w:val="仿宋"/>
    <w:panose1 w:val="02010609030101010101"/>
    <w:charset w:val="86"/>
    <w:family w:val="roman"/>
    <w:pitch w:val="default"/>
    <w:sig w:usb0="00000000" w:usb1="00000000" w:usb2="00000010" w:usb3="00000000" w:csb0="00040000" w:csb1="00000000"/>
  </w:font>
  <w:font w:name="Verdana">
    <w:panose1 w:val="020B0604030504040204"/>
    <w:charset w:val="00"/>
    <w:family w:val="modern"/>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仿宋_GB2312">
    <w:altName w:val="仿宋"/>
    <w:panose1 w:val="02010609030101010101"/>
    <w:charset w:val="86"/>
    <w:family w:val="swiss"/>
    <w:pitch w:val="default"/>
    <w:sig w:usb0="00000000" w:usb1="00000000" w:usb2="00000010" w:usb3="00000000" w:csb0="00040000" w:csb1="00000000"/>
  </w:font>
  <w:font w:name="Verdana">
    <w:panose1 w:val="020B0604030504040204"/>
    <w:charset w:val="00"/>
    <w:family w:val="decorative"/>
    <w:pitch w:val="default"/>
    <w:sig w:usb0="A10006FF" w:usb1="4000205B" w:usb2="00000010" w:usb3="00000000" w:csb0="2000019F"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1"/>
    <w:family w:val="modern"/>
    <w:pitch w:val="default"/>
    <w:sig w:usb0="00000000" w:usb1="00000000" w:usb2="00000000" w:usb3="00000000" w:csb0="00040001" w:csb1="00000000"/>
  </w:font>
  <w:font w:name="Calibri Light">
    <w:altName w:val="Calibri"/>
    <w:panose1 w:val="020F0302020204030204"/>
    <w:charset w:val="00"/>
    <w:family w:val="auto"/>
    <w:pitch w:val="default"/>
    <w:sig w:usb0="00000000" w:usb1="00000000" w:usb2="00000009" w:usb3="00000000" w:csb0="200001FF" w:csb1="00000000"/>
  </w:font>
  <w:font w:name="ˎ̥">
    <w:altName w:val="Times New Roman"/>
    <w:panose1 w:val="00000000000000000000"/>
    <w:charset w:val="01"/>
    <w:family w:val="swiss"/>
    <w:pitch w:val="default"/>
    <w:sig w:usb0="00000000" w:usb1="00000000" w:usb2="00000000" w:usb3="00000000" w:csb0="00040001" w:csb1="00000000"/>
  </w:font>
  <w:font w:name="ˎ̥">
    <w:altName w:val="Times New Roman"/>
    <w:panose1 w:val="00000000000000000000"/>
    <w:charset w:val="01"/>
    <w:family w:val="decorative"/>
    <w:pitch w:val="default"/>
    <w:sig w:usb0="00000000" w:usb1="00000000" w:usb2="00000000" w:usb3="00000000" w:csb0="00040001" w:csb1="00000000"/>
  </w:font>
  <w:font w:name="PingHei">
    <w:altName w:val="Segoe Print"/>
    <w:panose1 w:val="00000000000000000000"/>
    <w:charset w:val="00"/>
    <w:family w:val="auto"/>
    <w:pitch w:val="default"/>
    <w:sig w:usb0="00000000" w:usb1="00000000" w:usb2="00000000" w:usb3="00000000" w:csb0="00000000" w:csb1="00000000"/>
  </w:font>
  <w:font w:name="ff-tisa-web-pro-1">
    <w:altName w:val="Segoe Print"/>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modern"/>
    <w:pitch w:val="default"/>
    <w:sig w:usb0="00000000" w:usb1="00000000" w:usb2="00000000" w:usb3="00000000" w:csb0="00040001" w:csb1="00000000"/>
  </w:font>
  <w:font w:name="仿宋">
    <w:panose1 w:val="02010609060101010101"/>
    <w:charset w:val="86"/>
    <w:family w:val="swiss"/>
    <w:pitch w:val="default"/>
    <w:sig w:usb0="800002BF" w:usb1="38CF7CFA" w:usb2="00000016" w:usb3="00000000" w:csb0="00040001" w:csb1="00000000"/>
  </w:font>
  <w:font w:name="ˎ̥">
    <w:altName w:val="Times New Roman"/>
    <w:panose1 w:val="00000000000000000000"/>
    <w:charset w:val="00"/>
    <w:family w:val="swiss"/>
    <w:pitch w:val="default"/>
    <w:sig w:usb0="00000000" w:usb1="00000000" w:usb2="00000000" w:usb3="00000000" w:csb0="00040001" w:csb1="00000000"/>
  </w:font>
  <w:font w:name="仿宋">
    <w:panose1 w:val="02010609060101010101"/>
    <w:charset w:val="86"/>
    <w:family w:val="decorative"/>
    <w:pitch w:val="default"/>
    <w:sig w:usb0="800002BF" w:usb1="38CF7CFA" w:usb2="00000016"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仿宋">
    <w:panose1 w:val="02010609060101010101"/>
    <w:charset w:val="86"/>
    <w:family w:val="roma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ZWNhMmQyMWVhOWVjNzk2ZDk0NmJiYjk5ODlmZTQifQ=="/>
  </w:docVars>
  <w:rsids>
    <w:rsidRoot w:val="040D04B3"/>
    <w:rsid w:val="007C2CCD"/>
    <w:rsid w:val="0244108E"/>
    <w:rsid w:val="029B6183"/>
    <w:rsid w:val="03317E32"/>
    <w:rsid w:val="040D04B3"/>
    <w:rsid w:val="06C86FBE"/>
    <w:rsid w:val="06F46198"/>
    <w:rsid w:val="09D92F4C"/>
    <w:rsid w:val="0DE15B98"/>
    <w:rsid w:val="0EC56247"/>
    <w:rsid w:val="10513739"/>
    <w:rsid w:val="10834E13"/>
    <w:rsid w:val="12E05469"/>
    <w:rsid w:val="13845F20"/>
    <w:rsid w:val="13B2279E"/>
    <w:rsid w:val="17BD6455"/>
    <w:rsid w:val="19A075E2"/>
    <w:rsid w:val="19E16AFB"/>
    <w:rsid w:val="1AF174B3"/>
    <w:rsid w:val="1BFD0D1C"/>
    <w:rsid w:val="1C1C16A5"/>
    <w:rsid w:val="1D3D68F3"/>
    <w:rsid w:val="1F2F6DE1"/>
    <w:rsid w:val="20C63D07"/>
    <w:rsid w:val="244F098D"/>
    <w:rsid w:val="252D40F0"/>
    <w:rsid w:val="256454B9"/>
    <w:rsid w:val="29F51284"/>
    <w:rsid w:val="29FE04EA"/>
    <w:rsid w:val="2A297180"/>
    <w:rsid w:val="2D4E411C"/>
    <w:rsid w:val="2EC456C9"/>
    <w:rsid w:val="2F5312C6"/>
    <w:rsid w:val="303A7A5A"/>
    <w:rsid w:val="312D03FF"/>
    <w:rsid w:val="32165CA2"/>
    <w:rsid w:val="33015F3F"/>
    <w:rsid w:val="342738EE"/>
    <w:rsid w:val="38FF56AA"/>
    <w:rsid w:val="39DA70EA"/>
    <w:rsid w:val="3B105304"/>
    <w:rsid w:val="3BC94D6A"/>
    <w:rsid w:val="3DCB10E6"/>
    <w:rsid w:val="3DDE6B9C"/>
    <w:rsid w:val="3F274C4E"/>
    <w:rsid w:val="40D56F20"/>
    <w:rsid w:val="414C3749"/>
    <w:rsid w:val="456803D4"/>
    <w:rsid w:val="475C15C4"/>
    <w:rsid w:val="48D434D4"/>
    <w:rsid w:val="49532DA3"/>
    <w:rsid w:val="4AD8642C"/>
    <w:rsid w:val="4AF961C4"/>
    <w:rsid w:val="4C6836E0"/>
    <w:rsid w:val="4E5A5E35"/>
    <w:rsid w:val="4EF74E87"/>
    <w:rsid w:val="50206210"/>
    <w:rsid w:val="50E16FB1"/>
    <w:rsid w:val="513D15DF"/>
    <w:rsid w:val="51834F0C"/>
    <w:rsid w:val="531B6E5A"/>
    <w:rsid w:val="538F3725"/>
    <w:rsid w:val="54AF1D97"/>
    <w:rsid w:val="5AAF3F66"/>
    <w:rsid w:val="5AFC796F"/>
    <w:rsid w:val="5F8541C6"/>
    <w:rsid w:val="5FB94527"/>
    <w:rsid w:val="5FC56D16"/>
    <w:rsid w:val="639050EC"/>
    <w:rsid w:val="659454C3"/>
    <w:rsid w:val="67A11D20"/>
    <w:rsid w:val="68245F40"/>
    <w:rsid w:val="68921FDE"/>
    <w:rsid w:val="68924539"/>
    <w:rsid w:val="68D7585E"/>
    <w:rsid w:val="6C3E4381"/>
    <w:rsid w:val="6C535248"/>
    <w:rsid w:val="6C976ABE"/>
    <w:rsid w:val="6CF070AE"/>
    <w:rsid w:val="6D3E41B9"/>
    <w:rsid w:val="6EC46E99"/>
    <w:rsid w:val="6F922F14"/>
    <w:rsid w:val="71137184"/>
    <w:rsid w:val="71F151FC"/>
    <w:rsid w:val="72547666"/>
    <w:rsid w:val="72CE7F48"/>
    <w:rsid w:val="72E40CFC"/>
    <w:rsid w:val="73977943"/>
    <w:rsid w:val="74FE2364"/>
    <w:rsid w:val="755A67CF"/>
    <w:rsid w:val="776D3D17"/>
    <w:rsid w:val="79941391"/>
    <w:rsid w:val="7B073F40"/>
    <w:rsid w:val="7C041C2D"/>
    <w:rsid w:val="7CF663F0"/>
    <w:rsid w:val="7F0D3AEF"/>
    <w:rsid w:val="7F0F609B"/>
    <w:rsid w:val="7FC44AF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2439</Words>
  <Characters>2678</Characters>
  <Lines>0</Lines>
  <Paragraphs>0</Paragraphs>
  <ScaleCrop>false</ScaleCrop>
  <LinksUpToDate>false</LinksUpToDate>
  <CharactersWithSpaces>2916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2021-09-13T01:37:00Z</dcterms:created>
  <dc:creator>旅途</dc:creator>
  <cp:lastModifiedBy>Administrator</cp:lastModifiedBy>
  <dcterms:modified xsi:type="dcterms:W3CDTF">2023-11-30T01:25:27Z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784C133DF93B48ECA76842ABE39DBC9D</vt:lpwstr>
  </property>
</Properties>
</file>