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41" w:rsidRDefault="0046101E">
      <w:pPr>
        <w:rPr>
          <w:rFonts w:ascii="黑体" w:eastAsia="黑体" w:hAnsi="黑体"/>
          <w:sz w:val="24"/>
          <w:szCs w:val="24"/>
        </w:rPr>
      </w:pPr>
      <w:r>
        <w:rPr>
          <w:rFonts w:ascii="黑体" w:eastAsia="黑体" w:hAnsi="黑体" w:hint="eastAsia"/>
          <w:noProof/>
          <w:sz w:val="24"/>
          <w:szCs w:val="24"/>
        </w:rPr>
        <w:drawing>
          <wp:anchor distT="0" distB="0" distL="114300" distR="114300" simplePos="0" relativeHeight="251661312" behindDoc="0" locked="0" layoutInCell="1" allowOverlap="1">
            <wp:simplePos x="0" y="0"/>
            <wp:positionH relativeFrom="column">
              <wp:posOffset>-111760</wp:posOffset>
            </wp:positionH>
            <wp:positionV relativeFrom="paragraph">
              <wp:posOffset>-11430</wp:posOffset>
            </wp:positionV>
            <wp:extent cx="894080" cy="894080"/>
            <wp:effectExtent l="0" t="0" r="1270" b="1270"/>
            <wp:wrapSquare wrapText="bothSides"/>
            <wp:docPr id="3" name="图片 3" descr="AI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IAE"/>
                    <pic:cNvPicPr>
                      <a:picLocks noChangeAspect="1"/>
                    </pic:cNvPicPr>
                  </pic:nvPicPr>
                  <pic:blipFill>
                    <a:blip r:embed="rId6"/>
                    <a:stretch>
                      <a:fillRect/>
                    </a:stretch>
                  </pic:blipFill>
                  <pic:spPr>
                    <a:xfrm>
                      <a:off x="0" y="0"/>
                      <a:ext cx="894080" cy="894080"/>
                    </a:xfrm>
                    <a:prstGeom prst="rect">
                      <a:avLst/>
                    </a:prstGeom>
                  </pic:spPr>
                </pic:pic>
              </a:graphicData>
            </a:graphic>
          </wp:anchor>
        </w:drawing>
      </w:r>
      <w:r>
        <w:rPr>
          <w:rFonts w:ascii="黑体" w:eastAsia="黑体" w:hAnsi="黑体" w:hint="eastAsia"/>
          <w:sz w:val="24"/>
          <w:szCs w:val="24"/>
        </w:rPr>
        <w:t>202</w:t>
      </w:r>
      <w:r>
        <w:rPr>
          <w:rFonts w:ascii="黑体" w:eastAsia="黑体" w:hAnsi="黑体" w:hint="eastAsia"/>
          <w:sz w:val="24"/>
          <w:szCs w:val="24"/>
        </w:rPr>
        <w:t>4</w:t>
      </w:r>
      <w:r>
        <w:rPr>
          <w:rFonts w:ascii="黑体" w:eastAsia="黑体" w:hAnsi="黑体" w:hint="eastAsia"/>
          <w:sz w:val="24"/>
          <w:szCs w:val="24"/>
        </w:rPr>
        <w:t>第</w:t>
      </w:r>
      <w:r>
        <w:rPr>
          <w:rFonts w:ascii="黑体" w:eastAsia="黑体" w:hAnsi="黑体" w:hint="eastAsia"/>
          <w:sz w:val="24"/>
          <w:szCs w:val="24"/>
        </w:rPr>
        <w:t>十八</w:t>
      </w:r>
      <w:r>
        <w:rPr>
          <w:rFonts w:ascii="黑体" w:eastAsia="黑体" w:hAnsi="黑体" w:hint="eastAsia"/>
          <w:sz w:val="24"/>
          <w:szCs w:val="24"/>
        </w:rPr>
        <w:t>届北京国际工业自动化展览会</w:t>
      </w:r>
    </w:p>
    <w:p w:rsidR="007F0241" w:rsidRDefault="0046101E">
      <w:pPr>
        <w:rPr>
          <w:rFonts w:ascii="黑体" w:eastAsia="黑体" w:hAnsi="黑体"/>
          <w:sz w:val="15"/>
          <w:szCs w:val="15"/>
        </w:rPr>
      </w:pPr>
      <w:r>
        <w:rPr>
          <w:rFonts w:ascii="黑体" w:eastAsia="黑体" w:hAnsi="黑体"/>
          <w:sz w:val="15"/>
          <w:szCs w:val="15"/>
        </w:rPr>
        <w:t>1</w:t>
      </w:r>
      <w:r>
        <w:rPr>
          <w:rFonts w:ascii="黑体" w:eastAsia="黑体" w:hAnsi="黑体" w:hint="eastAsia"/>
          <w:sz w:val="15"/>
          <w:szCs w:val="15"/>
        </w:rPr>
        <w:t>8</w:t>
      </w:r>
      <w:r>
        <w:rPr>
          <w:rFonts w:ascii="黑体" w:eastAsia="黑体" w:hAnsi="黑体"/>
          <w:sz w:val="15"/>
          <w:szCs w:val="15"/>
        </w:rPr>
        <w:t>th Beijing International Intelligent Manufacturing Industry Automation Exhibition202</w:t>
      </w:r>
      <w:r>
        <w:rPr>
          <w:rFonts w:ascii="黑体" w:eastAsia="黑体" w:hAnsi="黑体" w:hint="eastAsia"/>
          <w:sz w:val="15"/>
          <w:szCs w:val="15"/>
        </w:rPr>
        <w:t>4</w:t>
      </w:r>
    </w:p>
    <w:p w:rsidR="007F0241" w:rsidRDefault="0046101E">
      <w:pPr>
        <w:rPr>
          <w:rFonts w:ascii="黑体" w:eastAsia="黑体" w:hAnsi="黑体"/>
        </w:rPr>
      </w:pPr>
      <w:r>
        <w:rPr>
          <w:rFonts w:ascii="黑体" w:eastAsia="黑体" w:hAnsi="黑体" w:hint="eastAsia"/>
        </w:rPr>
        <w:t>时</w:t>
      </w:r>
      <w:r>
        <w:rPr>
          <w:rFonts w:ascii="黑体" w:eastAsia="黑体" w:hAnsi="黑体" w:hint="eastAsia"/>
        </w:rPr>
        <w:t xml:space="preserve"> </w:t>
      </w:r>
      <w:r>
        <w:rPr>
          <w:rFonts w:ascii="黑体" w:eastAsia="黑体" w:hAnsi="黑体" w:hint="eastAsia"/>
        </w:rPr>
        <w:t>间</w:t>
      </w:r>
      <w:r>
        <w:rPr>
          <w:rFonts w:ascii="黑体" w:eastAsia="黑体" w:hAnsi="黑体" w:hint="eastAsia"/>
        </w:rPr>
        <w:t>：</w:t>
      </w:r>
      <w:r>
        <w:rPr>
          <w:rFonts w:ascii="黑体" w:eastAsia="黑体" w:hAnsi="黑体" w:hint="eastAsia"/>
        </w:rPr>
        <w:t>2024</w:t>
      </w:r>
      <w:r>
        <w:rPr>
          <w:rFonts w:ascii="黑体" w:eastAsia="黑体" w:hAnsi="黑体" w:hint="eastAsia"/>
        </w:rPr>
        <w:t>年</w:t>
      </w:r>
      <w:r>
        <w:rPr>
          <w:rFonts w:ascii="黑体" w:eastAsia="黑体" w:hAnsi="黑体" w:hint="eastAsia"/>
        </w:rPr>
        <w:t>05</w:t>
      </w:r>
      <w:r>
        <w:rPr>
          <w:rFonts w:ascii="黑体" w:eastAsia="黑体" w:hAnsi="黑体" w:hint="eastAsia"/>
        </w:rPr>
        <w:t>月</w:t>
      </w:r>
      <w:r>
        <w:rPr>
          <w:rFonts w:ascii="黑体" w:eastAsia="黑体" w:hAnsi="黑体" w:hint="eastAsia"/>
        </w:rPr>
        <w:t>30</w:t>
      </w:r>
      <w:r>
        <w:rPr>
          <w:rFonts w:ascii="黑体" w:eastAsia="黑体" w:hAnsi="黑体" w:hint="eastAsia"/>
        </w:rPr>
        <w:t>日</w:t>
      </w:r>
      <w:r>
        <w:rPr>
          <w:rFonts w:ascii="黑体" w:eastAsia="黑体" w:hAnsi="黑体" w:hint="eastAsia"/>
        </w:rPr>
        <w:t>-6</w:t>
      </w:r>
      <w:r>
        <w:rPr>
          <w:rFonts w:ascii="黑体" w:eastAsia="黑体" w:hAnsi="黑体" w:hint="eastAsia"/>
        </w:rPr>
        <w:t>月</w:t>
      </w:r>
      <w:r>
        <w:rPr>
          <w:rFonts w:ascii="黑体" w:eastAsia="黑体" w:hAnsi="黑体" w:hint="eastAsia"/>
        </w:rPr>
        <w:t>1</w:t>
      </w:r>
      <w:r>
        <w:rPr>
          <w:rFonts w:ascii="黑体" w:eastAsia="黑体" w:hAnsi="黑体" w:hint="eastAsia"/>
        </w:rPr>
        <w:t>日</w:t>
      </w:r>
      <w:r>
        <w:rPr>
          <w:rFonts w:ascii="黑体" w:eastAsia="黑体" w:hAnsi="黑体" w:hint="eastAsia"/>
        </w:rPr>
        <w:t xml:space="preserve">     Date:30th May to  1st, June 2024</w:t>
      </w:r>
      <w:r>
        <w:rPr>
          <w:rFonts w:ascii="黑体" w:eastAsia="黑体" w:hAnsi="黑体" w:hint="eastAsia"/>
        </w:rPr>
        <w:t>地</w:t>
      </w:r>
      <w:r>
        <w:rPr>
          <w:rFonts w:ascii="黑体" w:eastAsia="黑体" w:hAnsi="黑体" w:hint="eastAsia"/>
        </w:rPr>
        <w:t xml:space="preserve"> </w:t>
      </w:r>
      <w:r>
        <w:rPr>
          <w:rFonts w:ascii="黑体" w:eastAsia="黑体" w:hAnsi="黑体" w:hint="eastAsia"/>
        </w:rPr>
        <w:t>点：北京中国国际展览中心（朝阳</w:t>
      </w:r>
      <w:r>
        <w:rPr>
          <w:rFonts w:ascii="黑体" w:eastAsia="黑体" w:hAnsi="黑体" w:hint="eastAsia"/>
        </w:rPr>
        <w:t>馆</w:t>
      </w:r>
      <w:r>
        <w:rPr>
          <w:rFonts w:ascii="黑体" w:eastAsia="黑体" w:hAnsi="黑体" w:hint="eastAsia"/>
        </w:rPr>
        <w:t>）</w:t>
      </w:r>
    </w:p>
    <w:p w:rsidR="007F0241" w:rsidRDefault="0046101E">
      <w:pPr>
        <w:rPr>
          <w:rFonts w:ascii="黑体" w:eastAsia="黑体" w:hAnsi="黑体"/>
        </w:rPr>
      </w:pPr>
      <w:r>
        <w:rPr>
          <w:rFonts w:ascii="黑体" w:eastAsia="黑体" w:hAnsi="黑体"/>
        </w:rPr>
        <w:t>Venue: China International Exhibition Center(CIEC)</w:t>
      </w:r>
    </w:p>
    <w:p w:rsidR="007F0241" w:rsidRDefault="0046101E">
      <w:pPr>
        <w:spacing w:line="240" w:lineRule="exact"/>
        <w:rPr>
          <w:rFonts w:ascii="黑体" w:eastAsia="黑体" w:hAnsi="黑体"/>
          <w:color w:val="FF0000"/>
        </w:rPr>
      </w:pPr>
      <w:r>
        <w:rPr>
          <w:rFonts w:ascii="黑体" w:eastAsia="黑体" w:hAnsi="黑体"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13335</wp:posOffset>
                </wp:positionV>
                <wp:extent cx="5867400" cy="0"/>
                <wp:effectExtent l="0" t="19050" r="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31750">
                          <a:solidFill>
                            <a:srgbClr val="C0504D"/>
                          </a:solidFill>
                          <a:round/>
                        </a:ln>
                        <a:effectLst/>
                      </wps:spPr>
                      <wps:bodyPr/>
                    </wps:wsp>
                  </a:graphicData>
                </a:graphic>
              </wp:anchor>
            </w:drawing>
          </mc:Choice>
          <mc:Fallback>
            <w:pict>
              <v:shapetype w14:anchorId="604A2ED8" id="_x0000_t32" coordsize="21600,21600" o:spt="32" o:oned="t" path="m,l21600,21600e" filled="f">
                <v:path arrowok="t" fillok="f" o:connecttype="none"/>
                <o:lock v:ext="edit" shapetype="t"/>
              </v:shapetype>
              <v:shape id="直接箭头连接符 2" o:spid="_x0000_s1026" type="#_x0000_t32" style="position:absolute;left:0;text-align:left;margin-left:-8.65pt;margin-top:1.05pt;width:46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" strokecolor="#c0504d" strokeweight="2.5pt"/>
            </w:pict>
          </mc:Fallback>
        </mc:AlternateContent>
      </w:r>
      <w:r>
        <w:rPr>
          <w:rFonts w:ascii="黑体" w:eastAsia="黑体" w:hAnsi="黑体"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60960</wp:posOffset>
                </wp:positionV>
                <wp:extent cx="5893435" cy="27940"/>
                <wp:effectExtent l="0" t="6350" r="12065" b="2286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3435" cy="27940"/>
                        </a:xfrm>
                        <a:prstGeom prst="straightConnector1">
                          <a:avLst/>
                        </a:prstGeom>
                        <a:noFill/>
                        <a:ln w="12700">
                          <a:solidFill>
                            <a:srgbClr val="C0504D"/>
                          </a:solidFill>
                          <a:prstDash val="dash"/>
                          <a:round/>
                        </a:ln>
                        <a:effectLst/>
                      </wps:spPr>
                      <wps:bodyPr/>
                    </wps:wsp>
                  </a:graphicData>
                </a:graphic>
              </wp:anchor>
            </w:drawing>
          </mc:Choice>
          <mc:Fallback>
            <w:pict>
              <v:shape w14:anchorId="01C622DD" id="直接箭头连接符 7" o:spid="_x0000_s1026" type="#_x0000_t32" style="position:absolute;left:0;text-align:left;margin-left:-8.65pt;margin-top:4.8pt;width:464.05pt;height:2.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" strokecolor="#c0504d" strokeweight="1pt">
                <v:stroke dashstyle="dash"/>
              </v:shape>
            </w:pict>
          </mc:Fallback>
        </mc:AlternateContent>
      </w:r>
      <w:r>
        <w:rPr>
          <w:rFonts w:ascii="黑体" w:eastAsia="黑体" w:hAnsi="黑体" w:hint="eastAsia"/>
          <w:color w:val="FF0000"/>
        </w:rPr>
        <w:t xml:space="preserve">                                                                                    </w:t>
      </w:r>
    </w:p>
    <w:p w:rsidR="007F0241" w:rsidRDefault="0046101E">
      <w:pPr>
        <w:spacing w:line="340" w:lineRule="exact"/>
        <w:ind w:firstLineChars="500" w:firstLine="1500"/>
        <w:rPr>
          <w:rFonts w:ascii="黑体" w:eastAsia="黑体" w:hAnsi="黑体"/>
          <w:color w:val="0F93DA"/>
          <w:sz w:val="30"/>
          <w:szCs w:val="30"/>
        </w:rPr>
      </w:pPr>
      <w:r>
        <w:rPr>
          <w:rFonts w:ascii="黑体" w:eastAsia="黑体" w:hAnsi="黑体" w:hint="eastAsia"/>
          <w:color w:val="0F93DA"/>
          <w:sz w:val="30"/>
          <w:szCs w:val="30"/>
        </w:rPr>
        <w:t>大会主题：智能工业</w:t>
      </w:r>
      <w:r>
        <w:rPr>
          <w:rFonts w:ascii="黑体" w:eastAsia="黑体" w:hAnsi="黑体" w:hint="eastAsia"/>
          <w:color w:val="0F93DA"/>
          <w:sz w:val="30"/>
          <w:szCs w:val="30"/>
        </w:rPr>
        <w:t xml:space="preserve">   </w:t>
      </w:r>
      <w:r>
        <w:rPr>
          <w:rFonts w:ascii="黑体" w:eastAsia="黑体" w:hAnsi="黑体" w:hint="eastAsia"/>
          <w:color w:val="0F93DA"/>
          <w:sz w:val="30"/>
          <w:szCs w:val="30"/>
        </w:rPr>
        <w:t>高质发展</w:t>
      </w:r>
    </w:p>
    <w:p w:rsidR="007F0241" w:rsidRDefault="0046101E">
      <w:pPr>
        <w:spacing w:line="340" w:lineRule="exact"/>
        <w:rPr>
          <w:rFonts w:ascii="黑体" w:eastAsia="黑体" w:hAnsi="黑体" w:cs="黑体"/>
          <w:szCs w:val="21"/>
        </w:rPr>
      </w:pPr>
      <w:r>
        <w:rPr>
          <w:rFonts w:ascii="方正大标宋简体" w:eastAsia="方正大标宋简体" w:hAnsi="方正大标宋简体" w:cs="方正大标宋简体" w:hint="eastAsia"/>
          <w:color w:val="0F93DA"/>
          <w:szCs w:val="21"/>
          <w:lang w:val="zh-CN"/>
        </w:rPr>
        <w:t>【主办单位】</w:t>
      </w:r>
      <w:r>
        <w:rPr>
          <w:rFonts w:ascii="黑体" w:eastAsia="黑体" w:hAnsi="黑体" w:cs="黑体" w:hint="eastAsia"/>
          <w:szCs w:val="21"/>
        </w:rPr>
        <w:t>中国机电产品流通协会</w:t>
      </w:r>
      <w:r>
        <w:rPr>
          <w:rFonts w:ascii="黑体" w:eastAsia="黑体" w:hAnsi="黑体" w:cs="黑体" w:hint="eastAsia"/>
          <w:szCs w:val="21"/>
        </w:rPr>
        <w:t xml:space="preserve">     </w:t>
      </w:r>
    </w:p>
    <w:p w:rsidR="007F0241" w:rsidRDefault="0046101E">
      <w:pPr>
        <w:spacing w:line="340" w:lineRule="exact"/>
        <w:ind w:firstLineChars="600" w:firstLine="1260"/>
        <w:rPr>
          <w:rFonts w:ascii="黑体" w:eastAsia="黑体" w:hAnsi="黑体" w:cs="黑体"/>
          <w:szCs w:val="21"/>
        </w:rPr>
      </w:pPr>
      <w:r>
        <w:rPr>
          <w:rFonts w:ascii="黑体" w:eastAsia="黑体" w:hAnsi="黑体" w:cs="黑体" w:hint="eastAsia"/>
          <w:szCs w:val="21"/>
        </w:rPr>
        <w:t>中国设备管理协会</w:t>
      </w:r>
      <w:r>
        <w:rPr>
          <w:rFonts w:ascii="黑体" w:eastAsia="黑体" w:hAnsi="黑体" w:cs="黑体" w:hint="eastAsia"/>
          <w:szCs w:val="21"/>
        </w:rPr>
        <w:t xml:space="preserve">         </w:t>
      </w:r>
    </w:p>
    <w:p w:rsidR="007F0241" w:rsidRDefault="0046101E">
      <w:pPr>
        <w:spacing w:line="340" w:lineRule="exact"/>
        <w:rPr>
          <w:rFonts w:ascii="黑体" w:eastAsia="黑体" w:hAnsi="黑体" w:cs="黑体"/>
          <w:szCs w:val="21"/>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【官方网址】</w:t>
      </w:r>
      <w:r>
        <w:rPr>
          <w:rFonts w:ascii="黑体" w:eastAsia="黑体" w:hAnsi="黑体" w:cs="黑体" w:hint="eastAsia"/>
          <w:szCs w:val="21"/>
        </w:rPr>
        <w:t xml:space="preserve">www.auto-wo.com      </w:t>
      </w:r>
    </w:p>
    <w:p w:rsidR="007F0241" w:rsidRDefault="0046101E">
      <w:pPr>
        <w:spacing w:line="340" w:lineRule="exact"/>
        <w:rPr>
          <w:rFonts w:ascii="黑体" w:eastAsia="黑体" w:hAnsi="黑体" w:cs="黑体"/>
          <w:szCs w:val="21"/>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【承办单位】</w:t>
      </w:r>
      <w:r>
        <w:rPr>
          <w:rFonts w:ascii="黑体" w:eastAsia="黑体" w:hAnsi="黑体" w:cs="黑体" w:hint="eastAsia"/>
          <w:szCs w:val="21"/>
        </w:rPr>
        <w:t>京尚国际会展有限公司</w:t>
      </w:r>
    </w:p>
    <w:p w:rsidR="007F0241" w:rsidRDefault="0046101E">
      <w:pPr>
        <w:spacing w:line="340" w:lineRule="exact"/>
        <w:ind w:firstLineChars="600" w:firstLine="1260"/>
        <w:rPr>
          <w:rFonts w:ascii="黑体" w:eastAsia="黑体" w:hAnsi="黑体" w:cs="黑体"/>
          <w:szCs w:val="21"/>
        </w:rPr>
      </w:pPr>
      <w:r>
        <w:rPr>
          <w:rFonts w:ascii="黑体" w:eastAsia="黑体" w:hAnsi="黑体" w:cs="黑体" w:hint="eastAsia"/>
          <w:szCs w:val="21"/>
        </w:rPr>
        <w:t>京禾展览（北京）有限公司</w:t>
      </w:r>
      <w:r>
        <w:rPr>
          <w:rFonts w:ascii="黑体" w:eastAsia="黑体" w:hAnsi="黑体" w:cs="黑体" w:hint="eastAsia"/>
          <w:szCs w:val="21"/>
        </w:rPr>
        <w:t xml:space="preserve">  </w:t>
      </w:r>
    </w:p>
    <w:p w:rsidR="007F0241" w:rsidRDefault="0046101E">
      <w:pPr>
        <w:spacing w:line="340" w:lineRule="exact"/>
        <w:rPr>
          <w:rFonts w:ascii="黑体" w:eastAsia="黑体" w:hAnsi="黑体" w:cs="黑体"/>
          <w:szCs w:val="21"/>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【海外招商】</w:t>
      </w:r>
      <w:r>
        <w:rPr>
          <w:rFonts w:ascii="黑体" w:eastAsia="黑体" w:hAnsi="黑体" w:cs="黑体" w:hint="eastAsia"/>
          <w:szCs w:val="21"/>
        </w:rPr>
        <w:t>中工智</w:t>
      </w:r>
      <w:r>
        <w:rPr>
          <w:rFonts w:ascii="黑体" w:eastAsia="黑体" w:hAnsi="黑体" w:cs="黑体" w:hint="eastAsia"/>
          <w:szCs w:val="21"/>
        </w:rPr>
        <w:t>会展海外有限公司</w:t>
      </w:r>
    </w:p>
    <w:p w:rsidR="007F0241" w:rsidRDefault="0046101E">
      <w:pPr>
        <w:spacing w:line="340" w:lineRule="exact"/>
        <w:rPr>
          <w:rFonts w:ascii="黑体" w:eastAsia="黑体" w:hAnsi="黑体" w:cs="黑体"/>
          <w:szCs w:val="21"/>
        </w:rPr>
      </w:pPr>
      <w:r>
        <w:rPr>
          <w:rFonts w:ascii="黑体" w:eastAsia="黑体" w:hAnsi="黑体" w:cs="黑体" w:hint="eastAsia"/>
          <w:szCs w:val="21"/>
        </w:rPr>
        <w:t> </w:t>
      </w:r>
      <w:r>
        <w:rPr>
          <w:rFonts w:ascii="黑体" w:eastAsia="黑体" w:hAnsi="黑体" w:cs="黑体" w:hint="eastAsia"/>
          <w:szCs w:val="21"/>
        </w:rPr>
        <w:t xml:space="preserve">          </w:t>
      </w:r>
      <w:bookmarkStart w:id="0" w:name="_GoBack"/>
      <w:r>
        <w:rPr>
          <w:rFonts w:ascii="黑体" w:eastAsia="黑体" w:hAnsi="黑体" w:cs="黑体" w:hint="eastAsia"/>
          <w:szCs w:val="21"/>
        </w:rPr>
        <w:t>Angel  Li 15601125559</w:t>
      </w:r>
      <w:bookmarkEnd w:id="0"/>
      <w:r>
        <w:rPr>
          <w:rFonts w:ascii="黑体" w:eastAsia="黑体" w:hAnsi="黑体" w:cs="黑体" w:hint="eastAsia"/>
          <w:szCs w:val="21"/>
        </w:rPr>
        <w:t xml:space="preserve"> </w:t>
      </w:r>
      <w:r>
        <w:rPr>
          <w:rFonts w:ascii="黑体" w:eastAsia="黑体" w:hAnsi="黑体" w:cs="黑体" w:hint="eastAsia"/>
          <w:szCs w:val="21"/>
        </w:rPr>
        <w:t>同微信</w:t>
      </w:r>
      <w:r>
        <w:rPr>
          <w:rFonts w:ascii="黑体" w:eastAsia="黑体" w:hAnsi="黑体" w:cs="黑体" w:hint="eastAsia"/>
          <w:szCs w:val="21"/>
        </w:rPr>
        <w:t xml:space="preserve">    </w:t>
      </w:r>
    </w:p>
    <w:p w:rsidR="007F0241" w:rsidRDefault="0046101E">
      <w:pPr>
        <w:spacing w:line="340" w:lineRule="exact"/>
        <w:rPr>
          <w:rFonts w:ascii="黑体" w:eastAsia="黑体" w:hAnsi="黑体" w:cs="黑体"/>
          <w:szCs w:val="21"/>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【国际</w:t>
      </w:r>
      <w:r>
        <w:rPr>
          <w:rFonts w:ascii="黑体" w:eastAsia="黑体" w:hAnsi="黑体" w:cs="方正大标宋简体" w:hint="eastAsia"/>
          <w:b/>
          <w:bCs/>
          <w:color w:val="00B0F0"/>
          <w:szCs w:val="21"/>
          <w:shd w:val="clear" w:color="auto" w:fill="FFFFFF"/>
          <w14:textFill>
            <w14:gradFill>
              <w14:gsLst>
                <w14:gs w14:pos="0">
                  <w14:srgbClr w14:val="007BD3"/>
                </w14:gs>
                <w14:gs w14:pos="100000">
                  <w14:srgbClr w14:val="034373"/>
                </w14:gs>
              </w14:gsLst>
              <w14:lin w14:ang="0" w14:scaled="0"/>
            </w14:gradFill>
          </w14:textFill>
        </w:rPr>
        <w:t>合作</w:t>
      </w: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w:t>
      </w:r>
      <w:r>
        <w:rPr>
          <w:rFonts w:ascii="黑体" w:eastAsia="黑体" w:hAnsi="黑体" w:cs="黑体" w:hint="eastAsia"/>
          <w:szCs w:val="21"/>
        </w:rPr>
        <w:t>德国机械设备制造联合会</w:t>
      </w:r>
    </w:p>
    <w:p w:rsidR="007F0241" w:rsidRDefault="0046101E">
      <w:pPr>
        <w:spacing w:line="340" w:lineRule="exact"/>
        <w:rPr>
          <w:rFonts w:ascii="黑体" w:eastAsia="黑体" w:hAnsi="黑体"/>
        </w:rPr>
      </w:pPr>
      <w:r>
        <w:rPr>
          <w:rFonts w:ascii="黑体" w:eastAsia="黑体" w:hAnsi="黑体" w:hint="eastAsia"/>
        </w:rPr>
        <w:t>IFR</w:t>
      </w:r>
      <w:r>
        <w:rPr>
          <w:rFonts w:ascii="黑体" w:eastAsia="黑体" w:hAnsi="黑体" w:hint="eastAsia"/>
        </w:rPr>
        <w:t>国际机器人联合会</w:t>
      </w:r>
      <w:r>
        <w:rPr>
          <w:rFonts w:ascii="黑体" w:eastAsia="黑体" w:hAnsi="黑体" w:hint="eastAsia"/>
        </w:rPr>
        <w:t xml:space="preserve">                        </w:t>
      </w:r>
      <w:r>
        <w:rPr>
          <w:rFonts w:ascii="黑体" w:eastAsia="黑体" w:hAnsi="黑体" w:hint="eastAsia"/>
        </w:rPr>
        <w:t>日本机器人工业协会（</w:t>
      </w:r>
      <w:r>
        <w:rPr>
          <w:rFonts w:ascii="黑体" w:eastAsia="黑体" w:hAnsi="黑体" w:hint="eastAsia"/>
        </w:rPr>
        <w:t>JARA</w:t>
      </w:r>
      <w:r>
        <w:rPr>
          <w:rFonts w:ascii="黑体" w:eastAsia="黑体" w:hAnsi="黑体" w:hint="eastAsia"/>
        </w:rPr>
        <w:t>）</w:t>
      </w:r>
    </w:p>
    <w:p w:rsidR="007F0241" w:rsidRDefault="0046101E">
      <w:pPr>
        <w:spacing w:line="340" w:lineRule="exact"/>
        <w:rPr>
          <w:rFonts w:ascii="黑体" w:eastAsia="黑体" w:hAnsi="黑体"/>
        </w:rPr>
      </w:pPr>
      <w:r>
        <w:rPr>
          <w:rFonts w:ascii="黑体" w:eastAsia="黑体" w:hAnsi="黑体" w:hint="eastAsia"/>
        </w:rPr>
        <w:t>德国机械设备制造业联合会（</w:t>
      </w:r>
      <w:r>
        <w:rPr>
          <w:rFonts w:ascii="黑体" w:eastAsia="黑体" w:hAnsi="黑体" w:hint="eastAsia"/>
        </w:rPr>
        <w:t>VDMA</w:t>
      </w:r>
      <w:r>
        <w:rPr>
          <w:rFonts w:ascii="黑体" w:eastAsia="黑体" w:hAnsi="黑体" w:hint="eastAsia"/>
        </w:rPr>
        <w:t>）</w:t>
      </w:r>
      <w:r>
        <w:rPr>
          <w:rFonts w:ascii="黑体" w:eastAsia="黑体" w:hAnsi="黑体" w:hint="eastAsia"/>
        </w:rPr>
        <w:t xml:space="preserve">          </w:t>
      </w:r>
      <w:r>
        <w:rPr>
          <w:rFonts w:ascii="黑体" w:eastAsia="黑体" w:hAnsi="黑体" w:hint="eastAsia"/>
        </w:rPr>
        <w:t>韩国机器人产业协会（</w:t>
      </w:r>
      <w:r>
        <w:rPr>
          <w:rFonts w:ascii="黑体" w:eastAsia="黑体" w:hAnsi="黑体" w:hint="eastAsia"/>
        </w:rPr>
        <w:t>KAR</w:t>
      </w:r>
      <w:r>
        <w:rPr>
          <w:rFonts w:ascii="黑体" w:eastAsia="黑体" w:hAnsi="黑体" w:hint="eastAsia"/>
        </w:rPr>
        <w:t>）</w:t>
      </w:r>
    </w:p>
    <w:p w:rsidR="007F0241" w:rsidRDefault="0046101E">
      <w:pPr>
        <w:spacing w:line="340" w:lineRule="exact"/>
        <w:rPr>
          <w:rFonts w:ascii="黑体" w:eastAsia="黑体" w:hAnsi="黑体"/>
        </w:rPr>
      </w:pPr>
      <w:r>
        <w:rPr>
          <w:rFonts w:ascii="黑体" w:eastAsia="黑体" w:hAnsi="黑体" w:hint="eastAsia"/>
        </w:rPr>
        <w:t>美国机器人协会（</w:t>
      </w:r>
      <w:r>
        <w:rPr>
          <w:rFonts w:ascii="黑体" w:eastAsia="黑体" w:hAnsi="黑体" w:hint="eastAsia"/>
        </w:rPr>
        <w:t>RIA</w:t>
      </w:r>
      <w:r>
        <w:rPr>
          <w:rFonts w:ascii="黑体" w:eastAsia="黑体" w:hAnsi="黑体" w:hint="eastAsia"/>
        </w:rPr>
        <w:t>）</w:t>
      </w:r>
      <w:r>
        <w:rPr>
          <w:rFonts w:ascii="黑体" w:eastAsia="黑体" w:hAnsi="黑体" w:hint="eastAsia"/>
        </w:rPr>
        <w:t xml:space="preserve">                      </w:t>
      </w:r>
      <w:r>
        <w:rPr>
          <w:rFonts w:ascii="黑体" w:eastAsia="黑体" w:hAnsi="黑体" w:hint="eastAsia"/>
        </w:rPr>
        <w:t>台湾智慧自动化与机器人协会（</w:t>
      </w:r>
      <w:r>
        <w:rPr>
          <w:rFonts w:ascii="黑体" w:eastAsia="黑体" w:hAnsi="黑体" w:hint="eastAsia"/>
        </w:rPr>
        <w:t>TAIROA</w:t>
      </w:r>
      <w:r>
        <w:rPr>
          <w:rFonts w:ascii="黑体" w:eastAsia="黑体" w:hAnsi="黑体" w:hint="eastAsia"/>
        </w:rPr>
        <w:t>）</w:t>
      </w:r>
    </w:p>
    <w:p w:rsidR="007F0241" w:rsidRDefault="0046101E">
      <w:pPr>
        <w:spacing w:line="340" w:lineRule="exact"/>
        <w:rPr>
          <w:rFonts w:ascii="黑体" w:eastAsia="黑体" w:hAnsi="黑体"/>
        </w:rPr>
      </w:pPr>
      <w:r>
        <w:rPr>
          <w:rFonts w:ascii="黑体" w:eastAsia="黑体" w:hAnsi="黑体" w:hint="eastAsia"/>
        </w:rPr>
        <w:t>法国国际机器人产业发展与咨询公司</w:t>
      </w:r>
      <w:r>
        <w:rPr>
          <w:rFonts w:ascii="黑体" w:eastAsia="黑体" w:hAnsi="黑体" w:hint="eastAsia"/>
        </w:rPr>
        <w:t xml:space="preserve">           </w:t>
      </w:r>
      <w:r>
        <w:rPr>
          <w:rFonts w:ascii="黑体" w:eastAsia="黑体" w:hAnsi="黑体" w:hint="eastAsia"/>
        </w:rPr>
        <w:t>日刊工业新闻社</w:t>
      </w:r>
    </w:p>
    <w:p w:rsidR="007F0241" w:rsidRDefault="0046101E">
      <w:pPr>
        <w:spacing w:line="340" w:lineRule="exact"/>
        <w:rPr>
          <w:rFonts w:ascii="黑体" w:eastAsia="黑体" w:hAnsi="黑体"/>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【同期</w:t>
      </w:r>
      <w:r>
        <w:rPr>
          <w:rFonts w:ascii="黑体" w:eastAsia="黑体" w:hAnsi="黑体" w:cs="方正大标宋简体" w:hint="eastAsia"/>
          <w:b/>
          <w:bCs/>
          <w:color w:val="00B0F0"/>
          <w:szCs w:val="21"/>
          <w:shd w:val="clear" w:color="auto" w:fill="FFFFFF"/>
          <w14:textFill>
            <w14:gradFill>
              <w14:gsLst>
                <w14:gs w14:pos="0">
                  <w14:srgbClr w14:val="007BD3"/>
                </w14:gs>
                <w14:gs w14:pos="100000">
                  <w14:srgbClr w14:val="034373"/>
                </w14:gs>
              </w14:gsLst>
              <w14:lin w14:ang="0" w14:scaled="0"/>
            </w14:gradFill>
          </w14:textFill>
        </w:rPr>
        <w:t>活动</w:t>
      </w: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w:t>
      </w:r>
    </w:p>
    <w:p w:rsidR="007F0241" w:rsidRDefault="0046101E">
      <w:pPr>
        <w:spacing w:line="340" w:lineRule="exact"/>
        <w:rPr>
          <w:rFonts w:ascii="黑体" w:eastAsia="黑体" w:hAnsi="黑体"/>
        </w:rPr>
      </w:pPr>
      <w:r>
        <w:rPr>
          <w:rFonts w:ascii="黑体" w:eastAsia="黑体" w:hAnsi="黑体" w:hint="eastAsia"/>
        </w:rPr>
        <w:t>第十八届北京国际智能制造装备展览会</w:t>
      </w:r>
    </w:p>
    <w:p w:rsidR="007F0241" w:rsidRDefault="0046101E">
      <w:pPr>
        <w:spacing w:line="340" w:lineRule="exact"/>
        <w:rPr>
          <w:rFonts w:ascii="黑体" w:eastAsia="黑体" w:hAnsi="黑体"/>
        </w:rPr>
      </w:pPr>
      <w:r>
        <w:rPr>
          <w:rFonts w:ascii="黑体" w:eastAsia="黑体" w:hAnsi="黑体" w:hint="eastAsia"/>
        </w:rPr>
        <w:t>世界</w:t>
      </w:r>
      <w:r>
        <w:rPr>
          <w:rFonts w:ascii="黑体" w:eastAsia="黑体" w:hAnsi="黑体" w:hint="eastAsia"/>
        </w:rPr>
        <w:t>智能制造技术与产业发展高端论坛</w:t>
      </w:r>
    </w:p>
    <w:p w:rsidR="007F0241" w:rsidRDefault="0046101E">
      <w:pPr>
        <w:spacing w:line="340" w:lineRule="exact"/>
        <w:rPr>
          <w:rFonts w:ascii="黑体" w:eastAsia="黑体" w:hAnsi="黑体"/>
          <w:b/>
          <w:sz w:val="28"/>
          <w:u w:val="wave"/>
        </w:rPr>
      </w:pPr>
      <w:r>
        <w:rPr>
          <w:rFonts w:ascii="黑体" w:eastAsia="黑体" w:hAnsi="黑体" w:hint="eastAsia"/>
        </w:rPr>
        <w:t>中德智能工业发展趋势高峰论坛</w:t>
      </w:r>
      <w:r>
        <w:rPr>
          <w:rFonts w:ascii="黑体" w:eastAsia="黑体" w:hAnsi="黑体" w:hint="eastAsia"/>
        </w:rPr>
        <w:t xml:space="preserve"> </w:t>
      </w:r>
    </w:p>
    <w:p w:rsidR="007F0241" w:rsidRDefault="0046101E">
      <w:pPr>
        <w:spacing w:line="340" w:lineRule="exact"/>
        <w:rPr>
          <w:rFonts w:ascii="黑体" w:eastAsia="黑体" w:hAnsi="黑体"/>
        </w:rPr>
      </w:pPr>
      <w:r>
        <w:rPr>
          <w:rFonts w:ascii="黑体" w:eastAsia="黑体" w:hAnsi="黑体" w:hint="eastAsia"/>
        </w:rPr>
        <w:t>202</w:t>
      </w:r>
      <w:r>
        <w:rPr>
          <w:rFonts w:ascii="黑体" w:eastAsia="黑体" w:hAnsi="黑体" w:hint="eastAsia"/>
        </w:rPr>
        <w:t>4</w:t>
      </w:r>
      <w:r>
        <w:rPr>
          <w:rFonts w:ascii="黑体" w:eastAsia="黑体" w:hAnsi="黑体" w:hint="eastAsia"/>
        </w:rPr>
        <w:t>互联网</w:t>
      </w:r>
      <w:r>
        <w:rPr>
          <w:rFonts w:ascii="黑体" w:eastAsia="黑体" w:hAnsi="黑体" w:hint="eastAsia"/>
        </w:rPr>
        <w:t>+</w:t>
      </w:r>
      <w:r>
        <w:rPr>
          <w:rFonts w:ascii="黑体" w:eastAsia="黑体" w:hAnsi="黑体" w:hint="eastAsia"/>
        </w:rPr>
        <w:t>先进制造业技术大会</w:t>
      </w:r>
    </w:p>
    <w:p w:rsidR="007F0241" w:rsidRDefault="0046101E">
      <w:pPr>
        <w:spacing w:line="340" w:lineRule="exact"/>
        <w:rPr>
          <w:rFonts w:ascii="黑体" w:eastAsia="黑体" w:hAnsi="黑体" w:cs="方正大标宋简体"/>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w:t>
      </w:r>
      <w:r>
        <w:rPr>
          <w:rFonts w:ascii="黑体" w:eastAsia="黑体" w:hAnsi="黑体" w:cs="方正大标宋简体" w:hint="eastAsia"/>
          <w:b/>
          <w:bCs/>
          <w:color w:val="00B0F0"/>
          <w:szCs w:val="21"/>
          <w:shd w:val="clear" w:color="auto" w:fill="FFFFFF"/>
          <w14:textFill>
            <w14:gradFill>
              <w14:gsLst>
                <w14:gs w14:pos="0">
                  <w14:srgbClr w14:val="007BD3"/>
                </w14:gs>
                <w14:gs w14:pos="100000">
                  <w14:srgbClr w14:val="034373"/>
                </w14:gs>
              </w14:gsLst>
              <w14:lin w14:ang="0" w14:scaled="0"/>
            </w14:gradFill>
          </w14:textFill>
        </w:rPr>
        <w:t>展会</w:t>
      </w: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概况】</w:t>
      </w:r>
    </w:p>
    <w:p w:rsidR="007F0241" w:rsidRDefault="0046101E">
      <w:pPr>
        <w:spacing w:line="340" w:lineRule="exact"/>
        <w:rPr>
          <w:rFonts w:ascii="黑体" w:eastAsia="黑体" w:hAnsi="黑体"/>
        </w:rPr>
      </w:pPr>
      <w:r>
        <w:rPr>
          <w:rFonts w:ascii="黑体" w:eastAsia="黑体" w:hAnsi="黑体" w:hint="eastAsia"/>
        </w:rPr>
        <w:t xml:space="preserve">   </w:t>
      </w:r>
      <w:r>
        <w:rPr>
          <w:rFonts w:ascii="黑体" w:eastAsia="黑体" w:hAnsi="黑体" w:hint="eastAsia"/>
        </w:rPr>
        <w:t>北京国际工业自动化展览会创办于</w:t>
      </w:r>
      <w:r>
        <w:rPr>
          <w:rFonts w:ascii="黑体" w:eastAsia="黑体" w:hAnsi="黑体" w:hint="eastAsia"/>
        </w:rPr>
        <w:t>2003</w:t>
      </w:r>
      <w:r>
        <w:rPr>
          <w:rFonts w:ascii="黑体" w:eastAsia="黑体" w:hAnsi="黑体" w:hint="eastAsia"/>
        </w:rPr>
        <w:t>年、每年在北京举办一届，已成功举办十</w:t>
      </w:r>
      <w:r>
        <w:rPr>
          <w:rFonts w:ascii="黑体" w:eastAsia="黑体" w:hAnsi="黑体" w:hint="eastAsia"/>
        </w:rPr>
        <w:t>七</w:t>
      </w:r>
      <w:r>
        <w:rPr>
          <w:rFonts w:ascii="黑体" w:eastAsia="黑体" w:hAnsi="黑体" w:hint="eastAsia"/>
        </w:rPr>
        <w:t>届，</w:t>
      </w:r>
      <w:r>
        <w:rPr>
          <w:rFonts w:ascii="黑体" w:eastAsia="黑体" w:hAnsi="黑体" w:hint="eastAsia"/>
        </w:rPr>
        <w:t>北京市商务局批准举办，中国国际展览中心（朝阳馆）举办专业的智能装备及工业自动化展览会，</w:t>
      </w:r>
      <w:r>
        <w:rPr>
          <w:rFonts w:ascii="黑体" w:eastAsia="黑体" w:hAnsi="黑体" w:hint="eastAsia"/>
        </w:rPr>
        <w:t>历经多年来的发展创新，通过专业化、市场化、国际化、品牌化的运作，现已成为国际上工业智能</w:t>
      </w:r>
      <w:r>
        <w:rPr>
          <w:rFonts w:ascii="黑体" w:eastAsia="黑体" w:hAnsi="黑体" w:hint="eastAsia"/>
        </w:rPr>
        <w:t>供应链专业</w:t>
      </w:r>
      <w:r>
        <w:rPr>
          <w:rFonts w:ascii="黑体" w:eastAsia="黑体" w:hAnsi="黑体" w:hint="eastAsia"/>
        </w:rPr>
        <w:t>展，同时也是我国工业智能装备领域面向全世界的一个重要窗口和经贸交流平台。</w:t>
      </w:r>
    </w:p>
    <w:p w:rsidR="007F0241" w:rsidRDefault="0046101E">
      <w:pPr>
        <w:spacing w:line="340" w:lineRule="exact"/>
        <w:rPr>
          <w:rFonts w:ascii="黑体" w:eastAsia="黑体" w:hAnsi="黑体"/>
        </w:rPr>
      </w:pPr>
      <w:r>
        <w:rPr>
          <w:rFonts w:ascii="黑体" w:eastAsia="黑体" w:hAnsi="黑体" w:hint="eastAsia"/>
        </w:rPr>
        <w:t xml:space="preserve">    </w:t>
      </w:r>
      <w:r>
        <w:rPr>
          <w:rFonts w:ascii="黑体" w:eastAsia="黑体" w:hAnsi="黑体" w:hint="eastAsia"/>
        </w:rPr>
        <w:t>“十四五”时期国家正加快形成国内大循环为主体，国际国内双循环相互促进的新发展格局。制造业是实体经济的基础，是构建未来发展战略优势的重要支撑。放眼未来，京津冀地区的智能</w:t>
      </w:r>
      <w:r>
        <w:rPr>
          <w:rFonts w:ascii="黑体" w:eastAsia="黑体" w:hAnsi="黑体" w:hint="eastAsia"/>
        </w:rPr>
        <w:t>工业</w:t>
      </w:r>
      <w:r>
        <w:rPr>
          <w:rFonts w:ascii="黑体" w:eastAsia="黑体" w:hAnsi="黑体" w:hint="eastAsia"/>
        </w:rPr>
        <w:t>发展将迎来巨大发展，抓住机遇乘势而上这是国际工业智能及自动化展</w:t>
      </w:r>
      <w:r>
        <w:rPr>
          <w:rFonts w:ascii="黑体" w:eastAsia="黑体" w:hAnsi="黑体" w:hint="eastAsia"/>
        </w:rPr>
        <w:t>会</w:t>
      </w:r>
      <w:r>
        <w:rPr>
          <w:rFonts w:ascii="黑体" w:eastAsia="黑体" w:hAnsi="黑体" w:hint="eastAsia"/>
        </w:rPr>
        <w:t>人努力方向。</w:t>
      </w:r>
    </w:p>
    <w:p w:rsidR="007F0241" w:rsidRDefault="0046101E">
      <w:pPr>
        <w:spacing w:line="340" w:lineRule="exact"/>
        <w:rPr>
          <w:rFonts w:ascii="黑体" w:eastAsia="黑体" w:hAnsi="黑体"/>
        </w:rPr>
      </w:pPr>
      <w:r>
        <w:rPr>
          <w:rFonts w:ascii="黑体" w:eastAsia="黑体" w:hAnsi="黑体" w:hint="eastAsia"/>
        </w:rPr>
        <w:t xml:space="preserve">   </w:t>
      </w:r>
      <w:r>
        <w:rPr>
          <w:rFonts w:ascii="黑体" w:eastAsia="黑体" w:hAnsi="黑体" w:hint="eastAsia"/>
        </w:rPr>
        <w:t xml:space="preserve"> </w:t>
      </w:r>
      <w:r>
        <w:rPr>
          <w:rFonts w:ascii="黑体" w:eastAsia="黑体" w:hAnsi="黑体" w:hint="eastAsia"/>
        </w:rPr>
        <w:t xml:space="preserve"> 202</w:t>
      </w:r>
      <w:r>
        <w:rPr>
          <w:rFonts w:ascii="黑体" w:eastAsia="黑体" w:hAnsi="黑体" w:hint="eastAsia"/>
        </w:rPr>
        <w:t>4</w:t>
      </w:r>
      <w:r>
        <w:rPr>
          <w:rFonts w:ascii="黑体" w:eastAsia="黑体" w:hAnsi="黑体" w:hint="eastAsia"/>
        </w:rPr>
        <w:t>第十</w:t>
      </w:r>
      <w:r>
        <w:rPr>
          <w:rFonts w:ascii="黑体" w:eastAsia="黑体" w:hAnsi="黑体" w:hint="eastAsia"/>
        </w:rPr>
        <w:t>八</w:t>
      </w:r>
      <w:r>
        <w:rPr>
          <w:rFonts w:ascii="黑体" w:eastAsia="黑体" w:hAnsi="黑体" w:hint="eastAsia"/>
        </w:rPr>
        <w:t>届北京国际工业自动化展览会</w:t>
      </w:r>
      <w:r>
        <w:rPr>
          <w:rFonts w:ascii="黑体" w:eastAsia="黑体" w:hAnsi="黑体" w:hint="eastAsia"/>
        </w:rPr>
        <w:t xml:space="preserve"> (AIAE  </w:t>
      </w:r>
      <w:r>
        <w:rPr>
          <w:rFonts w:ascii="黑体" w:eastAsia="黑体" w:hAnsi="黑体" w:hint="eastAsia"/>
        </w:rPr>
        <w:t>Expo2024</w:t>
      </w:r>
      <w:r>
        <w:rPr>
          <w:rFonts w:ascii="黑体" w:eastAsia="黑体" w:hAnsi="黑体" w:hint="eastAsia"/>
        </w:rPr>
        <w:t xml:space="preserve"> )</w:t>
      </w:r>
      <w:r>
        <w:rPr>
          <w:rFonts w:ascii="黑体" w:eastAsia="黑体" w:hAnsi="黑体" w:hint="eastAsia"/>
        </w:rPr>
        <w:t>是专业化的工业智能展会，是全球工业智能品牌进入中国市场的捷径，中国工业智能品牌向世界展示实力的重要窗口，在北京国际智能</w:t>
      </w:r>
      <w:r>
        <w:rPr>
          <w:rFonts w:ascii="黑体" w:eastAsia="黑体" w:hAnsi="黑体" w:hint="eastAsia"/>
        </w:rPr>
        <w:t>装备及工业自动化</w:t>
      </w:r>
      <w:r>
        <w:rPr>
          <w:rFonts w:ascii="黑体" w:eastAsia="黑体" w:hAnsi="黑体" w:hint="eastAsia"/>
        </w:rPr>
        <w:t>展的平台上汇集了各类工业自动化、电气</w:t>
      </w:r>
      <w:r>
        <w:rPr>
          <w:rFonts w:ascii="黑体" w:eastAsia="黑体" w:hAnsi="黑体" w:hint="eastAsia"/>
        </w:rPr>
        <w:t>系统</w:t>
      </w:r>
      <w:r>
        <w:rPr>
          <w:rFonts w:ascii="黑体" w:eastAsia="黑体" w:hAnsi="黑体" w:hint="eastAsia"/>
        </w:rPr>
        <w:t xml:space="preserve"> </w:t>
      </w:r>
      <w:r>
        <w:rPr>
          <w:rFonts w:ascii="黑体" w:eastAsia="黑体" w:hAnsi="黑体" w:hint="eastAsia"/>
        </w:rPr>
        <w:t>、</w:t>
      </w:r>
      <w:r>
        <w:rPr>
          <w:rFonts w:ascii="黑体" w:eastAsia="黑体" w:hAnsi="黑体" w:hint="eastAsia"/>
        </w:rPr>
        <w:t>智能控制系统</w:t>
      </w:r>
      <w:r>
        <w:rPr>
          <w:rFonts w:ascii="黑体" w:eastAsia="黑体" w:hAnsi="黑体" w:hint="eastAsia"/>
        </w:rPr>
        <w:t>、</w:t>
      </w:r>
      <w:r>
        <w:rPr>
          <w:rFonts w:ascii="黑体" w:eastAsia="黑体" w:hAnsi="黑体" w:hint="eastAsia"/>
        </w:rPr>
        <w:t>电子连接技术设备</w:t>
      </w:r>
      <w:r>
        <w:rPr>
          <w:rFonts w:ascii="黑体" w:eastAsia="黑体" w:hAnsi="黑体" w:hint="eastAsia"/>
        </w:rPr>
        <w:t>、</w:t>
      </w:r>
      <w:r>
        <w:rPr>
          <w:rFonts w:ascii="黑体" w:eastAsia="黑体" w:hAnsi="黑体" w:hint="eastAsia"/>
        </w:rPr>
        <w:t>感应技术工业测量及仪器仪表</w:t>
      </w:r>
      <w:r>
        <w:rPr>
          <w:rFonts w:ascii="黑体" w:eastAsia="黑体" w:hAnsi="黑体" w:hint="eastAsia"/>
        </w:rPr>
        <w:t>、</w:t>
      </w:r>
      <w:r>
        <w:rPr>
          <w:rFonts w:ascii="黑体" w:eastAsia="黑体" w:hAnsi="黑体" w:hint="eastAsia"/>
        </w:rPr>
        <w:t>工业数字化</w:t>
      </w:r>
      <w:r>
        <w:rPr>
          <w:rFonts w:ascii="黑体" w:eastAsia="黑体" w:hAnsi="黑体" w:hint="eastAsia"/>
        </w:rPr>
        <w:t>(</w:t>
      </w:r>
      <w:r>
        <w:rPr>
          <w:rFonts w:ascii="黑体" w:eastAsia="黑体" w:hAnsi="黑体" w:hint="eastAsia"/>
        </w:rPr>
        <w:t>软件及</w:t>
      </w:r>
      <w:r>
        <w:rPr>
          <w:rFonts w:ascii="黑体" w:eastAsia="黑体" w:hAnsi="黑体" w:hint="eastAsia"/>
        </w:rPr>
        <w:t>IT</w:t>
      </w:r>
      <w:r>
        <w:rPr>
          <w:rFonts w:ascii="黑体" w:eastAsia="黑体" w:hAnsi="黑体" w:hint="eastAsia"/>
        </w:rPr>
        <w:t>、工业通讯、工业机器人、智能装备</w:t>
      </w:r>
      <w:r>
        <w:rPr>
          <w:rFonts w:ascii="黑体" w:eastAsia="黑体" w:hAnsi="黑体" w:hint="eastAsia"/>
        </w:rPr>
        <w:t>)</w:t>
      </w:r>
      <w:r>
        <w:rPr>
          <w:rFonts w:ascii="黑体" w:eastAsia="黑体" w:hAnsi="黑体" w:hint="eastAsia"/>
        </w:rPr>
        <w:t>智能汽车、</w:t>
      </w:r>
      <w:r>
        <w:rPr>
          <w:rFonts w:ascii="黑体" w:eastAsia="黑体" w:hAnsi="黑体" w:hint="eastAsia"/>
        </w:rPr>
        <w:t>VR</w:t>
      </w:r>
      <w:r>
        <w:rPr>
          <w:rFonts w:ascii="黑体" w:eastAsia="黑体" w:hAnsi="黑体" w:hint="eastAsia"/>
        </w:rPr>
        <w:t>科技的综合性工业智能自动化产业，是工业智能企业品牌推广和渠道拓展的助推器，传播崭新工业智能市场的重要渠道。</w:t>
      </w:r>
      <w:r>
        <w:rPr>
          <w:rFonts w:ascii="黑体" w:eastAsia="黑体" w:hAnsi="黑体" w:hint="eastAsia"/>
        </w:rPr>
        <w:t xml:space="preserve">  </w:t>
      </w:r>
    </w:p>
    <w:p w:rsidR="007F0241" w:rsidRDefault="0046101E">
      <w:pPr>
        <w:spacing w:line="340" w:lineRule="exact"/>
        <w:ind w:firstLineChars="200" w:firstLine="420"/>
        <w:rPr>
          <w:rFonts w:ascii="黑体" w:eastAsia="黑体" w:hAnsi="黑体"/>
        </w:rPr>
      </w:pPr>
      <w:r>
        <w:rPr>
          <w:rFonts w:ascii="黑体" w:eastAsia="黑体" w:hAnsi="黑体" w:cs="黑体" w:hint="eastAsia"/>
        </w:rPr>
        <w:t>202</w:t>
      </w:r>
      <w:r>
        <w:rPr>
          <w:rFonts w:ascii="黑体" w:eastAsia="黑体" w:hAnsi="黑体" w:cs="黑体" w:hint="eastAsia"/>
        </w:rPr>
        <w:t>4</w:t>
      </w:r>
      <w:r>
        <w:rPr>
          <w:rFonts w:ascii="黑体" w:eastAsia="黑体" w:hAnsi="黑体" w:cs="黑体" w:hint="eastAsia"/>
        </w:rPr>
        <w:t>第十</w:t>
      </w:r>
      <w:r>
        <w:rPr>
          <w:rFonts w:ascii="黑体" w:eastAsia="黑体" w:hAnsi="黑体" w:cs="黑体" w:hint="eastAsia"/>
        </w:rPr>
        <w:t>八</w:t>
      </w:r>
      <w:r>
        <w:rPr>
          <w:rFonts w:ascii="黑体" w:eastAsia="黑体" w:hAnsi="黑体" w:cs="黑体" w:hint="eastAsia"/>
        </w:rPr>
        <w:t>届北京国际工业自动化展览会</w:t>
      </w:r>
      <w:r>
        <w:rPr>
          <w:rFonts w:ascii="黑体" w:eastAsia="黑体" w:hAnsi="黑体" w:cs="黑体" w:hint="eastAsia"/>
        </w:rPr>
        <w:t xml:space="preserve"> (AIAE  </w:t>
      </w:r>
      <w:r>
        <w:rPr>
          <w:rFonts w:ascii="黑体" w:eastAsia="黑体" w:hAnsi="黑体" w:cs="黑体" w:hint="eastAsia"/>
        </w:rPr>
        <w:t>Expo2024</w:t>
      </w:r>
      <w:r>
        <w:rPr>
          <w:rFonts w:ascii="黑体" w:eastAsia="黑体" w:hAnsi="黑体" w:cs="黑体" w:hint="eastAsia"/>
        </w:rPr>
        <w:t>),</w:t>
      </w:r>
      <w:r>
        <w:rPr>
          <w:rFonts w:ascii="黑体" w:eastAsia="黑体" w:hAnsi="黑体" w:cs="黑体" w:hint="eastAsia"/>
        </w:rPr>
        <w:t>将于</w:t>
      </w:r>
      <w:r>
        <w:rPr>
          <w:rFonts w:ascii="黑体" w:eastAsia="黑体" w:hAnsi="黑体" w:cs="黑体" w:hint="eastAsia"/>
        </w:rPr>
        <w:t>202</w:t>
      </w:r>
      <w:r>
        <w:rPr>
          <w:rFonts w:ascii="黑体" w:eastAsia="黑体" w:hAnsi="黑体" w:cs="黑体" w:hint="eastAsia"/>
        </w:rPr>
        <w:t>4</w:t>
      </w:r>
      <w:r>
        <w:rPr>
          <w:rFonts w:ascii="黑体" w:eastAsia="黑体" w:hAnsi="黑体" w:cs="黑体" w:hint="eastAsia"/>
        </w:rPr>
        <w:t>年</w:t>
      </w:r>
      <w:r>
        <w:rPr>
          <w:rFonts w:ascii="黑体" w:eastAsia="黑体" w:hAnsi="黑体" w:cs="黑体" w:hint="eastAsia"/>
        </w:rPr>
        <w:t>5</w:t>
      </w:r>
      <w:r>
        <w:rPr>
          <w:rFonts w:ascii="黑体" w:eastAsia="黑体" w:hAnsi="黑体" w:cs="黑体" w:hint="eastAsia"/>
        </w:rPr>
        <w:t>月</w:t>
      </w:r>
      <w:r>
        <w:rPr>
          <w:rFonts w:ascii="黑体" w:eastAsia="黑体" w:hAnsi="黑体" w:cs="黑体" w:hint="eastAsia"/>
        </w:rPr>
        <w:t>30</w:t>
      </w:r>
      <w:r>
        <w:rPr>
          <w:rFonts w:ascii="黑体" w:eastAsia="黑体" w:hAnsi="黑体" w:cs="黑体" w:hint="eastAsia"/>
        </w:rPr>
        <w:t>日</w:t>
      </w:r>
      <w:r>
        <w:rPr>
          <w:rFonts w:ascii="黑体" w:eastAsia="黑体" w:hAnsi="黑体" w:cs="黑体" w:hint="eastAsia"/>
        </w:rPr>
        <w:t>-</w:t>
      </w:r>
      <w:r>
        <w:rPr>
          <w:rFonts w:ascii="黑体" w:eastAsia="黑体" w:hAnsi="黑体" w:cs="黑体" w:hint="eastAsia"/>
        </w:rPr>
        <w:t>6</w:t>
      </w:r>
      <w:r>
        <w:rPr>
          <w:rFonts w:ascii="黑体" w:eastAsia="黑体" w:hAnsi="黑体" w:cs="黑体" w:hint="eastAsia"/>
        </w:rPr>
        <w:t>月</w:t>
      </w:r>
      <w:r>
        <w:rPr>
          <w:rFonts w:ascii="黑体" w:eastAsia="黑体" w:hAnsi="黑体" w:cs="黑体" w:hint="eastAsia"/>
        </w:rPr>
        <w:t>1</w:t>
      </w:r>
      <w:r>
        <w:rPr>
          <w:rFonts w:ascii="黑体" w:eastAsia="黑体" w:hAnsi="黑体" w:cs="黑体" w:hint="eastAsia"/>
        </w:rPr>
        <w:t>日继续在北京．中国国际展览中心（</w:t>
      </w:r>
      <w:r>
        <w:rPr>
          <w:rFonts w:ascii="黑体" w:eastAsia="黑体" w:hAnsi="黑体" w:cs="黑体" w:hint="eastAsia"/>
        </w:rPr>
        <w:t>朝阳馆</w:t>
      </w:r>
      <w:r>
        <w:rPr>
          <w:rFonts w:ascii="黑体" w:eastAsia="黑体" w:hAnsi="黑体" w:cs="黑体" w:hint="eastAsia"/>
        </w:rPr>
        <w:t>）</w:t>
      </w:r>
      <w:r>
        <w:rPr>
          <w:rFonts w:ascii="黑体" w:eastAsia="黑体" w:hAnsi="黑体" w:cs="黑体" w:hint="eastAsia"/>
        </w:rPr>
        <w:t>继续</w:t>
      </w:r>
      <w:r>
        <w:rPr>
          <w:rFonts w:ascii="黑体" w:eastAsia="黑体" w:hAnsi="黑体" w:cs="黑体" w:hint="eastAsia"/>
        </w:rPr>
        <w:t>举办，欢迎您届时参观参展！</w:t>
      </w:r>
      <w:r>
        <w:rPr>
          <w:rFonts w:ascii="黑体" w:eastAsia="黑体" w:hAnsi="黑体" w:hint="eastAsia"/>
        </w:rPr>
        <w:t xml:space="preserve">  </w:t>
      </w:r>
    </w:p>
    <w:p w:rsidR="007F0241" w:rsidRDefault="0046101E">
      <w:pPr>
        <w:spacing w:line="300" w:lineRule="exact"/>
        <w:rPr>
          <w:rFonts w:ascii="黑体" w:eastAsia="黑体" w:hAnsi="黑体" w:cs="方正大标宋简体"/>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lastRenderedPageBreak/>
        <w:t>【上届回顾】</w:t>
      </w:r>
    </w:p>
    <w:p w:rsidR="007F0241" w:rsidRDefault="0046101E">
      <w:pPr>
        <w:spacing w:line="300" w:lineRule="exact"/>
        <w:ind w:firstLine="420"/>
        <w:rPr>
          <w:rFonts w:ascii="黑体" w:eastAsia="黑体" w:hAnsi="黑体"/>
        </w:rPr>
      </w:pPr>
      <w:r>
        <w:rPr>
          <w:rFonts w:ascii="黑体" w:eastAsia="黑体" w:hAnsi="黑体" w:hint="eastAsia"/>
        </w:rPr>
        <w:t>202</w:t>
      </w:r>
      <w:r>
        <w:rPr>
          <w:rFonts w:ascii="黑体" w:eastAsia="黑体" w:hAnsi="黑体" w:hint="eastAsia"/>
        </w:rPr>
        <w:t>3</w:t>
      </w:r>
      <w:r>
        <w:rPr>
          <w:rFonts w:ascii="黑体" w:eastAsia="黑体" w:hAnsi="黑体" w:hint="eastAsia"/>
        </w:rPr>
        <w:t>第十</w:t>
      </w:r>
      <w:r>
        <w:rPr>
          <w:rFonts w:ascii="黑体" w:eastAsia="黑体" w:hAnsi="黑体" w:hint="eastAsia"/>
        </w:rPr>
        <w:t>七</w:t>
      </w:r>
      <w:r>
        <w:rPr>
          <w:rFonts w:ascii="黑体" w:eastAsia="黑体" w:hAnsi="黑体" w:hint="eastAsia"/>
        </w:rPr>
        <w:t>届北京国际工业自动化展览会展览会于</w:t>
      </w:r>
      <w:r>
        <w:rPr>
          <w:rFonts w:ascii="黑体" w:eastAsia="黑体" w:hAnsi="黑体" w:hint="eastAsia"/>
        </w:rPr>
        <w:t>7</w:t>
      </w:r>
      <w:r>
        <w:rPr>
          <w:rFonts w:ascii="黑体" w:eastAsia="黑体" w:hAnsi="黑体" w:hint="eastAsia"/>
        </w:rPr>
        <w:t>月</w:t>
      </w:r>
      <w:r>
        <w:rPr>
          <w:rFonts w:ascii="黑体" w:eastAsia="黑体" w:hAnsi="黑体" w:hint="eastAsia"/>
        </w:rPr>
        <w:t>5</w:t>
      </w:r>
      <w:r>
        <w:rPr>
          <w:rFonts w:ascii="黑体" w:eastAsia="黑体" w:hAnsi="黑体" w:hint="eastAsia"/>
        </w:rPr>
        <w:t>日至</w:t>
      </w:r>
      <w:r>
        <w:rPr>
          <w:rFonts w:ascii="黑体" w:eastAsia="黑体" w:hAnsi="黑体" w:hint="eastAsia"/>
        </w:rPr>
        <w:t>7</w:t>
      </w:r>
      <w:r>
        <w:rPr>
          <w:rFonts w:ascii="黑体" w:eastAsia="黑体" w:hAnsi="黑体" w:hint="eastAsia"/>
        </w:rPr>
        <w:t>日在中国国际展览中心</w:t>
      </w:r>
      <w:r>
        <w:rPr>
          <w:rFonts w:ascii="黑体" w:eastAsia="黑体" w:hAnsi="黑体" w:hint="eastAsia"/>
        </w:rPr>
        <w:t>（</w:t>
      </w:r>
      <w:r>
        <w:rPr>
          <w:rFonts w:ascii="黑体" w:eastAsia="黑体" w:hAnsi="黑体" w:hint="eastAsia"/>
        </w:rPr>
        <w:t>朝阳馆</w:t>
      </w:r>
      <w:r>
        <w:rPr>
          <w:rFonts w:ascii="黑体" w:eastAsia="黑体" w:hAnsi="黑体" w:hint="eastAsia"/>
        </w:rPr>
        <w:t>）</w:t>
      </w:r>
      <w:r>
        <w:rPr>
          <w:rFonts w:ascii="黑体" w:eastAsia="黑体" w:hAnsi="黑体" w:hint="eastAsia"/>
        </w:rPr>
        <w:t>胜利召开</w:t>
      </w:r>
      <w:r>
        <w:rPr>
          <w:rFonts w:ascii="黑体" w:eastAsia="黑体" w:hAnsi="黑体" w:hint="eastAsia"/>
        </w:rPr>
        <w:t>。成功吸引了来自全球十五个国家及地区的近</w:t>
      </w:r>
      <w:r>
        <w:rPr>
          <w:rFonts w:ascii="黑体" w:eastAsia="黑体" w:hAnsi="黑体" w:hint="eastAsia"/>
        </w:rPr>
        <w:t>600</w:t>
      </w:r>
      <w:r>
        <w:rPr>
          <w:rFonts w:ascii="黑体" w:eastAsia="黑体" w:hAnsi="黑体" w:hint="eastAsia"/>
        </w:rPr>
        <w:t>家企业参展。拥有</w:t>
      </w:r>
      <w:r>
        <w:rPr>
          <w:rFonts w:ascii="黑体" w:eastAsia="黑体" w:hAnsi="黑体" w:cs="黑体" w:hint="eastAsia"/>
          <w:kern w:val="0"/>
          <w:szCs w:val="21"/>
        </w:rPr>
        <w:t>怡合达自动化、康耐视视觉、福禄</w:t>
      </w:r>
      <w:r>
        <w:rPr>
          <w:rFonts w:ascii="黑体" w:eastAsia="黑体" w:hAnsi="黑体" w:cs="黑体" w:hint="eastAsia"/>
          <w:kern w:val="0"/>
          <w:szCs w:val="21"/>
        </w:rPr>
        <w:t>克测试、上银科技、意萨自动化、博能传动、米思米、中航光电、</w:t>
      </w:r>
      <w:r>
        <w:rPr>
          <w:rFonts w:ascii="黑体" w:eastAsia="黑体" w:hAnsi="黑体" w:hint="eastAsia"/>
        </w:rPr>
        <w:t>爱默信中国、中达电通、富士康中国、智动力机器人、精谷智能、高德智感、北京机床研究所、大川重工、中国兵器装备集团、临工智能、东土科技、震坤行工业、尤提乐电气、英冈贸易、橙色云设计、艾默生、</w:t>
      </w:r>
      <w:r>
        <w:rPr>
          <w:rFonts w:ascii="黑体" w:eastAsia="黑体" w:hAnsi="黑体" w:hint="eastAsia"/>
        </w:rPr>
        <w:t>SEW</w:t>
      </w:r>
      <w:r>
        <w:rPr>
          <w:rFonts w:ascii="黑体" w:eastAsia="黑体" w:hAnsi="黑体" w:hint="eastAsia"/>
        </w:rPr>
        <w:t>、奥地利驻华大使馆商务处、优必胜、力控元通科技等等一大批长期合作的知名展商</w:t>
      </w:r>
      <w:r>
        <w:rPr>
          <w:rFonts w:ascii="黑体" w:eastAsia="黑体" w:hAnsi="黑体" w:hint="eastAsia"/>
        </w:rPr>
        <w:t>.</w:t>
      </w:r>
      <w:r>
        <w:rPr>
          <w:rFonts w:ascii="黑体" w:eastAsia="黑体" w:hAnsi="黑体" w:hint="eastAsia"/>
        </w:rPr>
        <w:t>展览会共吸引了</w:t>
      </w:r>
      <w:r>
        <w:rPr>
          <w:rFonts w:ascii="黑体" w:eastAsia="黑体" w:hAnsi="黑体" w:hint="eastAsia"/>
        </w:rPr>
        <w:t>专业</w:t>
      </w:r>
      <w:r>
        <w:rPr>
          <w:rFonts w:ascii="黑体" w:eastAsia="黑体" w:hAnsi="黑体" w:hint="eastAsia"/>
        </w:rPr>
        <w:t>观众</w:t>
      </w:r>
      <w:r>
        <w:rPr>
          <w:rFonts w:ascii="黑体" w:eastAsia="黑体" w:hAnsi="黑体" w:hint="eastAsia"/>
        </w:rPr>
        <w:t>9</w:t>
      </w:r>
      <w:r>
        <w:rPr>
          <w:rFonts w:ascii="黑体" w:eastAsia="黑体" w:hAnsi="黑体" w:hint="eastAsia"/>
        </w:rPr>
        <w:t>8200</w:t>
      </w:r>
      <w:r>
        <w:rPr>
          <w:rFonts w:ascii="黑体" w:eastAsia="黑体" w:hAnsi="黑体" w:hint="eastAsia"/>
        </w:rPr>
        <w:t>人次，</w:t>
      </w:r>
      <w:r>
        <w:rPr>
          <w:rFonts w:ascii="黑体" w:eastAsia="黑体" w:hAnsi="黑体" w:hint="eastAsia"/>
        </w:rPr>
        <w:t>600</w:t>
      </w:r>
      <w:r>
        <w:rPr>
          <w:rFonts w:ascii="黑体" w:eastAsia="黑体" w:hAnsi="黑体" w:hint="eastAsia"/>
        </w:rPr>
        <w:t>余家企业组团参观采购，专业观众达</w:t>
      </w:r>
      <w:r>
        <w:rPr>
          <w:rFonts w:ascii="黑体" w:eastAsia="黑体" w:hAnsi="黑体" w:hint="eastAsia"/>
        </w:rPr>
        <w:t>95%</w:t>
      </w:r>
      <w:r>
        <w:rPr>
          <w:rFonts w:ascii="黑体" w:eastAsia="黑体" w:hAnsi="黑体" w:hint="eastAsia"/>
        </w:rPr>
        <w:t>，是历届规模大、效果好的一次行业盛会。</w:t>
      </w:r>
    </w:p>
    <w:p w:rsidR="007F0241" w:rsidRDefault="0046101E">
      <w:pPr>
        <w:tabs>
          <w:tab w:val="left" w:pos="8236"/>
        </w:tabs>
        <w:autoSpaceDE w:val="0"/>
        <w:autoSpaceDN w:val="0"/>
        <w:adjustRightInd w:val="0"/>
        <w:spacing w:line="300" w:lineRule="exact"/>
        <w:jc w:val="left"/>
        <w:rPr>
          <w:rFonts w:ascii="黑体" w:eastAsia="黑体" w:hAnsi="黑体" w:cs="微软简行楷"/>
          <w:b/>
          <w:color w:val="0070C0"/>
          <w:kern w:val="0"/>
          <w:sz w:val="24"/>
          <w:lang w:val="zh-CN"/>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【为何参展】</w:t>
      </w:r>
    </w:p>
    <w:p w:rsidR="007F0241" w:rsidRDefault="0046101E">
      <w:pPr>
        <w:pStyle w:val="a3"/>
        <w:widowControl/>
        <w:shd w:val="clear" w:color="auto" w:fill="FFFFFF"/>
        <w:spacing w:line="300" w:lineRule="exact"/>
        <w:ind w:firstLineChars="200" w:firstLine="420"/>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rPr>
        <w:t>在与顶尖人士的独家会面中：寻找新的买家</w:t>
      </w:r>
      <w:r>
        <w:rPr>
          <w:rFonts w:ascii="黑体" w:eastAsia="黑体" w:hAnsi="黑体" w:cs="黑体" w:hint="eastAsia"/>
          <w:bCs/>
          <w:color w:val="0C0C0C"/>
          <w:sz w:val="21"/>
          <w:szCs w:val="21"/>
          <w:shd w:val="clear" w:color="auto" w:fill="FFFFFF"/>
        </w:rPr>
        <w:t>&amp;</w:t>
      </w:r>
      <w:r>
        <w:rPr>
          <w:rFonts w:ascii="黑体" w:eastAsia="黑体" w:hAnsi="黑体" w:cs="黑体" w:hint="eastAsia"/>
          <w:bCs/>
          <w:color w:val="0C0C0C"/>
          <w:sz w:val="21"/>
          <w:szCs w:val="21"/>
          <w:shd w:val="clear" w:color="auto" w:fill="FFFFFF"/>
        </w:rPr>
        <w:t>合作商</w:t>
      </w:r>
    </w:p>
    <w:p w:rsidR="007F0241" w:rsidRDefault="0046101E">
      <w:pPr>
        <w:pStyle w:val="a3"/>
        <w:widowControl/>
        <w:shd w:val="clear" w:color="auto" w:fill="FFFFFF"/>
        <w:spacing w:line="300" w:lineRule="exact"/>
        <w:ind w:firstLineChars="200" w:firstLine="420"/>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rPr>
        <w:t>向全球增长最快的市场：展示您的产品和服务</w:t>
      </w:r>
    </w:p>
    <w:p w:rsidR="007F0241" w:rsidRDefault="0046101E">
      <w:pPr>
        <w:pStyle w:val="a3"/>
        <w:widowControl/>
        <w:shd w:val="clear" w:color="auto" w:fill="FFFFFF"/>
        <w:spacing w:line="300" w:lineRule="exact"/>
        <w:ind w:firstLineChars="200" w:firstLine="420"/>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rPr>
        <w:t>直接面向成千上万的高端买家：提升您的品牌</w:t>
      </w:r>
    </w:p>
    <w:p w:rsidR="007F0241" w:rsidRDefault="0046101E">
      <w:pPr>
        <w:pStyle w:val="a3"/>
        <w:widowControl/>
        <w:shd w:val="clear" w:color="auto" w:fill="FFFFFF"/>
        <w:spacing w:line="300" w:lineRule="exact"/>
        <w:ind w:firstLineChars="200" w:firstLine="420"/>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rPr>
        <w:t>通过更多商机：抓住市场机遇让你的企业获得更多的买家和合作商</w:t>
      </w:r>
    </w:p>
    <w:p w:rsidR="007F0241" w:rsidRDefault="0046101E">
      <w:pPr>
        <w:tabs>
          <w:tab w:val="left" w:pos="8236"/>
        </w:tabs>
        <w:autoSpaceDE w:val="0"/>
        <w:autoSpaceDN w:val="0"/>
        <w:adjustRightInd w:val="0"/>
        <w:spacing w:line="300" w:lineRule="exact"/>
        <w:jc w:val="left"/>
        <w:rPr>
          <w:rFonts w:ascii="黑体" w:eastAsia="黑体" w:hAnsi="黑体" w:cs="方正大标宋简体"/>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【展会亮点】</w:t>
      </w:r>
    </w:p>
    <w:p w:rsidR="007F0241" w:rsidRDefault="0046101E">
      <w:pPr>
        <w:pStyle w:val="a3"/>
        <w:widowControl/>
        <w:shd w:val="clear" w:color="auto" w:fill="FFFFFF"/>
        <w:spacing w:line="300" w:lineRule="exact"/>
        <w:ind w:firstLineChars="200" w:firstLine="420"/>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rPr>
        <w:t>接轨国际市场</w:t>
      </w:r>
      <w:r>
        <w:rPr>
          <w:rFonts w:ascii="黑体" w:eastAsia="黑体" w:hAnsi="黑体" w:cs="黑体" w:hint="eastAsia"/>
          <w:bCs/>
          <w:color w:val="0C0C0C"/>
          <w:sz w:val="21"/>
          <w:szCs w:val="21"/>
          <w:shd w:val="clear" w:color="auto" w:fill="FFFFFF"/>
        </w:rPr>
        <w:t xml:space="preserve"> </w:t>
      </w:r>
      <w:r>
        <w:rPr>
          <w:rFonts w:ascii="宋体" w:hAnsi="宋体" w:cs="宋体"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 xml:space="preserve"> </w:t>
      </w:r>
      <w:r>
        <w:rPr>
          <w:rFonts w:ascii="黑体" w:eastAsia="黑体" w:hAnsi="黑体" w:cs="黑体" w:hint="eastAsia"/>
          <w:bCs/>
          <w:color w:val="0C0C0C"/>
          <w:sz w:val="21"/>
          <w:szCs w:val="21"/>
          <w:shd w:val="clear" w:color="auto" w:fill="FFFFFF"/>
        </w:rPr>
        <w:t>助推产业升级</w:t>
      </w:r>
      <w:r>
        <w:rPr>
          <w:rFonts w:ascii="宋体" w:hAnsi="宋体" w:cs="宋体"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 xml:space="preserve"> </w:t>
      </w:r>
      <w:r>
        <w:rPr>
          <w:rFonts w:ascii="黑体" w:eastAsia="黑体" w:hAnsi="黑体" w:cs="黑体" w:hint="eastAsia"/>
          <w:bCs/>
          <w:color w:val="0C0C0C"/>
          <w:sz w:val="21"/>
          <w:szCs w:val="21"/>
          <w:shd w:val="clear" w:color="auto" w:fill="FFFFFF"/>
        </w:rPr>
        <w:t>合作创新</w:t>
      </w:r>
      <w:r>
        <w:rPr>
          <w:rFonts w:ascii="黑体" w:eastAsia="黑体" w:hAnsi="黑体" w:cs="黑体" w:hint="eastAsia"/>
          <w:bCs/>
          <w:color w:val="0C0C0C"/>
          <w:sz w:val="21"/>
          <w:szCs w:val="21"/>
          <w:shd w:val="clear" w:color="auto" w:fill="FFFFFF"/>
        </w:rPr>
        <w:t xml:space="preserve"> </w:t>
      </w:r>
      <w:r>
        <w:rPr>
          <w:rFonts w:ascii="宋体" w:hAnsi="宋体" w:cs="宋体"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 xml:space="preserve"> </w:t>
      </w:r>
      <w:r>
        <w:rPr>
          <w:rFonts w:ascii="黑体" w:eastAsia="黑体" w:hAnsi="黑体" w:cs="黑体" w:hint="eastAsia"/>
          <w:bCs/>
          <w:color w:val="0C0C0C"/>
          <w:sz w:val="21"/>
          <w:szCs w:val="21"/>
          <w:shd w:val="clear" w:color="auto" w:fill="FFFFFF"/>
        </w:rPr>
        <w:t>共同发展</w:t>
      </w:r>
    </w:p>
    <w:p w:rsidR="007F0241" w:rsidRDefault="0046101E">
      <w:pPr>
        <w:pStyle w:val="a3"/>
        <w:widowControl/>
        <w:shd w:val="clear" w:color="auto" w:fill="FFFFFF"/>
        <w:spacing w:line="300" w:lineRule="exact"/>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14:textFill>
            <w14:gradFill>
              <w14:gsLst>
                <w14:gs w14:pos="0">
                  <w14:srgbClr w14:val="007BD3"/>
                </w14:gs>
                <w14:gs w14:pos="100000">
                  <w14:srgbClr w14:val="034373"/>
                </w14:gs>
              </w14:gsLst>
              <w14:lin w14:ang="0" w14:scaled="0"/>
            </w14:gradFill>
          </w14:textFill>
        </w:rPr>
        <w:t>◆</w:t>
      </w:r>
      <w:r>
        <w:rPr>
          <w:rFonts w:ascii="黑体" w:eastAsia="黑体" w:hAnsi="黑体" w:cs="黑体"/>
          <w:bCs/>
          <w:color w:val="0C0C0C"/>
          <w:sz w:val="21"/>
          <w:szCs w:val="21"/>
          <w:shd w:val="clear" w:color="auto" w:fill="FFFFFF"/>
        </w:rPr>
        <w:t xml:space="preserve"> </w:t>
      </w:r>
      <w:r>
        <w:rPr>
          <w:rFonts w:ascii="黑体" w:eastAsia="黑体" w:hAnsi="黑体" w:cs="黑体" w:hint="eastAsia"/>
          <w:bCs/>
          <w:color w:val="0C0C0C"/>
          <w:sz w:val="21"/>
          <w:szCs w:val="21"/>
          <w:shd w:val="clear" w:color="auto" w:fill="FFFFFF"/>
        </w:rPr>
        <w:t>与您的客户直接会</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交流，了解制造装备及智能工业发展需求，为企业提供定制化服务；</w:t>
      </w:r>
    </w:p>
    <w:p w:rsidR="007F0241" w:rsidRDefault="0046101E">
      <w:pPr>
        <w:pStyle w:val="a3"/>
        <w:widowControl/>
        <w:shd w:val="clear" w:color="auto" w:fill="FFFFFF"/>
        <w:spacing w:line="300" w:lineRule="exact"/>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14:textFill>
            <w14:gradFill>
              <w14:gsLst>
                <w14:gs w14:pos="0">
                  <w14:srgbClr w14:val="007BD3"/>
                </w14:gs>
                <w14:gs w14:pos="100000">
                  <w14:srgbClr w14:val="034373"/>
                </w14:gs>
              </w14:gsLst>
              <w14:lin w14:ang="0" w14:scaled="0"/>
            </w14:gradFill>
          </w14:textFill>
        </w:rPr>
        <w:t>◆</w:t>
      </w:r>
      <w:r>
        <w:rPr>
          <w:rFonts w:ascii="黑体" w:eastAsia="黑体" w:hAnsi="黑体" w:cs="黑体"/>
          <w:bCs/>
          <w:color w:val="0C0C0C"/>
          <w:sz w:val="21"/>
          <w:szCs w:val="21"/>
          <w:shd w:val="clear" w:color="auto" w:fill="FFFFFF"/>
        </w:rPr>
        <w:t xml:space="preserve"> </w:t>
      </w:r>
      <w:r>
        <w:rPr>
          <w:rFonts w:ascii="黑体" w:eastAsia="黑体" w:hAnsi="黑体" w:cs="黑体" w:hint="eastAsia"/>
          <w:bCs/>
          <w:color w:val="0C0C0C"/>
          <w:sz w:val="21"/>
          <w:szCs w:val="21"/>
          <w:shd w:val="clear" w:color="auto" w:fill="FFFFFF"/>
        </w:rPr>
        <w:t>发展新的业务合作伙伴，技术互补，信息互通，共同联合，拓展项</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市场；</w:t>
      </w:r>
    </w:p>
    <w:p w:rsidR="007F0241" w:rsidRDefault="0046101E">
      <w:pPr>
        <w:pStyle w:val="a3"/>
        <w:widowControl/>
        <w:shd w:val="clear" w:color="auto" w:fill="FFFFFF"/>
        <w:spacing w:line="300" w:lineRule="exact"/>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14:textFill>
            <w14:gradFill>
              <w14:gsLst>
                <w14:gs w14:pos="0">
                  <w14:srgbClr w14:val="007BD3"/>
                </w14:gs>
                <w14:gs w14:pos="100000">
                  <w14:srgbClr w14:val="034373"/>
                </w14:gs>
              </w14:gsLst>
              <w14:lin w14:ang="0" w14:scaled="0"/>
            </w14:gradFill>
          </w14:textFill>
        </w:rPr>
        <w:t>◆</w:t>
      </w:r>
      <w:r>
        <w:rPr>
          <w:rFonts w:ascii="黑体" w:eastAsia="黑体" w:hAnsi="黑体" w:cs="黑体"/>
          <w:bCs/>
          <w:color w:val="0C0C0C"/>
          <w:sz w:val="21"/>
          <w:szCs w:val="21"/>
          <w:shd w:val="clear" w:color="auto" w:fill="FFFFFF"/>
        </w:rPr>
        <w:t xml:space="preserve"> </w:t>
      </w:r>
      <w:r>
        <w:rPr>
          <w:rFonts w:ascii="黑体" w:eastAsia="黑体" w:hAnsi="黑体" w:cs="黑体" w:hint="eastAsia"/>
          <w:bCs/>
          <w:color w:val="0C0C0C"/>
          <w:sz w:val="21"/>
          <w:szCs w:val="21"/>
          <w:shd w:val="clear" w:color="auto" w:fill="FFFFFF"/>
        </w:rPr>
        <w:t>展示企业新产品、新技术，塑造品牌形象，扩</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企业</w:t>
      </w:r>
      <w:r>
        <w:rPr>
          <w:rFonts w:ascii="黑体" w:eastAsia="黑体" w:hAnsi="黑体" w:cs="黑体" w:hint="eastAsia"/>
          <w:bCs/>
          <w:color w:val="0C0C0C"/>
          <w:sz w:val="21"/>
          <w:szCs w:val="21"/>
          <w:shd w:val="clear" w:color="auto" w:fill="FFFFFF"/>
        </w:rPr>
        <w:t>及产品的市场影响</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w:t>
      </w:r>
    </w:p>
    <w:p w:rsidR="007F0241" w:rsidRDefault="0046101E">
      <w:pPr>
        <w:pStyle w:val="a3"/>
        <w:widowControl/>
        <w:shd w:val="clear" w:color="auto" w:fill="FFFFFF"/>
        <w:spacing w:line="300" w:lineRule="exact"/>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14:textFill>
            <w14:gradFill>
              <w14:gsLst>
                <w14:gs w14:pos="0">
                  <w14:srgbClr w14:val="007BD3"/>
                </w14:gs>
                <w14:gs w14:pos="100000">
                  <w14:srgbClr w14:val="034373"/>
                </w14:gs>
              </w14:gsLst>
              <w14:lin w14:ang="0" w14:scaled="0"/>
            </w14:gradFill>
          </w14:textFill>
        </w:rPr>
        <w:t>◆</w:t>
      </w:r>
      <w:r>
        <w:rPr>
          <w:rFonts w:ascii="黑体" w:eastAsia="黑体" w:hAnsi="黑体" w:cs="黑体" w:hint="eastAsia"/>
          <w:bCs/>
          <w:color w:val="0C0C0C"/>
          <w:sz w:val="21"/>
          <w:szCs w:val="21"/>
          <w:shd w:val="clear" w:color="auto" w:fill="FFFFFF"/>
          <w14:textFill>
            <w14:gradFill>
              <w14:gsLst>
                <w14:gs w14:pos="0">
                  <w14:srgbClr w14:val="007BD3"/>
                </w14:gs>
                <w14:gs w14:pos="100000">
                  <w14:srgbClr w14:val="034373"/>
                </w14:gs>
              </w14:gsLst>
              <w14:lin w14:ang="0" w14:scaled="0"/>
            </w14:gradFill>
          </w14:textFill>
        </w:rPr>
        <w:t xml:space="preserve"> </w:t>
      </w:r>
      <w:r>
        <w:rPr>
          <w:rFonts w:ascii="黑体" w:eastAsia="黑体" w:hAnsi="黑体" w:cs="黑体" w:hint="eastAsia"/>
          <w:bCs/>
          <w:color w:val="0C0C0C"/>
          <w:sz w:val="21"/>
          <w:szCs w:val="21"/>
          <w:shd w:val="clear" w:color="auto" w:fill="FFFFFF"/>
        </w:rPr>
        <w:t>借助同期举办的各项活动，共享买家资源，开发专业买家；</w:t>
      </w:r>
    </w:p>
    <w:p w:rsidR="007F0241" w:rsidRDefault="0046101E">
      <w:pPr>
        <w:pStyle w:val="a3"/>
        <w:widowControl/>
        <w:shd w:val="clear" w:color="auto" w:fill="FFFFFF"/>
        <w:spacing w:line="300" w:lineRule="exact"/>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14:textFill>
            <w14:gradFill>
              <w14:gsLst>
                <w14:gs w14:pos="0">
                  <w14:srgbClr w14:val="007BD3"/>
                </w14:gs>
                <w14:gs w14:pos="100000">
                  <w14:srgbClr w14:val="034373"/>
                </w14:gs>
              </w14:gsLst>
              <w14:lin w14:ang="0" w14:scaled="0"/>
            </w14:gradFill>
          </w14:textFill>
        </w:rPr>
        <w:t>◆</w:t>
      </w:r>
      <w:r>
        <w:rPr>
          <w:rFonts w:ascii="黑体" w:eastAsia="黑体" w:hAnsi="黑体" w:cs="黑体"/>
          <w:bCs/>
          <w:color w:val="0C0C0C"/>
          <w:sz w:val="21"/>
          <w:szCs w:val="21"/>
          <w:shd w:val="clear" w:color="auto" w:fill="FFFFFF"/>
        </w:rPr>
        <w:t xml:space="preserve"> </w:t>
      </w:r>
      <w:r>
        <w:rPr>
          <w:rFonts w:ascii="黑体" w:eastAsia="黑体" w:hAnsi="黑体" w:cs="黑体" w:hint="eastAsia"/>
          <w:bCs/>
          <w:color w:val="0C0C0C"/>
          <w:sz w:val="21"/>
          <w:szCs w:val="21"/>
          <w:shd w:val="clear" w:color="auto" w:fill="FFFFFF"/>
        </w:rPr>
        <w:t>通过参与</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业</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端论坛会议，专业技术研讨会，了解制造装备及智能工业发展趋势和技术热点，推动企业改</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创新，助</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转型升级；</w:t>
      </w:r>
    </w:p>
    <w:p w:rsidR="007F0241" w:rsidRDefault="0046101E">
      <w:pPr>
        <w:pStyle w:val="a3"/>
        <w:widowControl/>
        <w:shd w:val="clear" w:color="auto" w:fill="FFFFFF"/>
        <w:spacing w:line="300" w:lineRule="exact"/>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14:textFill>
            <w14:gradFill>
              <w14:gsLst>
                <w14:gs w14:pos="0">
                  <w14:srgbClr w14:val="007BD3"/>
                </w14:gs>
                <w14:gs w14:pos="100000">
                  <w14:srgbClr w14:val="034373"/>
                </w14:gs>
              </w14:gsLst>
              <w14:lin w14:ang="0" w14:scaled="0"/>
            </w14:gradFill>
          </w14:textFill>
        </w:rPr>
        <w:t>◆</w:t>
      </w:r>
      <w:r>
        <w:rPr>
          <w:rFonts w:ascii="黑体" w:eastAsia="黑体" w:hAnsi="黑体" w:cs="黑体"/>
          <w:bCs/>
          <w:color w:val="0C0C0C"/>
          <w:sz w:val="21"/>
          <w:szCs w:val="21"/>
          <w:shd w:val="clear" w:color="auto" w:fill="FFFFFF"/>
        </w:rPr>
        <w:t xml:space="preserve"> </w:t>
      </w:r>
      <w:r>
        <w:rPr>
          <w:rFonts w:ascii="黑体" w:eastAsia="黑体" w:hAnsi="黑体" w:cs="黑体" w:hint="eastAsia"/>
          <w:bCs/>
          <w:color w:val="0C0C0C"/>
          <w:sz w:val="21"/>
          <w:szCs w:val="21"/>
          <w:shd w:val="clear" w:color="auto" w:fill="FFFFFF"/>
        </w:rPr>
        <w:t>提供专业媒体的专访报道及全</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位的推</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服务，提升企业知名度，为您深度发掘潜在客户；</w:t>
      </w:r>
    </w:p>
    <w:p w:rsidR="007F0241" w:rsidRDefault="0046101E">
      <w:pPr>
        <w:pStyle w:val="a3"/>
        <w:widowControl/>
        <w:shd w:val="clear" w:color="auto" w:fill="FFFFFF"/>
        <w:spacing w:line="300" w:lineRule="exact"/>
        <w:jc w:val="left"/>
        <w:rPr>
          <w:rFonts w:ascii="黑体" w:eastAsia="黑体" w:hAnsi="黑体" w:cs="黑体"/>
          <w:bCs/>
          <w:color w:val="0C0C0C"/>
          <w:sz w:val="21"/>
          <w:szCs w:val="21"/>
          <w:shd w:val="clear" w:color="auto" w:fill="FFFFFF"/>
        </w:rPr>
      </w:pPr>
      <w:r>
        <w:rPr>
          <w:rFonts w:ascii="黑体" w:eastAsia="黑体" w:hAnsi="黑体" w:cs="黑体" w:hint="eastAsia"/>
          <w:bCs/>
          <w:color w:val="0C0C0C"/>
          <w:sz w:val="21"/>
          <w:szCs w:val="21"/>
          <w:shd w:val="clear" w:color="auto" w:fill="FFFFFF"/>
          <w14:textFill>
            <w14:gradFill>
              <w14:gsLst>
                <w14:gs w14:pos="0">
                  <w14:srgbClr w14:val="007BD3"/>
                </w14:gs>
                <w14:gs w14:pos="100000">
                  <w14:srgbClr w14:val="034373"/>
                </w14:gs>
              </w14:gsLst>
              <w14:lin w14:ang="0" w14:scaled="0"/>
            </w14:gradFill>
          </w14:textFill>
        </w:rPr>
        <w:t>◆</w:t>
      </w:r>
      <w:r>
        <w:rPr>
          <w:rFonts w:ascii="黑体" w:eastAsia="黑体" w:hAnsi="黑体" w:cs="黑体"/>
          <w:bCs/>
          <w:color w:val="0C0C0C"/>
          <w:sz w:val="21"/>
          <w:szCs w:val="21"/>
          <w:shd w:val="clear" w:color="auto" w:fill="FFFFFF"/>
          <w14:textFill>
            <w14:gradFill>
              <w14:gsLst>
                <w14:gs w14:pos="0">
                  <w14:srgbClr w14:val="007BD3"/>
                </w14:gs>
                <w14:gs w14:pos="100000">
                  <w14:srgbClr w14:val="034373"/>
                </w14:gs>
              </w14:gsLst>
              <w14:lin w14:ang="0" w14:scaled="0"/>
            </w14:gradFill>
          </w14:textFill>
        </w:rPr>
        <w:t xml:space="preserve"> </w:t>
      </w:r>
      <w:r>
        <w:rPr>
          <w:rFonts w:ascii="黑体" w:eastAsia="黑体" w:hAnsi="黑体" w:cs="黑体" w:hint="eastAsia"/>
          <w:bCs/>
          <w:color w:val="0C0C0C"/>
          <w:sz w:val="21"/>
          <w:szCs w:val="21"/>
          <w:shd w:val="clear" w:color="auto" w:fill="FFFFFF"/>
        </w:rPr>
        <w:t>通过展会与投融资机构接触交流，为企业创造融资机会，解决企业发展的资</w:t>
      </w:r>
      <w:r>
        <w:rPr>
          <w:rFonts w:ascii="Microsoft JhengHei" w:eastAsia="Microsoft JhengHei" w:hAnsi="Microsoft JhengHei" w:cs="Microsoft JhengHei" w:hint="eastAsia"/>
          <w:bCs/>
          <w:color w:val="0C0C0C"/>
          <w:sz w:val="21"/>
          <w:szCs w:val="21"/>
          <w:shd w:val="clear" w:color="auto" w:fill="FFFFFF"/>
        </w:rPr>
        <w:t>⾦</w:t>
      </w:r>
      <w:r>
        <w:rPr>
          <w:rFonts w:ascii="黑体" w:eastAsia="黑体" w:hAnsi="黑体" w:cs="黑体" w:hint="eastAsia"/>
          <w:bCs/>
          <w:color w:val="0C0C0C"/>
          <w:sz w:val="21"/>
          <w:szCs w:val="21"/>
          <w:shd w:val="clear" w:color="auto" w:fill="FFFFFF"/>
        </w:rPr>
        <w:t>问题；</w:t>
      </w:r>
    </w:p>
    <w:p w:rsidR="007F0241" w:rsidRDefault="0046101E">
      <w:pPr>
        <w:spacing w:line="300" w:lineRule="exact"/>
        <w:rPr>
          <w:rFonts w:ascii="黑体" w:eastAsia="黑体" w:hAnsi="黑体" w:cs="方正大标宋简体"/>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【日程安排】</w:t>
      </w:r>
    </w:p>
    <w:p w:rsidR="007F0241" w:rsidRDefault="0046101E">
      <w:pPr>
        <w:spacing w:line="300" w:lineRule="exact"/>
        <w:rPr>
          <w:rFonts w:ascii="黑体" w:eastAsia="黑体" w:hAnsi="黑体"/>
        </w:rPr>
      </w:pPr>
      <w:r>
        <w:rPr>
          <w:rFonts w:ascii="黑体" w:eastAsia="黑体" w:hAnsi="黑体" w:hint="eastAsia"/>
        </w:rPr>
        <w:t>报到布展：</w:t>
      </w:r>
      <w:r>
        <w:rPr>
          <w:rFonts w:ascii="黑体" w:eastAsia="黑体" w:hAnsi="黑体" w:hint="eastAsia"/>
        </w:rPr>
        <w:t>2024</w:t>
      </w:r>
      <w:r>
        <w:rPr>
          <w:rFonts w:ascii="黑体" w:eastAsia="黑体" w:hAnsi="黑体" w:hint="eastAsia"/>
        </w:rPr>
        <w:t>年</w:t>
      </w:r>
      <w:r>
        <w:rPr>
          <w:rFonts w:ascii="黑体" w:eastAsia="黑体" w:hAnsi="黑体" w:hint="eastAsia"/>
        </w:rPr>
        <w:t>5</w:t>
      </w:r>
      <w:r>
        <w:rPr>
          <w:rFonts w:ascii="黑体" w:eastAsia="黑体" w:hAnsi="黑体" w:hint="eastAsia"/>
        </w:rPr>
        <w:t>月</w:t>
      </w:r>
      <w:r>
        <w:rPr>
          <w:rFonts w:ascii="黑体" w:eastAsia="黑体" w:hAnsi="黑体" w:hint="eastAsia"/>
        </w:rPr>
        <w:t>28</w:t>
      </w:r>
      <w:r>
        <w:rPr>
          <w:rFonts w:ascii="黑体" w:eastAsia="黑体" w:hAnsi="黑体" w:hint="eastAsia"/>
        </w:rPr>
        <w:t>日</w:t>
      </w:r>
      <w:r>
        <w:rPr>
          <w:rFonts w:ascii="黑体" w:eastAsia="黑体" w:hAnsi="黑体" w:hint="eastAsia"/>
        </w:rPr>
        <w:t>-29</w:t>
      </w:r>
      <w:r>
        <w:rPr>
          <w:rFonts w:ascii="黑体" w:eastAsia="黑体" w:hAnsi="黑体" w:hint="eastAsia"/>
        </w:rPr>
        <w:t>日（</w:t>
      </w:r>
      <w:r>
        <w:rPr>
          <w:rFonts w:ascii="黑体" w:eastAsia="黑体" w:hAnsi="黑体" w:hint="eastAsia"/>
        </w:rPr>
        <w:t>9</w:t>
      </w:r>
      <w:r>
        <w:rPr>
          <w:rFonts w:ascii="黑体" w:eastAsia="黑体" w:hAnsi="黑体" w:hint="eastAsia"/>
        </w:rPr>
        <w:t>—</w:t>
      </w:r>
      <w:r>
        <w:rPr>
          <w:rFonts w:ascii="黑体" w:eastAsia="黑体" w:hAnsi="黑体" w:hint="eastAsia"/>
        </w:rPr>
        <w:t>17</w:t>
      </w:r>
      <w:r>
        <w:rPr>
          <w:rFonts w:ascii="黑体" w:eastAsia="黑体" w:hAnsi="黑体" w:hint="eastAsia"/>
        </w:rPr>
        <w:t>）</w:t>
      </w:r>
      <w:r>
        <w:rPr>
          <w:rFonts w:ascii="黑体" w:eastAsia="黑体" w:hAnsi="黑体" w:hint="eastAsia"/>
        </w:rPr>
        <w:t xml:space="preserve"> </w:t>
      </w:r>
    </w:p>
    <w:p w:rsidR="007F0241" w:rsidRDefault="0046101E">
      <w:pPr>
        <w:spacing w:line="300" w:lineRule="exact"/>
        <w:rPr>
          <w:rFonts w:ascii="黑体" w:eastAsia="黑体" w:hAnsi="黑体"/>
        </w:rPr>
      </w:pPr>
      <w:r>
        <w:rPr>
          <w:rFonts w:ascii="黑体" w:eastAsia="黑体" w:hAnsi="黑体" w:hint="eastAsia"/>
        </w:rPr>
        <w:t>开幕时间：</w:t>
      </w:r>
      <w:r>
        <w:rPr>
          <w:rFonts w:ascii="黑体" w:eastAsia="黑体" w:hAnsi="黑体" w:hint="eastAsia"/>
        </w:rPr>
        <w:t>2024</w:t>
      </w:r>
      <w:r>
        <w:rPr>
          <w:rFonts w:ascii="黑体" w:eastAsia="黑体" w:hAnsi="黑体" w:hint="eastAsia"/>
        </w:rPr>
        <w:t>年</w:t>
      </w:r>
      <w:r>
        <w:rPr>
          <w:rFonts w:ascii="黑体" w:eastAsia="黑体" w:hAnsi="黑体" w:hint="eastAsia"/>
        </w:rPr>
        <w:t>5</w:t>
      </w:r>
      <w:r>
        <w:rPr>
          <w:rFonts w:ascii="黑体" w:eastAsia="黑体" w:hAnsi="黑体" w:hint="eastAsia"/>
        </w:rPr>
        <w:t>月</w:t>
      </w:r>
      <w:r>
        <w:rPr>
          <w:rFonts w:ascii="黑体" w:eastAsia="黑体" w:hAnsi="黑体" w:hint="eastAsia"/>
        </w:rPr>
        <w:t>30</w:t>
      </w:r>
      <w:r>
        <w:rPr>
          <w:rFonts w:ascii="黑体" w:eastAsia="黑体" w:hAnsi="黑体" w:hint="eastAsia"/>
        </w:rPr>
        <w:t>日（</w:t>
      </w:r>
      <w:r>
        <w:rPr>
          <w:rFonts w:ascii="黑体" w:eastAsia="黑体" w:hAnsi="黑体" w:hint="eastAsia"/>
        </w:rPr>
        <w:t>9</w:t>
      </w:r>
      <w:r>
        <w:rPr>
          <w:rFonts w:ascii="黑体" w:eastAsia="黑体" w:hAnsi="黑体" w:hint="eastAsia"/>
        </w:rPr>
        <w:t>：</w:t>
      </w:r>
      <w:r>
        <w:rPr>
          <w:rFonts w:ascii="黑体" w:eastAsia="黑体" w:hAnsi="黑体" w:hint="eastAsia"/>
        </w:rPr>
        <w:t>30</w:t>
      </w:r>
      <w:r>
        <w:rPr>
          <w:rFonts w:ascii="黑体" w:eastAsia="黑体" w:hAnsi="黑体" w:hint="eastAsia"/>
        </w:rPr>
        <w:t>）</w:t>
      </w:r>
    </w:p>
    <w:p w:rsidR="007F0241" w:rsidRDefault="0046101E">
      <w:pPr>
        <w:spacing w:line="300" w:lineRule="exact"/>
        <w:rPr>
          <w:rFonts w:ascii="黑体" w:eastAsia="黑体" w:hAnsi="黑体"/>
        </w:rPr>
      </w:pPr>
      <w:r>
        <w:rPr>
          <w:rFonts w:ascii="黑体" w:eastAsia="黑体" w:hAnsi="黑体" w:hint="eastAsia"/>
        </w:rPr>
        <w:t>展出时间：</w:t>
      </w:r>
      <w:r>
        <w:rPr>
          <w:rFonts w:ascii="黑体" w:eastAsia="黑体" w:hAnsi="黑体" w:hint="eastAsia"/>
        </w:rPr>
        <w:t>2024</w:t>
      </w:r>
      <w:r>
        <w:rPr>
          <w:rFonts w:ascii="黑体" w:eastAsia="黑体" w:hAnsi="黑体" w:hint="eastAsia"/>
        </w:rPr>
        <w:t>年</w:t>
      </w:r>
      <w:r>
        <w:rPr>
          <w:rFonts w:ascii="黑体" w:eastAsia="黑体" w:hAnsi="黑体" w:hint="eastAsia"/>
        </w:rPr>
        <w:t>5</w:t>
      </w:r>
      <w:r>
        <w:rPr>
          <w:rFonts w:ascii="黑体" w:eastAsia="黑体" w:hAnsi="黑体" w:hint="eastAsia"/>
        </w:rPr>
        <w:t>月</w:t>
      </w:r>
      <w:r>
        <w:rPr>
          <w:rFonts w:ascii="黑体" w:eastAsia="黑体" w:hAnsi="黑体" w:hint="eastAsia"/>
        </w:rPr>
        <w:t>30</w:t>
      </w:r>
      <w:r>
        <w:rPr>
          <w:rFonts w:ascii="黑体" w:eastAsia="黑体" w:hAnsi="黑体" w:hint="eastAsia"/>
        </w:rPr>
        <w:t>日</w:t>
      </w:r>
      <w:r>
        <w:rPr>
          <w:rFonts w:ascii="黑体" w:eastAsia="黑体" w:hAnsi="黑体" w:hint="eastAsia"/>
        </w:rPr>
        <w:t>-6</w:t>
      </w:r>
      <w:r>
        <w:rPr>
          <w:rFonts w:ascii="黑体" w:eastAsia="黑体" w:hAnsi="黑体" w:hint="eastAsia"/>
        </w:rPr>
        <w:t>月</w:t>
      </w:r>
      <w:r>
        <w:rPr>
          <w:rFonts w:ascii="黑体" w:eastAsia="黑体" w:hAnsi="黑体" w:hint="eastAsia"/>
        </w:rPr>
        <w:t>1</w:t>
      </w:r>
      <w:r>
        <w:rPr>
          <w:rFonts w:ascii="黑体" w:eastAsia="黑体" w:hAnsi="黑体" w:hint="eastAsia"/>
        </w:rPr>
        <w:t>日（</w:t>
      </w:r>
      <w:r>
        <w:rPr>
          <w:rFonts w:ascii="黑体" w:eastAsia="黑体" w:hAnsi="黑体" w:hint="eastAsia"/>
        </w:rPr>
        <w:t>9</w:t>
      </w:r>
      <w:r>
        <w:rPr>
          <w:rFonts w:ascii="黑体" w:eastAsia="黑体" w:hAnsi="黑体" w:hint="eastAsia"/>
        </w:rPr>
        <w:t>—</w:t>
      </w:r>
      <w:r>
        <w:rPr>
          <w:rFonts w:ascii="黑体" w:eastAsia="黑体" w:hAnsi="黑体" w:hint="eastAsia"/>
        </w:rPr>
        <w:t>17</w:t>
      </w:r>
      <w:r>
        <w:rPr>
          <w:rFonts w:ascii="黑体" w:eastAsia="黑体" w:hAnsi="黑体" w:hint="eastAsia"/>
        </w:rPr>
        <w:t>）</w:t>
      </w:r>
      <w:r>
        <w:rPr>
          <w:rFonts w:ascii="黑体" w:eastAsia="黑体" w:hAnsi="黑体" w:hint="eastAsia"/>
        </w:rPr>
        <w:t xml:space="preserve"> </w:t>
      </w:r>
    </w:p>
    <w:p w:rsidR="007F0241" w:rsidRDefault="0046101E">
      <w:pPr>
        <w:spacing w:line="300" w:lineRule="exact"/>
        <w:rPr>
          <w:rFonts w:ascii="黑体" w:eastAsia="黑体" w:hAnsi="黑体"/>
        </w:rPr>
      </w:pPr>
      <w:r>
        <w:rPr>
          <w:rFonts w:ascii="黑体" w:eastAsia="黑体" w:hAnsi="黑体" w:hint="eastAsia"/>
        </w:rPr>
        <w:t>闭幕时间：</w:t>
      </w:r>
      <w:r>
        <w:rPr>
          <w:rFonts w:ascii="黑体" w:eastAsia="黑体" w:hAnsi="黑体" w:hint="eastAsia"/>
        </w:rPr>
        <w:t>2024</w:t>
      </w:r>
      <w:r>
        <w:rPr>
          <w:rFonts w:ascii="黑体" w:eastAsia="黑体" w:hAnsi="黑体" w:hint="eastAsia"/>
        </w:rPr>
        <w:t>年</w:t>
      </w:r>
      <w:r>
        <w:rPr>
          <w:rFonts w:ascii="黑体" w:eastAsia="黑体" w:hAnsi="黑体" w:hint="eastAsia"/>
        </w:rPr>
        <w:t>6</w:t>
      </w:r>
      <w:r>
        <w:rPr>
          <w:rFonts w:ascii="黑体" w:eastAsia="黑体" w:hAnsi="黑体" w:hint="eastAsia"/>
        </w:rPr>
        <w:t>月</w:t>
      </w:r>
      <w:r>
        <w:rPr>
          <w:rFonts w:ascii="黑体" w:eastAsia="黑体" w:hAnsi="黑体" w:hint="eastAsia"/>
        </w:rPr>
        <w:t>1</w:t>
      </w:r>
      <w:r>
        <w:rPr>
          <w:rFonts w:ascii="黑体" w:eastAsia="黑体" w:hAnsi="黑体" w:hint="eastAsia"/>
        </w:rPr>
        <w:t>日（</w:t>
      </w:r>
      <w:r>
        <w:rPr>
          <w:rFonts w:ascii="黑体" w:eastAsia="黑体" w:hAnsi="黑体" w:hint="eastAsia"/>
        </w:rPr>
        <w:t>16:</w:t>
      </w:r>
      <w:r>
        <w:rPr>
          <w:rFonts w:ascii="黑体" w:eastAsia="黑体" w:hAnsi="黑体" w:hint="eastAsia"/>
        </w:rPr>
        <w:t>00</w:t>
      </w:r>
      <w:r>
        <w:rPr>
          <w:rFonts w:ascii="黑体" w:eastAsia="黑体" w:hAnsi="黑体" w:hint="eastAsia"/>
        </w:rPr>
        <w:t>）</w:t>
      </w:r>
    </w:p>
    <w:p w:rsidR="007F0241" w:rsidRDefault="0046101E">
      <w:pPr>
        <w:spacing w:line="300" w:lineRule="exact"/>
        <w:rPr>
          <w:rFonts w:ascii="黑体" w:eastAsia="黑体" w:hAnsi="黑体"/>
        </w:rPr>
      </w:pPr>
      <w:r>
        <w:rPr>
          <w:rFonts w:ascii="黑体" w:eastAsia="黑体" w:hAnsi="黑体" w:hint="eastAsia"/>
        </w:rPr>
        <w:t>撤展时间：</w:t>
      </w:r>
      <w:r>
        <w:rPr>
          <w:rFonts w:ascii="黑体" w:eastAsia="黑体" w:hAnsi="黑体" w:hint="eastAsia"/>
        </w:rPr>
        <w:t>2024</w:t>
      </w:r>
      <w:r>
        <w:rPr>
          <w:rFonts w:ascii="黑体" w:eastAsia="黑体" w:hAnsi="黑体" w:hint="eastAsia"/>
        </w:rPr>
        <w:t>年</w:t>
      </w:r>
      <w:r>
        <w:rPr>
          <w:rFonts w:ascii="黑体" w:eastAsia="黑体" w:hAnsi="黑体" w:hint="eastAsia"/>
        </w:rPr>
        <w:t>6</w:t>
      </w:r>
      <w:r>
        <w:rPr>
          <w:rFonts w:ascii="黑体" w:eastAsia="黑体" w:hAnsi="黑体" w:hint="eastAsia"/>
        </w:rPr>
        <w:t>月</w:t>
      </w:r>
      <w:r>
        <w:rPr>
          <w:rFonts w:ascii="黑体" w:eastAsia="黑体" w:hAnsi="黑体" w:hint="eastAsia"/>
        </w:rPr>
        <w:t>1</w:t>
      </w:r>
      <w:r>
        <w:rPr>
          <w:rFonts w:ascii="黑体" w:eastAsia="黑体" w:hAnsi="黑体" w:hint="eastAsia"/>
        </w:rPr>
        <w:t>日（</w:t>
      </w:r>
      <w:r>
        <w:rPr>
          <w:rFonts w:ascii="黑体" w:eastAsia="黑体" w:hAnsi="黑体" w:hint="eastAsia"/>
        </w:rPr>
        <w:t>16:00-21:00</w:t>
      </w:r>
      <w:r>
        <w:rPr>
          <w:rFonts w:ascii="黑体" w:eastAsia="黑体" w:hAnsi="黑体" w:hint="eastAsia"/>
        </w:rPr>
        <w:t>）</w:t>
      </w:r>
    </w:p>
    <w:p w:rsidR="007F0241" w:rsidRDefault="0046101E">
      <w:pPr>
        <w:spacing w:line="300" w:lineRule="exact"/>
        <w:rPr>
          <w:rFonts w:ascii="黑体" w:eastAsia="黑体" w:hAnsi="黑体"/>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【参展范围】</w:t>
      </w:r>
    </w:p>
    <w:p w:rsidR="007F0241" w:rsidRDefault="0046101E">
      <w:pPr>
        <w:spacing w:line="300" w:lineRule="exact"/>
        <w:rPr>
          <w:rFonts w:ascii="黑体" w:eastAsia="黑体" w:hAnsi="黑体"/>
        </w:rPr>
      </w:pPr>
      <w:r>
        <w:rPr>
          <w:rFonts w:ascii="黑体" w:eastAsia="黑体" w:hAnsi="黑体" w:hint="eastAsia"/>
        </w:rPr>
        <w:t>A</w:t>
      </w:r>
      <w:r>
        <w:rPr>
          <w:rFonts w:ascii="黑体" w:eastAsia="黑体" w:hAnsi="黑体" w:hint="eastAsia"/>
        </w:rPr>
        <w:t>、智能</w:t>
      </w:r>
      <w:r>
        <w:rPr>
          <w:rFonts w:ascii="黑体" w:eastAsia="黑体" w:hAnsi="黑体" w:hint="eastAsia"/>
        </w:rPr>
        <w:t>装备</w:t>
      </w:r>
      <w:r>
        <w:rPr>
          <w:rFonts w:ascii="黑体" w:eastAsia="黑体" w:hAnsi="黑体" w:hint="eastAsia"/>
        </w:rPr>
        <w:t>领域的知名企业、关键技术、核心产品等</w:t>
      </w:r>
      <w:r>
        <w:rPr>
          <w:rFonts w:ascii="黑体" w:eastAsia="黑体" w:hAnsi="黑体" w:hint="eastAsia"/>
        </w:rPr>
        <w:t>;</w:t>
      </w:r>
    </w:p>
    <w:p w:rsidR="007F0241" w:rsidRDefault="0046101E">
      <w:pPr>
        <w:spacing w:line="300" w:lineRule="exact"/>
        <w:rPr>
          <w:rFonts w:ascii="黑体" w:eastAsia="黑体" w:hAnsi="黑体"/>
        </w:rPr>
      </w:pPr>
      <w:r>
        <w:rPr>
          <w:rFonts w:ascii="黑体" w:eastAsia="黑体" w:hAnsi="黑体" w:hint="eastAsia"/>
        </w:rPr>
        <w:t>工业机器人、高端装备、数控机床、智能制造整体解决方案；</w:t>
      </w:r>
    </w:p>
    <w:p w:rsidR="007F0241" w:rsidRDefault="0046101E">
      <w:pPr>
        <w:spacing w:line="300" w:lineRule="exact"/>
        <w:rPr>
          <w:rFonts w:ascii="黑体" w:eastAsia="黑体" w:hAnsi="黑体"/>
        </w:rPr>
      </w:pPr>
      <w:r>
        <w:rPr>
          <w:rFonts w:ascii="黑体" w:eastAsia="黑体" w:hAnsi="黑体" w:hint="eastAsia"/>
        </w:rPr>
        <w:t>B</w:t>
      </w:r>
      <w:r>
        <w:rPr>
          <w:rFonts w:ascii="黑体" w:eastAsia="黑体" w:hAnsi="黑体" w:hint="eastAsia"/>
        </w:rPr>
        <w:t>、智能装备、工业机器人</w:t>
      </w:r>
    </w:p>
    <w:p w:rsidR="007F0241" w:rsidRDefault="0046101E">
      <w:pPr>
        <w:spacing w:line="300" w:lineRule="exact"/>
        <w:rPr>
          <w:rFonts w:ascii="黑体" w:eastAsia="黑体" w:hAnsi="黑体"/>
        </w:rPr>
      </w:pPr>
      <w:r>
        <w:rPr>
          <w:rFonts w:ascii="黑体" w:eastAsia="黑体" w:hAnsi="黑体" w:hint="eastAsia"/>
        </w:rPr>
        <w:t>工业机器人及零部件、喷涂机器人、码垛机器人、搬运机器人、装配机器人、激光、焊接机器人、直角坐标机器人、机</w:t>
      </w:r>
      <w:r>
        <w:rPr>
          <w:rFonts w:ascii="黑体" w:eastAsia="黑体" w:hAnsi="黑体" w:hint="eastAsia"/>
        </w:rPr>
        <w:t>器人集成应用、整体解决方案、高端数控系统等</w:t>
      </w:r>
      <w:r>
        <w:rPr>
          <w:rFonts w:ascii="黑体" w:eastAsia="黑体" w:hAnsi="黑体" w:hint="eastAsia"/>
        </w:rPr>
        <w:t>;</w:t>
      </w:r>
    </w:p>
    <w:p w:rsidR="007F0241" w:rsidRDefault="0046101E">
      <w:pPr>
        <w:spacing w:line="300" w:lineRule="exact"/>
        <w:rPr>
          <w:rFonts w:ascii="黑体" w:eastAsia="黑体" w:hAnsi="黑体"/>
        </w:rPr>
      </w:pPr>
      <w:r>
        <w:rPr>
          <w:rFonts w:ascii="黑体" w:eastAsia="黑体" w:hAnsi="黑体" w:hint="eastAsia"/>
        </w:rPr>
        <w:t>C</w:t>
      </w:r>
      <w:r>
        <w:rPr>
          <w:rFonts w:ascii="黑体" w:eastAsia="黑体" w:hAnsi="黑体" w:hint="eastAsia"/>
        </w:rPr>
        <w:t>、智能控制系统</w:t>
      </w:r>
    </w:p>
    <w:p w:rsidR="007F0241" w:rsidRDefault="0046101E">
      <w:pPr>
        <w:spacing w:line="300" w:lineRule="exact"/>
        <w:rPr>
          <w:rFonts w:ascii="黑体" w:eastAsia="黑体" w:hAnsi="黑体"/>
        </w:rPr>
      </w:pPr>
      <w:r>
        <w:rPr>
          <w:rFonts w:ascii="黑体" w:eastAsia="黑体" w:hAnsi="黑体" w:hint="eastAsia"/>
        </w:rPr>
        <w:t>控制系统、</w:t>
      </w:r>
      <w:r>
        <w:rPr>
          <w:rFonts w:ascii="黑体" w:eastAsia="黑体" w:hAnsi="黑体" w:hint="eastAsia"/>
        </w:rPr>
        <w:t>PLC</w:t>
      </w:r>
      <w:r>
        <w:rPr>
          <w:rFonts w:ascii="黑体" w:eastAsia="黑体" w:hAnsi="黑体" w:hint="eastAsia"/>
        </w:rPr>
        <w:t>、</w:t>
      </w:r>
      <w:r>
        <w:rPr>
          <w:rFonts w:ascii="黑体" w:eastAsia="黑体" w:hAnsi="黑体" w:hint="eastAsia"/>
        </w:rPr>
        <w:t>SCADA</w:t>
      </w:r>
      <w:r>
        <w:rPr>
          <w:rFonts w:ascii="黑体" w:eastAsia="黑体" w:hAnsi="黑体" w:hint="eastAsia"/>
        </w:rPr>
        <w:t>、传感器和执行器、伺服电机、连接器、人机界面、运动伺服、机箱机柜、嵌入式、工业电源、电力电工、电线及电缆附件、电气设备、过程和能源自动化系统</w:t>
      </w:r>
      <w:r>
        <w:rPr>
          <w:rFonts w:ascii="黑体" w:eastAsia="黑体" w:hAnsi="黑体" w:hint="eastAsia"/>
        </w:rPr>
        <w:t>;</w:t>
      </w:r>
    </w:p>
    <w:p w:rsidR="007F0241" w:rsidRDefault="0046101E">
      <w:pPr>
        <w:spacing w:line="300" w:lineRule="exact"/>
        <w:rPr>
          <w:rFonts w:ascii="黑体" w:eastAsia="黑体" w:hAnsi="黑体"/>
        </w:rPr>
      </w:pPr>
      <w:r>
        <w:rPr>
          <w:rFonts w:ascii="黑体" w:eastAsia="黑体" w:hAnsi="黑体" w:hint="eastAsia"/>
        </w:rPr>
        <w:t>D</w:t>
      </w:r>
      <w:r>
        <w:rPr>
          <w:rFonts w:ascii="黑体" w:eastAsia="黑体" w:hAnsi="黑体" w:hint="eastAsia"/>
        </w:rPr>
        <w:t>、机械传动系统</w:t>
      </w:r>
    </w:p>
    <w:p w:rsidR="007F0241" w:rsidRDefault="0046101E">
      <w:pPr>
        <w:spacing w:line="300" w:lineRule="exact"/>
        <w:rPr>
          <w:rFonts w:ascii="黑体" w:eastAsia="黑体" w:hAnsi="黑体"/>
        </w:rPr>
      </w:pPr>
      <w:r>
        <w:rPr>
          <w:rFonts w:ascii="黑体" w:eastAsia="黑体" w:hAnsi="黑体" w:hint="eastAsia"/>
        </w:rPr>
        <w:t>液压、气动、流体传动及元件、机械传动元件及零部件、滑动和滚动轴承、齿轮电机、线性技术以及密封技术</w:t>
      </w:r>
      <w:r>
        <w:rPr>
          <w:rFonts w:ascii="黑体" w:eastAsia="黑体" w:hAnsi="黑体" w:hint="eastAsia"/>
        </w:rPr>
        <w:t>;</w:t>
      </w:r>
    </w:p>
    <w:p w:rsidR="007F0241" w:rsidRDefault="0046101E">
      <w:pPr>
        <w:spacing w:line="300" w:lineRule="exact"/>
        <w:rPr>
          <w:rFonts w:ascii="黑体" w:eastAsia="黑体" w:hAnsi="黑体"/>
        </w:rPr>
      </w:pPr>
      <w:r>
        <w:rPr>
          <w:rFonts w:ascii="黑体" w:eastAsia="黑体" w:hAnsi="黑体" w:hint="eastAsia"/>
        </w:rPr>
        <w:t>E</w:t>
      </w:r>
      <w:r>
        <w:rPr>
          <w:rFonts w:ascii="黑体" w:eastAsia="黑体" w:hAnsi="黑体" w:hint="eastAsia"/>
        </w:rPr>
        <w:t>、机器视觉</w:t>
      </w:r>
    </w:p>
    <w:p w:rsidR="007F0241" w:rsidRDefault="0046101E">
      <w:pPr>
        <w:spacing w:line="300" w:lineRule="exact"/>
        <w:rPr>
          <w:rFonts w:ascii="黑体" w:eastAsia="黑体" w:hAnsi="黑体"/>
        </w:rPr>
      </w:pPr>
      <w:r>
        <w:rPr>
          <w:rFonts w:ascii="黑体" w:eastAsia="黑体" w:hAnsi="黑体" w:hint="eastAsia"/>
        </w:rPr>
        <w:t>智能相机、工业镜头、板卡、配件、光源、软件包、机器视觉集成、机器视觉辅件、工业测量、仪器仪表、流量计、测试和</w:t>
      </w:r>
      <w:r>
        <w:rPr>
          <w:rFonts w:ascii="黑体" w:eastAsia="黑体" w:hAnsi="黑体" w:hint="eastAsia"/>
        </w:rPr>
        <w:t>AQI,</w:t>
      </w:r>
      <w:r>
        <w:rPr>
          <w:rFonts w:ascii="黑体" w:eastAsia="黑体" w:hAnsi="黑体" w:hint="eastAsia"/>
        </w:rPr>
        <w:t>视觉检测设备</w:t>
      </w:r>
      <w:r>
        <w:rPr>
          <w:rFonts w:ascii="黑体" w:eastAsia="黑体" w:hAnsi="黑体" w:hint="eastAsia"/>
        </w:rPr>
        <w:t>;</w:t>
      </w:r>
    </w:p>
    <w:p w:rsidR="007F0241" w:rsidRDefault="0046101E">
      <w:pPr>
        <w:spacing w:line="300" w:lineRule="exact"/>
        <w:rPr>
          <w:rFonts w:ascii="黑体" w:eastAsia="黑体" w:hAnsi="黑体"/>
        </w:rPr>
      </w:pPr>
      <w:r>
        <w:rPr>
          <w:rFonts w:ascii="黑体" w:eastAsia="黑体" w:hAnsi="黑体" w:hint="eastAsia"/>
        </w:rPr>
        <w:t>综合馆：工业</w:t>
      </w:r>
      <w:r>
        <w:rPr>
          <w:rFonts w:ascii="黑体" w:eastAsia="黑体" w:hAnsi="黑体" w:hint="eastAsia"/>
        </w:rPr>
        <w:t>机器人</w:t>
      </w:r>
      <w:r>
        <w:rPr>
          <w:rFonts w:ascii="黑体" w:eastAsia="黑体" w:hAnsi="黑体" w:hint="eastAsia"/>
        </w:rPr>
        <w:t xml:space="preserve">   </w:t>
      </w:r>
      <w:r>
        <w:rPr>
          <w:rFonts w:ascii="黑体" w:eastAsia="黑体" w:hAnsi="黑体" w:hint="eastAsia"/>
        </w:rPr>
        <w:t>智能汽车</w:t>
      </w:r>
      <w:r>
        <w:rPr>
          <w:rFonts w:ascii="黑体" w:eastAsia="黑体" w:hAnsi="黑体" w:hint="eastAsia"/>
        </w:rPr>
        <w:t xml:space="preserve">    VR</w:t>
      </w:r>
      <w:r>
        <w:rPr>
          <w:rFonts w:ascii="黑体" w:eastAsia="黑体" w:hAnsi="黑体" w:hint="eastAsia"/>
        </w:rPr>
        <w:t>科技</w:t>
      </w:r>
      <w:r>
        <w:rPr>
          <w:rFonts w:ascii="黑体" w:eastAsia="黑体" w:hAnsi="黑体" w:hint="eastAsia"/>
        </w:rPr>
        <w:t xml:space="preserve">   </w:t>
      </w:r>
      <w:r>
        <w:rPr>
          <w:rFonts w:ascii="黑体" w:eastAsia="黑体" w:hAnsi="黑体" w:hint="eastAsia"/>
        </w:rPr>
        <w:t>工业互联网、工业软件、人工智能、集成电路、物联网、</w:t>
      </w:r>
      <w:r>
        <w:rPr>
          <w:rFonts w:ascii="黑体" w:eastAsia="黑体" w:hAnsi="黑体" w:hint="eastAsia"/>
        </w:rPr>
        <w:t>5G</w:t>
      </w:r>
      <w:r>
        <w:rPr>
          <w:rFonts w:ascii="黑体" w:eastAsia="黑体" w:hAnsi="黑体" w:hint="eastAsia"/>
        </w:rPr>
        <w:t>等。</w:t>
      </w:r>
    </w:p>
    <w:p w:rsidR="007F0241" w:rsidRDefault="0046101E">
      <w:pPr>
        <w:spacing w:line="340" w:lineRule="exact"/>
        <w:rPr>
          <w:rFonts w:ascii="黑体" w:eastAsia="黑体" w:hAnsi="黑体" w:cs="方正大标宋简体"/>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lastRenderedPageBreak/>
        <w:t>【技术交流】</w:t>
      </w:r>
    </w:p>
    <w:p w:rsidR="007F0241" w:rsidRDefault="0046101E">
      <w:pPr>
        <w:spacing w:line="340" w:lineRule="exact"/>
        <w:rPr>
          <w:rFonts w:ascii="黑体" w:eastAsia="黑体" w:hAnsi="黑体"/>
        </w:rPr>
      </w:pPr>
      <w:r>
        <w:rPr>
          <w:rFonts w:ascii="黑体" w:eastAsia="黑体" w:hAnsi="黑体" w:hint="eastAsia"/>
        </w:rPr>
        <w:t>展会期间，展会组委会将协助国内、外参展企业在展馆会议室举办多场技术交流讲座，内容由企业自</w:t>
      </w:r>
      <w:r>
        <w:rPr>
          <w:rFonts w:ascii="黑体" w:eastAsia="黑体" w:hAnsi="黑体" w:hint="eastAsia"/>
        </w:rPr>
        <w:t>定，每场专业听众</w:t>
      </w:r>
      <w:r>
        <w:rPr>
          <w:rFonts w:ascii="黑体" w:eastAsia="黑体" w:hAnsi="黑体" w:hint="eastAsia"/>
        </w:rPr>
        <w:t>100-160</w:t>
      </w:r>
      <w:r>
        <w:rPr>
          <w:rFonts w:ascii="黑体" w:eastAsia="黑体" w:hAnsi="黑体" w:hint="eastAsia"/>
        </w:rPr>
        <w:t>人，由企业自己邀请，组委会协助组织，并于</w:t>
      </w:r>
      <w:r>
        <w:rPr>
          <w:rFonts w:ascii="黑体" w:eastAsia="黑体" w:hAnsi="黑体" w:hint="eastAsia"/>
        </w:rPr>
        <w:t>202</w:t>
      </w:r>
      <w:r>
        <w:rPr>
          <w:rFonts w:ascii="黑体" w:eastAsia="黑体" w:hAnsi="黑体" w:hint="eastAsia"/>
        </w:rPr>
        <w:t>4</w:t>
      </w:r>
      <w:r>
        <w:rPr>
          <w:rFonts w:ascii="黑体" w:eastAsia="黑体" w:hAnsi="黑体" w:hint="eastAsia"/>
        </w:rPr>
        <w:t>年</w:t>
      </w:r>
      <w:r>
        <w:rPr>
          <w:rFonts w:ascii="黑体" w:eastAsia="黑体" w:hAnsi="黑体" w:hint="eastAsia"/>
        </w:rPr>
        <w:t>6</w:t>
      </w:r>
      <w:r>
        <w:rPr>
          <w:rFonts w:ascii="黑体" w:eastAsia="黑体" w:hAnsi="黑体" w:hint="eastAsia"/>
        </w:rPr>
        <w:t>月</w:t>
      </w:r>
      <w:r>
        <w:rPr>
          <w:rFonts w:ascii="黑体" w:eastAsia="黑体" w:hAnsi="黑体" w:hint="eastAsia"/>
        </w:rPr>
        <w:t>1</w:t>
      </w:r>
      <w:r>
        <w:rPr>
          <w:rFonts w:ascii="黑体" w:eastAsia="黑体" w:hAnsi="黑体" w:hint="eastAsia"/>
        </w:rPr>
        <w:t>日前将讲座题目、主要内容和主讲人姓名报组委会。技术交流讲座场次有限，报满为止，每场讲座</w:t>
      </w:r>
      <w:r>
        <w:rPr>
          <w:rFonts w:ascii="黑体" w:eastAsia="黑体" w:hAnsi="黑体" w:hint="eastAsia"/>
        </w:rPr>
        <w:t>25</w:t>
      </w:r>
      <w:r>
        <w:rPr>
          <w:rFonts w:ascii="黑体" w:eastAsia="黑体" w:hAnsi="黑体" w:hint="eastAsia"/>
        </w:rPr>
        <w:t>分钟，费用</w:t>
      </w:r>
      <w:r>
        <w:rPr>
          <w:rFonts w:ascii="黑体" w:eastAsia="黑体" w:hAnsi="黑体" w:hint="eastAsia"/>
        </w:rPr>
        <w:t>10000</w:t>
      </w:r>
      <w:r>
        <w:rPr>
          <w:rFonts w:ascii="黑体" w:eastAsia="黑体" w:hAnsi="黑体" w:hint="eastAsia"/>
        </w:rPr>
        <w:t>元</w:t>
      </w:r>
      <w:r>
        <w:rPr>
          <w:rFonts w:ascii="黑体" w:eastAsia="黑体" w:hAnsi="黑体" w:hint="eastAsia"/>
        </w:rPr>
        <w:t>/</w:t>
      </w:r>
      <w:r>
        <w:rPr>
          <w:rFonts w:ascii="黑体" w:eastAsia="黑体" w:hAnsi="黑体" w:hint="eastAsia"/>
        </w:rPr>
        <w:t>场。</w:t>
      </w:r>
    </w:p>
    <w:p w:rsidR="007F0241" w:rsidRDefault="0046101E">
      <w:pPr>
        <w:widowControl/>
        <w:spacing w:line="340" w:lineRule="exact"/>
        <w:rPr>
          <w:rFonts w:ascii="黑体" w:eastAsia="黑体" w:hAnsi="黑体" w:cs="方正大标宋简体"/>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【收费标准】</w:t>
      </w:r>
    </w:p>
    <w:p w:rsidR="007F0241" w:rsidRDefault="0046101E">
      <w:pPr>
        <w:widowControl/>
        <w:numPr>
          <w:ilvl w:val="0"/>
          <w:numId w:val="1"/>
        </w:numPr>
        <w:spacing w:line="340" w:lineRule="exact"/>
        <w:jc w:val="left"/>
        <w:rPr>
          <w:rFonts w:ascii="黑体" w:eastAsia="黑体" w:hAnsi="黑体"/>
          <w:lang w:val="zh-CN"/>
        </w:rPr>
      </w:pPr>
      <w:r>
        <w:rPr>
          <w:rFonts w:ascii="黑体" w:eastAsia="黑体" w:hAnsi="黑体" w:hint="eastAsia"/>
          <w:lang w:val="zh-CN"/>
        </w:rPr>
        <w:t>标准展位</w:t>
      </w:r>
      <w:r>
        <w:rPr>
          <w:rFonts w:ascii="黑体" w:eastAsia="黑体" w:hAnsi="黑体" w:hint="eastAsia"/>
          <w:lang w:val="zh-CN"/>
        </w:rPr>
        <w:t>9m</w:t>
      </w:r>
      <w:r>
        <w:rPr>
          <w:rFonts w:ascii="黑体" w:eastAsia="黑体" w:hAnsi="黑体" w:hint="eastAsia"/>
          <w:lang w:val="zh-CN"/>
        </w:rPr>
        <w:t>²</w:t>
      </w:r>
      <w:r>
        <w:rPr>
          <w:rFonts w:ascii="黑体" w:eastAsia="黑体" w:hAnsi="黑体" w:hint="eastAsia"/>
          <w:lang w:val="zh-CN"/>
        </w:rPr>
        <w:t>(3m</w:t>
      </w:r>
      <w:r>
        <w:rPr>
          <w:rFonts w:ascii="黑体" w:eastAsia="黑体" w:hAnsi="黑体" w:hint="eastAsia"/>
          <w:lang w:val="zh-CN"/>
        </w:rPr>
        <w:t>×</w:t>
      </w:r>
      <w:r>
        <w:rPr>
          <w:rFonts w:ascii="黑体" w:eastAsia="黑体" w:hAnsi="黑体" w:hint="eastAsia"/>
          <w:lang w:val="zh-CN"/>
        </w:rPr>
        <w:t>3m);</w:t>
      </w:r>
      <w:r>
        <w:rPr>
          <w:rFonts w:ascii="黑体" w:eastAsia="黑体" w:hAnsi="黑体" w:hint="eastAsia"/>
          <w:lang w:val="zh-CN"/>
        </w:rPr>
        <w:t>配置：展出场地、三面展板（高</w:t>
      </w:r>
      <w:r>
        <w:rPr>
          <w:rFonts w:ascii="黑体" w:eastAsia="黑体" w:hAnsi="黑体" w:hint="eastAsia"/>
          <w:lang w:val="zh-CN"/>
        </w:rPr>
        <w:t>2.5m</w:t>
      </w:r>
      <w:r>
        <w:rPr>
          <w:rFonts w:ascii="黑体" w:eastAsia="黑体" w:hAnsi="黑体" w:hint="eastAsia"/>
          <w:lang w:val="zh-CN"/>
        </w:rPr>
        <w:t>）、一块中英文楣板</w:t>
      </w:r>
      <w:r>
        <w:rPr>
          <w:rFonts w:ascii="黑体" w:eastAsia="黑体" w:hAnsi="黑体" w:hint="eastAsia"/>
          <w:lang w:val="zh-CN"/>
        </w:rPr>
        <w:t xml:space="preserve"> </w:t>
      </w:r>
      <w:r>
        <w:rPr>
          <w:rFonts w:ascii="黑体" w:eastAsia="黑体" w:hAnsi="黑体" w:hint="eastAsia"/>
          <w:lang w:val="zh-CN"/>
        </w:rPr>
        <w:t>、一</w:t>
      </w:r>
      <w:r>
        <w:rPr>
          <w:rFonts w:ascii="黑体" w:eastAsia="黑体" w:hAnsi="黑体" w:hint="eastAsia"/>
          <w:lang w:val="zh-CN"/>
        </w:rPr>
        <w:t xml:space="preserve"> </w:t>
      </w:r>
      <w:r>
        <w:rPr>
          <w:rFonts w:ascii="黑体" w:eastAsia="黑体" w:hAnsi="黑体" w:hint="eastAsia"/>
          <w:lang w:val="zh-CN"/>
        </w:rPr>
        <w:t>张洽谈桌、二把椅子、地毯、</w:t>
      </w:r>
      <w:r>
        <w:rPr>
          <w:rFonts w:ascii="黑体" w:eastAsia="黑体" w:hAnsi="黑体" w:hint="eastAsia"/>
          <w:lang w:val="zh-CN"/>
        </w:rPr>
        <w:t>220V</w:t>
      </w:r>
      <w:r>
        <w:rPr>
          <w:rFonts w:ascii="黑体" w:eastAsia="黑体" w:hAnsi="黑体" w:hint="eastAsia"/>
          <w:lang w:val="zh-CN"/>
        </w:rPr>
        <w:t>电源插座一个、二支射灯。</w:t>
      </w:r>
      <w:r>
        <w:rPr>
          <w:rFonts w:ascii="黑体" w:eastAsia="黑体" w:hAnsi="黑体" w:hint="eastAsia"/>
          <w:lang w:val="zh-CN"/>
        </w:rPr>
        <w:t xml:space="preserve"> </w:t>
      </w:r>
    </w:p>
    <w:tbl>
      <w:tblPr>
        <w:tblpPr w:leftFromText="180" w:rightFromText="180" w:vertAnchor="text" w:horzAnchor="page" w:tblpX="1787" w:tblpY="110"/>
        <w:tblOverlap w:val="never"/>
        <w:tblW w:w="7806" w:type="dxa"/>
        <w:tblLayout w:type="fixed"/>
        <w:tblLook w:val="04A0" w:firstRow="1" w:lastRow="0" w:firstColumn="1" w:lastColumn="0" w:noHBand="0" w:noVBand="1"/>
      </w:tblPr>
      <w:tblGrid>
        <w:gridCol w:w="2144"/>
        <w:gridCol w:w="2475"/>
        <w:gridCol w:w="3187"/>
      </w:tblGrid>
      <w:tr w:rsidR="007F0241">
        <w:trPr>
          <w:trHeight w:val="399"/>
        </w:trPr>
        <w:tc>
          <w:tcPr>
            <w:tcW w:w="2144" w:type="dxa"/>
            <w:tcBorders>
              <w:top w:val="outset" w:sz="6" w:space="0" w:color="000000"/>
              <w:left w:val="outset" w:sz="6" w:space="0" w:color="000000"/>
              <w:bottom w:val="outset" w:sz="6" w:space="0" w:color="000000"/>
              <w:right w:val="outset" w:sz="6" w:space="0" w:color="000000"/>
            </w:tcBorders>
            <w:vAlign w:val="center"/>
          </w:tcPr>
          <w:p w:rsidR="007F0241" w:rsidRDefault="0046101E">
            <w:pPr>
              <w:tabs>
                <w:tab w:val="left" w:pos="8236"/>
              </w:tabs>
              <w:autoSpaceDE w:val="0"/>
              <w:autoSpaceDN w:val="0"/>
              <w:adjustRightInd w:val="0"/>
              <w:spacing w:line="340" w:lineRule="exact"/>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国内标准展位</w:t>
            </w:r>
          </w:p>
        </w:tc>
        <w:tc>
          <w:tcPr>
            <w:tcW w:w="2475" w:type="dxa"/>
            <w:tcBorders>
              <w:top w:val="outset" w:sz="6" w:space="0" w:color="000000"/>
              <w:left w:val="single" w:sz="0" w:space="0" w:color="auto"/>
              <w:bottom w:val="outset" w:sz="6" w:space="0" w:color="000000"/>
              <w:right w:val="outset" w:sz="6" w:space="0" w:color="000000"/>
            </w:tcBorders>
            <w:vAlign w:val="center"/>
          </w:tcPr>
          <w:p w:rsidR="007F0241" w:rsidRDefault="0046101E">
            <w:pPr>
              <w:tabs>
                <w:tab w:val="left" w:pos="8236"/>
              </w:tabs>
              <w:autoSpaceDE w:val="0"/>
              <w:autoSpaceDN w:val="0"/>
              <w:adjustRightInd w:val="0"/>
              <w:spacing w:line="340" w:lineRule="exact"/>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标准展位：￥</w:t>
            </w:r>
            <w:r>
              <w:rPr>
                <w:rFonts w:ascii="黑体" w:eastAsia="黑体" w:hAnsi="黑体" w:cs="方正大标宋简体" w:hint="eastAsia"/>
                <w:b/>
                <w:bCs/>
                <w:color w:val="000000"/>
                <w:kern w:val="0"/>
                <w:sz w:val="18"/>
                <w:szCs w:val="18"/>
                <w:lang w:val="zh-CN"/>
              </w:rPr>
              <w:t>16800</w:t>
            </w:r>
            <w:r>
              <w:rPr>
                <w:rFonts w:ascii="黑体" w:eastAsia="黑体" w:hAnsi="黑体" w:cs="方正大标宋简体" w:hint="eastAsia"/>
                <w:b/>
                <w:bCs/>
                <w:color w:val="000000"/>
                <w:kern w:val="0"/>
                <w:sz w:val="18"/>
                <w:szCs w:val="18"/>
                <w:lang w:val="zh-CN"/>
              </w:rPr>
              <w:t>元</w:t>
            </w:r>
            <w:r>
              <w:rPr>
                <w:rFonts w:ascii="黑体" w:eastAsia="黑体" w:hAnsi="黑体" w:cs="方正大标宋简体" w:hint="eastAsia"/>
                <w:b/>
                <w:bCs/>
                <w:color w:val="000000"/>
                <w:kern w:val="0"/>
                <w:sz w:val="18"/>
                <w:szCs w:val="18"/>
                <w:lang w:val="zh-CN"/>
              </w:rPr>
              <w:t>/9</w:t>
            </w:r>
            <w:r>
              <w:rPr>
                <w:rFonts w:ascii="黑体" w:eastAsia="黑体" w:hAnsi="黑体" w:cs="方正大标宋简体" w:hint="eastAsia"/>
                <w:b/>
                <w:bCs/>
                <w:color w:val="000000"/>
                <w:kern w:val="0"/>
                <w:sz w:val="18"/>
                <w:szCs w:val="18"/>
                <w:lang w:val="zh-CN"/>
              </w:rPr>
              <w:t>㎡</w:t>
            </w:r>
          </w:p>
        </w:tc>
        <w:tc>
          <w:tcPr>
            <w:tcW w:w="3187" w:type="dxa"/>
            <w:tcBorders>
              <w:top w:val="outset" w:sz="6" w:space="0" w:color="000000"/>
              <w:left w:val="single" w:sz="0" w:space="0" w:color="auto"/>
              <w:bottom w:val="outset" w:sz="6" w:space="0" w:color="000000"/>
              <w:right w:val="outset" w:sz="6" w:space="0" w:color="000000"/>
            </w:tcBorders>
            <w:vAlign w:val="center"/>
          </w:tcPr>
          <w:p w:rsidR="007F0241" w:rsidRDefault="0046101E">
            <w:pPr>
              <w:tabs>
                <w:tab w:val="left" w:pos="8236"/>
              </w:tabs>
              <w:autoSpaceDE w:val="0"/>
              <w:autoSpaceDN w:val="0"/>
              <w:adjustRightInd w:val="0"/>
              <w:spacing w:line="340" w:lineRule="exact"/>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合资企业标准展位：￥</w:t>
            </w:r>
            <w:r>
              <w:rPr>
                <w:rFonts w:ascii="黑体" w:eastAsia="黑体" w:hAnsi="黑体" w:cs="方正大标宋简体" w:hint="eastAsia"/>
                <w:b/>
                <w:bCs/>
                <w:color w:val="000000"/>
                <w:kern w:val="0"/>
                <w:sz w:val="18"/>
                <w:szCs w:val="18"/>
                <w:lang w:val="zh-CN"/>
              </w:rPr>
              <w:t>40000</w:t>
            </w:r>
            <w:r>
              <w:rPr>
                <w:rFonts w:ascii="黑体" w:eastAsia="黑体" w:hAnsi="黑体" w:cs="方正大标宋简体" w:hint="eastAsia"/>
                <w:b/>
                <w:bCs/>
                <w:color w:val="000000"/>
                <w:kern w:val="0"/>
                <w:sz w:val="18"/>
                <w:szCs w:val="18"/>
                <w:lang w:val="zh-CN"/>
              </w:rPr>
              <w:t>元</w:t>
            </w:r>
            <w:r>
              <w:rPr>
                <w:rFonts w:ascii="黑体" w:eastAsia="黑体" w:hAnsi="黑体" w:cs="方正大标宋简体" w:hint="eastAsia"/>
                <w:b/>
                <w:bCs/>
                <w:color w:val="000000"/>
                <w:kern w:val="0"/>
                <w:sz w:val="18"/>
                <w:szCs w:val="18"/>
                <w:lang w:val="zh-CN"/>
              </w:rPr>
              <w:t>/9</w:t>
            </w:r>
            <w:r>
              <w:rPr>
                <w:rFonts w:ascii="黑体" w:eastAsia="黑体" w:hAnsi="黑体" w:cs="方正大标宋简体" w:hint="eastAsia"/>
                <w:b/>
                <w:bCs/>
                <w:color w:val="000000"/>
                <w:kern w:val="0"/>
                <w:sz w:val="18"/>
                <w:szCs w:val="18"/>
                <w:lang w:val="zh-CN"/>
              </w:rPr>
              <w:t>㎡</w:t>
            </w:r>
          </w:p>
        </w:tc>
      </w:tr>
      <w:tr w:rsidR="007F0241">
        <w:trPr>
          <w:trHeight w:val="399"/>
        </w:trPr>
        <w:tc>
          <w:tcPr>
            <w:tcW w:w="2144" w:type="dxa"/>
            <w:tcBorders>
              <w:top w:val="outset" w:sz="6" w:space="0" w:color="000000"/>
              <w:left w:val="outset" w:sz="6" w:space="0" w:color="000000"/>
              <w:bottom w:val="outset" w:sz="6" w:space="0" w:color="000000"/>
              <w:right w:val="outset" w:sz="6" w:space="0" w:color="000000"/>
            </w:tcBorders>
            <w:vAlign w:val="center"/>
          </w:tcPr>
          <w:p w:rsidR="007F0241" w:rsidRDefault="0046101E">
            <w:pPr>
              <w:tabs>
                <w:tab w:val="left" w:pos="8236"/>
              </w:tabs>
              <w:autoSpaceDE w:val="0"/>
              <w:autoSpaceDN w:val="0"/>
              <w:adjustRightInd w:val="0"/>
              <w:spacing w:line="340" w:lineRule="exact"/>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精装修展位</w:t>
            </w:r>
            <w:r>
              <w:rPr>
                <w:rFonts w:ascii="黑体" w:eastAsia="黑体" w:hAnsi="黑体" w:cs="方正大标宋简体" w:hint="eastAsia"/>
                <w:b/>
                <w:bCs/>
                <w:color w:val="000000"/>
                <w:kern w:val="0"/>
                <w:sz w:val="18"/>
                <w:szCs w:val="18"/>
                <w:lang w:val="zh-CN"/>
              </w:rPr>
              <w:t>3x</w:t>
            </w:r>
            <w:r>
              <w:rPr>
                <w:rFonts w:ascii="黑体" w:eastAsia="黑体" w:hAnsi="黑体" w:cs="方正大标宋简体" w:hint="eastAsia"/>
                <w:b/>
                <w:bCs/>
                <w:color w:val="000000"/>
                <w:kern w:val="0"/>
                <w:sz w:val="18"/>
                <w:szCs w:val="18"/>
              </w:rPr>
              <w:t>3</w:t>
            </w:r>
            <w:r>
              <w:rPr>
                <w:rFonts w:ascii="黑体" w:eastAsia="黑体" w:hAnsi="黑体" w:cs="方正大标宋简体" w:hint="eastAsia"/>
                <w:b/>
                <w:bCs/>
                <w:color w:val="000000"/>
                <w:kern w:val="0"/>
                <w:sz w:val="18"/>
                <w:szCs w:val="18"/>
                <w:lang w:val="zh-CN"/>
              </w:rPr>
              <w:t>（索图）</w:t>
            </w:r>
          </w:p>
        </w:tc>
        <w:tc>
          <w:tcPr>
            <w:tcW w:w="2475" w:type="dxa"/>
            <w:tcBorders>
              <w:top w:val="outset" w:sz="6" w:space="0" w:color="000000"/>
              <w:left w:val="single" w:sz="0" w:space="0" w:color="auto"/>
              <w:bottom w:val="outset" w:sz="6" w:space="0" w:color="000000"/>
              <w:right w:val="outset" w:sz="6" w:space="0" w:color="000000"/>
            </w:tcBorders>
            <w:vAlign w:val="center"/>
          </w:tcPr>
          <w:p w:rsidR="007F0241" w:rsidRDefault="0046101E">
            <w:pPr>
              <w:tabs>
                <w:tab w:val="left" w:pos="8236"/>
              </w:tabs>
              <w:autoSpaceDE w:val="0"/>
              <w:autoSpaceDN w:val="0"/>
              <w:adjustRightInd w:val="0"/>
              <w:spacing w:line="340" w:lineRule="exact"/>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国内：￥</w:t>
            </w:r>
            <w:r>
              <w:rPr>
                <w:rFonts w:ascii="黑体" w:eastAsia="黑体" w:hAnsi="黑体" w:cs="方正大标宋简体" w:hint="eastAsia"/>
                <w:b/>
                <w:bCs/>
                <w:color w:val="000000"/>
                <w:kern w:val="0"/>
                <w:sz w:val="18"/>
                <w:szCs w:val="18"/>
                <w:lang w:val="zh-CN"/>
              </w:rPr>
              <w:t>23800</w:t>
            </w:r>
            <w:r>
              <w:rPr>
                <w:rFonts w:ascii="黑体" w:eastAsia="黑体" w:hAnsi="黑体" w:cs="方正大标宋简体" w:hint="eastAsia"/>
                <w:b/>
                <w:bCs/>
                <w:color w:val="000000"/>
                <w:kern w:val="0"/>
                <w:sz w:val="18"/>
                <w:szCs w:val="18"/>
                <w:lang w:val="zh-CN"/>
              </w:rPr>
              <w:t>元</w:t>
            </w:r>
            <w:r>
              <w:rPr>
                <w:rFonts w:ascii="黑体" w:eastAsia="黑体" w:hAnsi="黑体" w:cs="方正大标宋简体" w:hint="eastAsia"/>
                <w:b/>
                <w:bCs/>
                <w:color w:val="000000"/>
                <w:kern w:val="0"/>
                <w:sz w:val="18"/>
                <w:szCs w:val="18"/>
                <w:lang w:val="zh-CN"/>
              </w:rPr>
              <w:t>/</w:t>
            </w:r>
            <w:r>
              <w:rPr>
                <w:rFonts w:ascii="黑体" w:eastAsia="黑体" w:hAnsi="黑体" w:cs="方正大标宋简体" w:hint="eastAsia"/>
                <w:b/>
                <w:bCs/>
                <w:color w:val="000000"/>
                <w:kern w:val="0"/>
                <w:sz w:val="18"/>
                <w:szCs w:val="18"/>
              </w:rPr>
              <w:t>9</w:t>
            </w:r>
            <w:r>
              <w:rPr>
                <w:rFonts w:ascii="黑体" w:eastAsia="黑体" w:hAnsi="黑体" w:cs="方正大标宋简体" w:hint="eastAsia"/>
                <w:b/>
                <w:bCs/>
                <w:color w:val="000000"/>
                <w:kern w:val="0"/>
                <w:sz w:val="18"/>
                <w:szCs w:val="18"/>
                <w:lang w:val="zh-CN"/>
              </w:rPr>
              <w:t>㎡</w:t>
            </w:r>
          </w:p>
        </w:tc>
        <w:tc>
          <w:tcPr>
            <w:tcW w:w="3187" w:type="dxa"/>
            <w:tcBorders>
              <w:top w:val="outset" w:sz="6" w:space="0" w:color="000000"/>
              <w:left w:val="single" w:sz="0" w:space="0" w:color="auto"/>
              <w:bottom w:val="outset" w:sz="6" w:space="0" w:color="000000"/>
              <w:right w:val="outset" w:sz="6" w:space="0" w:color="000000"/>
            </w:tcBorders>
            <w:vAlign w:val="center"/>
          </w:tcPr>
          <w:p w:rsidR="007F0241" w:rsidRDefault="0046101E">
            <w:pPr>
              <w:tabs>
                <w:tab w:val="left" w:pos="8236"/>
              </w:tabs>
              <w:autoSpaceDE w:val="0"/>
              <w:autoSpaceDN w:val="0"/>
              <w:adjustRightInd w:val="0"/>
              <w:spacing w:line="340" w:lineRule="exact"/>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外</w:t>
            </w:r>
            <w:r>
              <w:rPr>
                <w:rFonts w:ascii="黑体" w:eastAsia="黑体" w:hAnsi="黑体" w:cs="方正大标宋简体" w:hint="eastAsia"/>
                <w:b/>
                <w:bCs/>
                <w:color w:val="000000"/>
                <w:kern w:val="0"/>
                <w:sz w:val="18"/>
                <w:szCs w:val="18"/>
                <w:lang w:val="zh-CN"/>
              </w:rPr>
              <w:t>(</w:t>
            </w:r>
            <w:r>
              <w:rPr>
                <w:rFonts w:ascii="黑体" w:eastAsia="黑体" w:hAnsi="黑体" w:cs="方正大标宋简体" w:hint="eastAsia"/>
                <w:b/>
                <w:bCs/>
                <w:color w:val="000000"/>
                <w:kern w:val="0"/>
                <w:sz w:val="18"/>
                <w:szCs w:val="18"/>
                <w:lang w:val="zh-CN"/>
              </w:rPr>
              <w:t>合</w:t>
            </w:r>
            <w:r>
              <w:rPr>
                <w:rFonts w:ascii="黑体" w:eastAsia="黑体" w:hAnsi="黑体" w:cs="方正大标宋简体" w:hint="eastAsia"/>
                <w:b/>
                <w:bCs/>
                <w:color w:val="000000"/>
                <w:kern w:val="0"/>
                <w:sz w:val="18"/>
                <w:szCs w:val="18"/>
                <w:lang w:val="zh-CN"/>
              </w:rPr>
              <w:t>)</w:t>
            </w:r>
            <w:r>
              <w:rPr>
                <w:rFonts w:ascii="黑体" w:eastAsia="黑体" w:hAnsi="黑体" w:cs="方正大标宋简体" w:hint="eastAsia"/>
                <w:b/>
                <w:bCs/>
                <w:color w:val="000000"/>
                <w:kern w:val="0"/>
                <w:sz w:val="18"/>
                <w:szCs w:val="18"/>
                <w:lang w:val="zh-CN"/>
              </w:rPr>
              <w:t>资企业：￥</w:t>
            </w:r>
            <w:r>
              <w:rPr>
                <w:rFonts w:ascii="黑体" w:eastAsia="黑体" w:hAnsi="黑体" w:cs="方正大标宋简体" w:hint="eastAsia"/>
                <w:b/>
                <w:bCs/>
                <w:color w:val="000000"/>
                <w:kern w:val="0"/>
                <w:sz w:val="18"/>
                <w:szCs w:val="18"/>
                <w:lang w:val="zh-CN"/>
              </w:rPr>
              <w:t>40000</w:t>
            </w:r>
            <w:r>
              <w:rPr>
                <w:rFonts w:ascii="黑体" w:eastAsia="黑体" w:hAnsi="黑体" w:cs="方正大标宋简体" w:hint="eastAsia"/>
                <w:b/>
                <w:bCs/>
                <w:color w:val="000000"/>
                <w:kern w:val="0"/>
                <w:sz w:val="18"/>
                <w:szCs w:val="18"/>
                <w:lang w:val="zh-CN"/>
              </w:rPr>
              <w:t>元</w:t>
            </w:r>
            <w:r>
              <w:rPr>
                <w:rFonts w:ascii="黑体" w:eastAsia="黑体" w:hAnsi="黑体" w:cs="方正大标宋简体" w:hint="eastAsia"/>
                <w:b/>
                <w:bCs/>
                <w:color w:val="000000"/>
                <w:kern w:val="0"/>
                <w:sz w:val="18"/>
                <w:szCs w:val="18"/>
                <w:lang w:val="zh-CN"/>
              </w:rPr>
              <w:t>/</w:t>
            </w:r>
            <w:r>
              <w:rPr>
                <w:rFonts w:ascii="黑体" w:eastAsia="黑体" w:hAnsi="黑体" w:cs="方正大标宋简体" w:hint="eastAsia"/>
                <w:b/>
                <w:bCs/>
                <w:color w:val="000000"/>
                <w:kern w:val="0"/>
                <w:sz w:val="18"/>
                <w:szCs w:val="18"/>
              </w:rPr>
              <w:t>9</w:t>
            </w:r>
            <w:r>
              <w:rPr>
                <w:rFonts w:ascii="黑体" w:eastAsia="黑体" w:hAnsi="黑体" w:cs="方正大标宋简体" w:hint="eastAsia"/>
                <w:b/>
                <w:bCs/>
                <w:color w:val="000000"/>
                <w:kern w:val="0"/>
                <w:sz w:val="18"/>
                <w:szCs w:val="18"/>
                <w:lang w:val="zh-CN"/>
              </w:rPr>
              <w:t>㎡</w:t>
            </w:r>
          </w:p>
        </w:tc>
      </w:tr>
      <w:tr w:rsidR="007F0241">
        <w:trPr>
          <w:trHeight w:val="429"/>
        </w:trPr>
        <w:tc>
          <w:tcPr>
            <w:tcW w:w="2144" w:type="dxa"/>
            <w:tcBorders>
              <w:top w:val="outset" w:sz="6" w:space="0" w:color="000000"/>
              <w:left w:val="outset" w:sz="6" w:space="0" w:color="000000"/>
              <w:bottom w:val="outset" w:sz="6" w:space="0" w:color="000000"/>
              <w:right w:val="outset" w:sz="6" w:space="0" w:color="000000"/>
            </w:tcBorders>
            <w:vAlign w:val="center"/>
          </w:tcPr>
          <w:p w:rsidR="007F0241" w:rsidRDefault="0046101E">
            <w:pPr>
              <w:tabs>
                <w:tab w:val="left" w:pos="8236"/>
              </w:tabs>
              <w:autoSpaceDE w:val="0"/>
              <w:autoSpaceDN w:val="0"/>
              <w:adjustRightInd w:val="0"/>
              <w:spacing w:line="340" w:lineRule="exact"/>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外资标准展位</w:t>
            </w:r>
          </w:p>
        </w:tc>
        <w:tc>
          <w:tcPr>
            <w:tcW w:w="2475" w:type="dxa"/>
            <w:tcBorders>
              <w:top w:val="outset" w:sz="6" w:space="0" w:color="000000"/>
              <w:left w:val="single" w:sz="0" w:space="0" w:color="auto"/>
              <w:bottom w:val="outset" w:sz="6" w:space="0" w:color="000000"/>
              <w:right w:val="outset" w:sz="6" w:space="0" w:color="000000"/>
            </w:tcBorders>
            <w:vAlign w:val="center"/>
          </w:tcPr>
          <w:p w:rsidR="007F0241" w:rsidRDefault="0046101E">
            <w:pPr>
              <w:tabs>
                <w:tab w:val="left" w:pos="8236"/>
              </w:tabs>
              <w:autoSpaceDE w:val="0"/>
              <w:autoSpaceDN w:val="0"/>
              <w:adjustRightInd w:val="0"/>
              <w:spacing w:line="340" w:lineRule="exact"/>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展位：￥</w:t>
            </w:r>
            <w:r>
              <w:rPr>
                <w:rFonts w:ascii="黑体" w:eastAsia="黑体" w:hAnsi="黑体" w:cs="方正大标宋简体" w:hint="eastAsia"/>
                <w:b/>
                <w:bCs/>
                <w:color w:val="000000"/>
                <w:kern w:val="0"/>
                <w:sz w:val="18"/>
                <w:szCs w:val="18"/>
                <w:lang w:val="zh-CN"/>
              </w:rPr>
              <w:t>36000</w:t>
            </w:r>
            <w:r>
              <w:rPr>
                <w:rFonts w:ascii="黑体" w:eastAsia="黑体" w:hAnsi="黑体" w:cs="方正大标宋简体" w:hint="eastAsia"/>
                <w:b/>
                <w:bCs/>
                <w:color w:val="000000"/>
                <w:kern w:val="0"/>
                <w:sz w:val="18"/>
                <w:szCs w:val="18"/>
                <w:lang w:val="zh-CN"/>
              </w:rPr>
              <w:t>元</w:t>
            </w:r>
            <w:r>
              <w:rPr>
                <w:rFonts w:ascii="黑体" w:eastAsia="黑体" w:hAnsi="黑体" w:cs="方正大标宋简体" w:hint="eastAsia"/>
                <w:b/>
                <w:bCs/>
                <w:color w:val="000000"/>
                <w:kern w:val="0"/>
                <w:sz w:val="18"/>
                <w:szCs w:val="18"/>
                <w:lang w:val="zh-CN"/>
              </w:rPr>
              <w:t>/9</w:t>
            </w:r>
            <w:r>
              <w:rPr>
                <w:rFonts w:ascii="黑体" w:eastAsia="黑体" w:hAnsi="黑体" w:cs="方正大标宋简体" w:hint="eastAsia"/>
                <w:b/>
                <w:bCs/>
                <w:color w:val="000000"/>
                <w:kern w:val="0"/>
                <w:sz w:val="18"/>
                <w:szCs w:val="18"/>
                <w:lang w:val="zh-CN"/>
              </w:rPr>
              <w:t>㎡</w:t>
            </w:r>
          </w:p>
        </w:tc>
        <w:tc>
          <w:tcPr>
            <w:tcW w:w="3187" w:type="dxa"/>
            <w:tcBorders>
              <w:top w:val="outset" w:sz="6" w:space="0" w:color="000000"/>
              <w:left w:val="single" w:sz="0" w:space="0" w:color="auto"/>
              <w:bottom w:val="outset" w:sz="6" w:space="0" w:color="000000"/>
              <w:right w:val="outset" w:sz="6" w:space="0" w:color="000000"/>
            </w:tcBorders>
            <w:vAlign w:val="center"/>
          </w:tcPr>
          <w:p w:rsidR="007F0241" w:rsidRDefault="0046101E">
            <w:pPr>
              <w:tabs>
                <w:tab w:val="left" w:pos="8236"/>
              </w:tabs>
              <w:autoSpaceDE w:val="0"/>
              <w:autoSpaceDN w:val="0"/>
              <w:adjustRightInd w:val="0"/>
              <w:spacing w:line="340" w:lineRule="exact"/>
              <w:jc w:val="left"/>
              <w:rPr>
                <w:rFonts w:ascii="黑体" w:eastAsia="黑体" w:hAnsi="黑体" w:cs="方正大标宋简体"/>
                <w:b/>
                <w:bCs/>
                <w:color w:val="000000"/>
                <w:kern w:val="0"/>
                <w:sz w:val="18"/>
                <w:szCs w:val="18"/>
                <w:lang w:val="zh-CN"/>
              </w:rPr>
            </w:pPr>
            <w:r>
              <w:rPr>
                <w:rFonts w:ascii="黑体" w:eastAsia="黑体" w:hAnsi="黑体" w:cs="方正大标宋简体" w:hint="eastAsia"/>
                <w:b/>
                <w:bCs/>
                <w:color w:val="000000"/>
                <w:kern w:val="0"/>
                <w:sz w:val="18"/>
                <w:szCs w:val="18"/>
                <w:lang w:val="zh-CN"/>
              </w:rPr>
              <w:t>精装修展位配置（索图）</w:t>
            </w:r>
          </w:p>
        </w:tc>
      </w:tr>
    </w:tbl>
    <w:p w:rsidR="007F0241" w:rsidRDefault="007F0241">
      <w:pPr>
        <w:widowControl/>
        <w:spacing w:line="340" w:lineRule="exact"/>
        <w:jc w:val="left"/>
        <w:rPr>
          <w:rFonts w:ascii="黑体" w:eastAsia="黑体" w:hAnsi="黑体"/>
        </w:rPr>
      </w:pPr>
    </w:p>
    <w:p w:rsidR="007F0241" w:rsidRDefault="007F0241">
      <w:pPr>
        <w:spacing w:line="340" w:lineRule="exact"/>
        <w:rPr>
          <w:rFonts w:ascii="黑体" w:eastAsia="黑体" w:hAnsi="黑体"/>
          <w:lang w:val="zh-CN"/>
        </w:rPr>
      </w:pPr>
    </w:p>
    <w:p w:rsidR="007F0241" w:rsidRDefault="007F0241">
      <w:pPr>
        <w:spacing w:line="340" w:lineRule="exact"/>
        <w:rPr>
          <w:rFonts w:ascii="黑体" w:eastAsia="黑体" w:hAnsi="黑体"/>
          <w:lang w:val="zh-CN"/>
        </w:rPr>
      </w:pPr>
    </w:p>
    <w:p w:rsidR="007F0241" w:rsidRDefault="007F0241">
      <w:pPr>
        <w:spacing w:line="340" w:lineRule="exact"/>
        <w:rPr>
          <w:rFonts w:ascii="黑体" w:eastAsia="黑体" w:hAnsi="黑体"/>
          <w:lang w:val="zh-CN"/>
        </w:rPr>
      </w:pPr>
    </w:p>
    <w:p w:rsidR="007F0241" w:rsidRDefault="007F0241">
      <w:pPr>
        <w:spacing w:line="340" w:lineRule="exact"/>
        <w:rPr>
          <w:rFonts w:ascii="黑体" w:eastAsia="黑体" w:hAnsi="黑体"/>
          <w:lang w:val="zh-CN"/>
        </w:rPr>
      </w:pPr>
    </w:p>
    <w:p w:rsidR="007F0241" w:rsidRDefault="0046101E">
      <w:pPr>
        <w:spacing w:line="340" w:lineRule="exact"/>
        <w:rPr>
          <w:rFonts w:ascii="黑体" w:eastAsia="黑体" w:hAnsi="黑体"/>
          <w:lang w:val="zh-CN"/>
        </w:rPr>
      </w:pPr>
      <w:r>
        <w:rPr>
          <w:rFonts w:ascii="黑体" w:eastAsia="黑体" w:hAnsi="黑体" w:hint="eastAsia"/>
          <w:lang w:val="zh-CN"/>
        </w:rPr>
        <w:t>2</w:t>
      </w:r>
      <w:r>
        <w:rPr>
          <w:rFonts w:ascii="黑体" w:eastAsia="黑体" w:hAnsi="黑体" w:hint="eastAsia"/>
          <w:lang w:val="zh-CN"/>
        </w:rPr>
        <w:t>、光地（不低于</w:t>
      </w:r>
      <w:r>
        <w:rPr>
          <w:rFonts w:ascii="黑体" w:eastAsia="黑体" w:hAnsi="黑体" w:hint="eastAsia"/>
          <w:lang w:val="zh-CN"/>
        </w:rPr>
        <w:t xml:space="preserve">36 </w:t>
      </w:r>
      <w:r>
        <w:rPr>
          <w:rFonts w:ascii="黑体" w:eastAsia="黑体" w:hAnsi="黑体" w:hint="eastAsia"/>
          <w:lang w:val="zh-CN"/>
        </w:rPr>
        <w:t>m</w:t>
      </w:r>
      <w:r>
        <w:rPr>
          <w:rFonts w:ascii="黑体" w:eastAsia="黑体" w:hAnsi="黑体" w:hint="eastAsia"/>
          <w:lang w:val="zh-CN"/>
        </w:rPr>
        <w:t>²起租）；配置：展出场地、保安服务、公共责任保险、无任何设施</w:t>
      </w:r>
    </w:p>
    <w:p w:rsidR="007F0241" w:rsidRDefault="0046101E">
      <w:pPr>
        <w:spacing w:line="340" w:lineRule="exact"/>
        <w:rPr>
          <w:rFonts w:ascii="黑体" w:eastAsia="黑体" w:hAnsi="黑体"/>
          <w:lang w:val="zh-CN"/>
        </w:rPr>
      </w:pPr>
      <w:r>
        <w:rPr>
          <w:rFonts w:ascii="黑体" w:eastAsia="黑体" w:hAnsi="黑体" w:hint="eastAsia"/>
          <w:lang w:val="zh-CN"/>
        </w:rPr>
        <w:t>国内企业室内光地（</w:t>
      </w:r>
      <w:r>
        <w:rPr>
          <w:rFonts w:ascii="黑体" w:eastAsia="黑体" w:hAnsi="黑体" w:hint="eastAsia"/>
          <w:lang w:val="zh-CN"/>
        </w:rPr>
        <w:t>36</w:t>
      </w:r>
      <w:r>
        <w:rPr>
          <w:rFonts w:ascii="黑体" w:eastAsia="黑体" w:hAnsi="黑体" w:hint="eastAsia"/>
          <w:lang w:val="zh-CN"/>
        </w:rPr>
        <w:t>㎡起）：￥</w:t>
      </w:r>
      <w:r>
        <w:rPr>
          <w:rFonts w:ascii="黑体" w:eastAsia="黑体" w:hAnsi="黑体" w:hint="eastAsia"/>
          <w:lang w:val="zh-CN"/>
        </w:rPr>
        <w:t>1700</w:t>
      </w:r>
      <w:r>
        <w:rPr>
          <w:rFonts w:ascii="黑体" w:eastAsia="黑体" w:hAnsi="黑体" w:hint="eastAsia"/>
          <w:lang w:val="zh-CN"/>
        </w:rPr>
        <w:t>元</w:t>
      </w:r>
      <w:r>
        <w:rPr>
          <w:rFonts w:ascii="黑体" w:eastAsia="黑体" w:hAnsi="黑体" w:hint="eastAsia"/>
          <w:lang w:val="zh-CN"/>
        </w:rPr>
        <w:t>/</w:t>
      </w:r>
      <w:r>
        <w:rPr>
          <w:rFonts w:ascii="黑体" w:eastAsia="黑体" w:hAnsi="黑体" w:hint="eastAsia"/>
          <w:lang w:val="zh-CN"/>
        </w:rPr>
        <w:t>㎡</w:t>
      </w:r>
      <w:r>
        <w:rPr>
          <w:rFonts w:ascii="黑体" w:eastAsia="黑体" w:hAnsi="黑体" w:hint="eastAsia"/>
          <w:lang w:val="zh-CN"/>
        </w:rPr>
        <w:tab/>
      </w:r>
    </w:p>
    <w:p w:rsidR="007F0241" w:rsidRDefault="0046101E">
      <w:pPr>
        <w:spacing w:line="340" w:lineRule="exact"/>
        <w:rPr>
          <w:rFonts w:ascii="黑体" w:eastAsia="黑体" w:hAnsi="黑体"/>
          <w:lang w:val="zh-CN"/>
        </w:rPr>
      </w:pPr>
      <w:r>
        <w:rPr>
          <w:rFonts w:ascii="黑体" w:eastAsia="黑体" w:hAnsi="黑体" w:hint="eastAsia"/>
          <w:lang w:val="zh-CN"/>
        </w:rPr>
        <w:t>外资企业室内光地（</w:t>
      </w:r>
      <w:r>
        <w:rPr>
          <w:rFonts w:ascii="黑体" w:eastAsia="黑体" w:hAnsi="黑体" w:hint="eastAsia"/>
          <w:lang w:val="zh-CN"/>
        </w:rPr>
        <w:t>36</w:t>
      </w:r>
      <w:r>
        <w:rPr>
          <w:rFonts w:ascii="黑体" w:eastAsia="黑体" w:hAnsi="黑体" w:hint="eastAsia"/>
          <w:lang w:val="zh-CN"/>
        </w:rPr>
        <w:t>㎡起租）：￥</w:t>
      </w:r>
      <w:r>
        <w:rPr>
          <w:rFonts w:ascii="黑体" w:eastAsia="黑体" w:hAnsi="黑体" w:hint="eastAsia"/>
          <w:lang w:val="zh-CN"/>
        </w:rPr>
        <w:t>4000</w:t>
      </w:r>
      <w:r>
        <w:rPr>
          <w:rFonts w:ascii="黑体" w:eastAsia="黑体" w:hAnsi="黑体" w:hint="eastAsia"/>
          <w:lang w:val="zh-CN"/>
        </w:rPr>
        <w:t>元</w:t>
      </w:r>
      <w:r>
        <w:rPr>
          <w:rFonts w:ascii="黑体" w:eastAsia="黑体" w:hAnsi="黑体" w:hint="eastAsia"/>
          <w:lang w:val="zh-CN"/>
        </w:rPr>
        <w:t>/</w:t>
      </w:r>
      <w:r>
        <w:rPr>
          <w:rFonts w:ascii="黑体" w:eastAsia="黑体" w:hAnsi="黑体" w:hint="eastAsia"/>
          <w:lang w:val="zh-CN"/>
        </w:rPr>
        <w:t>㎡</w:t>
      </w:r>
    </w:p>
    <w:p w:rsidR="007F0241" w:rsidRDefault="0046101E">
      <w:pPr>
        <w:spacing w:line="340" w:lineRule="exact"/>
        <w:rPr>
          <w:rFonts w:ascii="黑体" w:eastAsia="黑体" w:hAnsi="黑体"/>
          <w:lang w:val="zh-CN"/>
        </w:rPr>
      </w:pPr>
      <w:r>
        <w:rPr>
          <w:rFonts w:ascii="黑体" w:eastAsia="黑体" w:hAnsi="黑体" w:hint="eastAsia"/>
          <w:lang w:val="zh-CN"/>
        </w:rPr>
        <w:t>注</w:t>
      </w:r>
      <w:r>
        <w:rPr>
          <w:rFonts w:ascii="黑体" w:eastAsia="黑体" w:hAnsi="黑体" w:hint="eastAsia"/>
          <w:lang w:val="zh-CN"/>
        </w:rPr>
        <w:t xml:space="preserve">  </w:t>
      </w:r>
      <w:r>
        <w:rPr>
          <w:rFonts w:ascii="黑体" w:eastAsia="黑体" w:hAnsi="黑体" w:hint="eastAsia"/>
          <w:lang w:val="zh-CN"/>
        </w:rPr>
        <w:t>明：</w:t>
      </w:r>
      <w:r>
        <w:rPr>
          <w:rFonts w:ascii="黑体" w:eastAsia="黑体" w:hAnsi="黑体" w:hint="eastAsia"/>
          <w:lang w:val="zh-CN"/>
        </w:rPr>
        <w:t>1</w:t>
      </w:r>
      <w:r>
        <w:rPr>
          <w:rFonts w:ascii="黑体" w:eastAsia="黑体" w:hAnsi="黑体" w:hint="eastAsia"/>
          <w:lang w:val="zh-CN"/>
        </w:rPr>
        <w:t>、参展企业若选择双开口展位加</w:t>
      </w:r>
      <w:r>
        <w:rPr>
          <w:rFonts w:ascii="黑体" w:eastAsia="黑体" w:hAnsi="黑体" w:hint="eastAsia"/>
        </w:rPr>
        <w:t>1</w:t>
      </w:r>
      <w:r>
        <w:rPr>
          <w:rFonts w:ascii="黑体" w:eastAsia="黑体" w:hAnsi="黑体" w:hint="eastAsia"/>
          <w:lang w:val="zh-CN"/>
        </w:rPr>
        <w:t>0%</w:t>
      </w:r>
      <w:r>
        <w:rPr>
          <w:rFonts w:ascii="黑体" w:eastAsia="黑体" w:hAnsi="黑体" w:hint="eastAsia"/>
          <w:lang w:val="zh-CN"/>
        </w:rPr>
        <w:t>展位费用。</w:t>
      </w:r>
    </w:p>
    <w:p w:rsidR="007F0241" w:rsidRDefault="0046101E">
      <w:pPr>
        <w:spacing w:line="340" w:lineRule="exact"/>
        <w:rPr>
          <w:rFonts w:ascii="黑体" w:eastAsia="黑体" w:hAnsi="黑体"/>
          <w:lang w:val="zh-CN"/>
        </w:rPr>
      </w:pPr>
      <w:r>
        <w:rPr>
          <w:rFonts w:ascii="黑体" w:eastAsia="黑体" w:hAnsi="黑体" w:hint="eastAsia"/>
          <w:lang w:val="zh-CN"/>
        </w:rPr>
        <w:t>本届展会提供多种赞助方案</w:t>
      </w:r>
      <w:r>
        <w:rPr>
          <w:rFonts w:ascii="黑体" w:eastAsia="黑体" w:hAnsi="黑体" w:hint="eastAsia"/>
          <w:lang w:val="zh-CN"/>
        </w:rPr>
        <w:t>,</w:t>
      </w:r>
      <w:r>
        <w:rPr>
          <w:rFonts w:ascii="黑体" w:eastAsia="黑体" w:hAnsi="黑体" w:hint="eastAsia"/>
          <w:lang w:val="zh-CN"/>
        </w:rPr>
        <w:t>给经营者和供应商提供了更多参与的机会</w:t>
      </w:r>
      <w:r>
        <w:rPr>
          <w:rFonts w:ascii="黑体" w:eastAsia="黑体" w:hAnsi="黑体" w:hint="eastAsia"/>
          <w:lang w:val="zh-CN"/>
        </w:rPr>
        <w:t>,</w:t>
      </w:r>
      <w:r>
        <w:rPr>
          <w:rFonts w:ascii="黑体" w:eastAsia="黑体" w:hAnsi="黑体" w:hint="eastAsia"/>
          <w:lang w:val="zh-CN"/>
        </w:rPr>
        <w:t>由此可以最大限度的行有效宣传；如有意企业选赞助，请向组委会索取参与细则。本次展览会</w:t>
      </w:r>
      <w:r>
        <w:rPr>
          <w:rFonts w:ascii="黑体" w:eastAsia="黑体" w:hAnsi="黑体" w:hint="eastAsia"/>
          <w:lang w:val="zh-CN"/>
        </w:rPr>
        <w:t>80%</w:t>
      </w:r>
      <w:r>
        <w:rPr>
          <w:rFonts w:ascii="黑体" w:eastAsia="黑体" w:hAnsi="黑体" w:hint="eastAsia"/>
          <w:lang w:val="zh-CN"/>
        </w:rPr>
        <w:t>以上企业为特装，建议预订光地自行搭建。</w:t>
      </w:r>
    </w:p>
    <w:p w:rsidR="007F0241" w:rsidRDefault="0046101E">
      <w:pPr>
        <w:widowControl/>
        <w:spacing w:line="340" w:lineRule="exact"/>
        <w:rPr>
          <w:rFonts w:ascii="黑体" w:eastAsia="黑体" w:hAnsi="黑体" w:cs="方正大标宋简体"/>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【大会会刊】</w:t>
      </w:r>
    </w:p>
    <w:p w:rsidR="007F0241" w:rsidRDefault="0046101E">
      <w:pPr>
        <w:spacing w:line="340" w:lineRule="exact"/>
        <w:rPr>
          <w:rFonts w:ascii="黑体" w:eastAsia="黑体" w:hAnsi="黑体"/>
          <w:lang w:val="zh-CN"/>
        </w:rPr>
      </w:pPr>
      <w:r>
        <w:rPr>
          <w:rFonts w:ascii="黑体" w:eastAsia="黑体" w:hAnsi="黑体" w:hint="eastAsia"/>
          <w:lang w:val="zh-CN"/>
        </w:rPr>
        <w:t>为了配合展商在展览期间宣传及让客户了解展商并在会后能与之沟通联系，组委会将精心编印大会会刊，会刊规格：</w:t>
      </w:r>
      <w:r>
        <w:rPr>
          <w:rFonts w:ascii="黑体" w:eastAsia="黑体" w:hAnsi="黑体" w:hint="eastAsia"/>
          <w:lang w:val="zh-CN"/>
        </w:rPr>
        <w:t>145mm</w:t>
      </w:r>
      <w:r>
        <w:rPr>
          <w:rFonts w:ascii="黑体" w:eastAsia="黑体" w:hAnsi="黑体" w:hint="eastAsia"/>
          <w:lang w:val="zh-CN"/>
        </w:rPr>
        <w:t>×</w:t>
      </w:r>
      <w:r>
        <w:rPr>
          <w:rFonts w:ascii="黑体" w:eastAsia="黑体" w:hAnsi="黑体" w:hint="eastAsia"/>
          <w:lang w:val="zh-CN"/>
        </w:rPr>
        <w:t xml:space="preserve">210mm.      </w:t>
      </w:r>
    </w:p>
    <w:p w:rsidR="007F0241" w:rsidRDefault="0046101E">
      <w:pPr>
        <w:spacing w:line="340" w:lineRule="exact"/>
        <w:rPr>
          <w:rFonts w:ascii="黑体" w:eastAsia="黑体" w:hAnsi="黑体"/>
          <w:lang w:val="zh-CN"/>
        </w:rPr>
      </w:pPr>
      <w:r>
        <w:rPr>
          <w:rFonts w:ascii="黑体" w:eastAsia="黑体" w:hAnsi="黑体" w:hint="eastAsia"/>
          <w:lang w:val="zh-CN"/>
        </w:rPr>
        <w:t>大会会刊及其它广告收费标准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1418"/>
        <w:gridCol w:w="1417"/>
        <w:gridCol w:w="1276"/>
        <w:gridCol w:w="992"/>
        <w:gridCol w:w="993"/>
        <w:gridCol w:w="1275"/>
      </w:tblGrid>
      <w:tr w:rsidR="007F0241">
        <w:trPr>
          <w:trHeight w:val="328"/>
        </w:trPr>
        <w:tc>
          <w:tcPr>
            <w:tcW w:w="1134"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封</w:t>
            </w:r>
            <w:r>
              <w:rPr>
                <w:rFonts w:ascii="黑体" w:eastAsia="黑体" w:hAnsi="黑体" w:hint="eastAsia"/>
                <w:lang w:val="zh-CN"/>
              </w:rPr>
              <w:t xml:space="preserve"> </w:t>
            </w:r>
            <w:r>
              <w:rPr>
                <w:rFonts w:ascii="黑体" w:eastAsia="黑体" w:hAnsi="黑体" w:hint="eastAsia"/>
                <w:lang w:val="zh-CN"/>
              </w:rPr>
              <w:t>面</w:t>
            </w:r>
          </w:p>
        </w:tc>
        <w:tc>
          <w:tcPr>
            <w:tcW w:w="1418"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封</w:t>
            </w:r>
            <w:r>
              <w:rPr>
                <w:rFonts w:ascii="黑体" w:eastAsia="黑体" w:hAnsi="黑体" w:hint="eastAsia"/>
                <w:lang w:val="zh-CN"/>
              </w:rPr>
              <w:t xml:space="preserve"> </w:t>
            </w:r>
            <w:r>
              <w:rPr>
                <w:rFonts w:ascii="黑体" w:eastAsia="黑体" w:hAnsi="黑体" w:hint="eastAsia"/>
                <w:lang w:val="zh-CN"/>
              </w:rPr>
              <w:t>底</w:t>
            </w:r>
          </w:p>
        </w:tc>
        <w:tc>
          <w:tcPr>
            <w:tcW w:w="1417"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封二</w:t>
            </w:r>
            <w:r>
              <w:rPr>
                <w:rFonts w:ascii="黑体" w:eastAsia="黑体" w:hAnsi="黑体" w:hint="eastAsia"/>
                <w:lang w:val="zh-CN"/>
              </w:rPr>
              <w:t>/</w:t>
            </w:r>
            <w:r>
              <w:rPr>
                <w:rFonts w:ascii="黑体" w:eastAsia="黑体" w:hAnsi="黑体" w:hint="eastAsia"/>
                <w:lang w:val="zh-CN"/>
              </w:rPr>
              <w:t>前菲</w:t>
            </w:r>
          </w:p>
        </w:tc>
        <w:tc>
          <w:tcPr>
            <w:tcW w:w="1276"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封三</w:t>
            </w:r>
            <w:r>
              <w:rPr>
                <w:rFonts w:ascii="黑体" w:eastAsia="黑体" w:hAnsi="黑体" w:hint="eastAsia"/>
                <w:lang w:val="zh-CN"/>
              </w:rPr>
              <w:t>/</w:t>
            </w:r>
            <w:r>
              <w:rPr>
                <w:rFonts w:ascii="黑体" w:eastAsia="黑体" w:hAnsi="黑体" w:hint="eastAsia"/>
                <w:lang w:val="zh-CN"/>
              </w:rPr>
              <w:t>后菲</w:t>
            </w:r>
          </w:p>
        </w:tc>
        <w:tc>
          <w:tcPr>
            <w:tcW w:w="992"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内彩页</w:t>
            </w:r>
          </w:p>
        </w:tc>
        <w:tc>
          <w:tcPr>
            <w:tcW w:w="993"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跨彩页</w:t>
            </w:r>
          </w:p>
        </w:tc>
        <w:tc>
          <w:tcPr>
            <w:tcW w:w="1275"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黑白内页</w:t>
            </w:r>
          </w:p>
        </w:tc>
      </w:tr>
      <w:tr w:rsidR="007F0241">
        <w:trPr>
          <w:trHeight w:val="374"/>
        </w:trPr>
        <w:tc>
          <w:tcPr>
            <w:tcW w:w="1134"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30000</w:t>
            </w:r>
            <w:r>
              <w:rPr>
                <w:rFonts w:ascii="黑体" w:eastAsia="黑体" w:hAnsi="黑体" w:hint="eastAsia"/>
                <w:lang w:val="zh-CN"/>
              </w:rPr>
              <w:t>元</w:t>
            </w:r>
          </w:p>
        </w:tc>
        <w:tc>
          <w:tcPr>
            <w:tcW w:w="1418"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20000</w:t>
            </w:r>
            <w:r>
              <w:rPr>
                <w:rFonts w:ascii="黑体" w:eastAsia="黑体" w:hAnsi="黑体" w:hint="eastAsia"/>
                <w:lang w:val="zh-CN"/>
              </w:rPr>
              <w:t>元</w:t>
            </w:r>
          </w:p>
        </w:tc>
        <w:tc>
          <w:tcPr>
            <w:tcW w:w="1417"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12000</w:t>
            </w:r>
            <w:r>
              <w:rPr>
                <w:rFonts w:ascii="黑体" w:eastAsia="黑体" w:hAnsi="黑体" w:hint="eastAsia"/>
                <w:lang w:val="zh-CN"/>
              </w:rPr>
              <w:t>元</w:t>
            </w:r>
          </w:p>
        </w:tc>
        <w:tc>
          <w:tcPr>
            <w:tcW w:w="1276"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10000</w:t>
            </w:r>
            <w:r>
              <w:rPr>
                <w:rFonts w:ascii="黑体" w:eastAsia="黑体" w:hAnsi="黑体" w:hint="eastAsia"/>
                <w:lang w:val="zh-CN"/>
              </w:rPr>
              <w:t>元</w:t>
            </w:r>
          </w:p>
        </w:tc>
        <w:tc>
          <w:tcPr>
            <w:tcW w:w="992"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8000</w:t>
            </w:r>
            <w:r>
              <w:rPr>
                <w:rFonts w:ascii="黑体" w:eastAsia="黑体" w:hAnsi="黑体" w:hint="eastAsia"/>
                <w:lang w:val="zh-CN"/>
              </w:rPr>
              <w:t>元</w:t>
            </w:r>
          </w:p>
        </w:tc>
        <w:tc>
          <w:tcPr>
            <w:tcW w:w="993"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10000</w:t>
            </w:r>
            <w:r>
              <w:rPr>
                <w:rFonts w:ascii="黑体" w:eastAsia="黑体" w:hAnsi="黑体" w:hint="eastAsia"/>
                <w:lang w:val="zh-CN"/>
              </w:rPr>
              <w:t>元</w:t>
            </w:r>
          </w:p>
        </w:tc>
        <w:tc>
          <w:tcPr>
            <w:tcW w:w="1275" w:type="dxa"/>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3000</w:t>
            </w:r>
            <w:r>
              <w:rPr>
                <w:rFonts w:ascii="黑体" w:eastAsia="黑体" w:hAnsi="黑体" w:hint="eastAsia"/>
                <w:lang w:val="zh-CN"/>
              </w:rPr>
              <w:t>元</w:t>
            </w:r>
          </w:p>
        </w:tc>
      </w:tr>
      <w:tr w:rsidR="007F0241">
        <w:trPr>
          <w:trHeight w:val="408"/>
        </w:trPr>
        <w:tc>
          <w:tcPr>
            <w:tcW w:w="2552" w:type="dxa"/>
            <w:gridSpan w:val="2"/>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参观卷：</w:t>
            </w:r>
            <w:r>
              <w:rPr>
                <w:rFonts w:ascii="黑体" w:eastAsia="黑体" w:hAnsi="黑体" w:hint="eastAsia"/>
                <w:lang w:val="zh-CN"/>
              </w:rPr>
              <w:t>20000</w:t>
            </w:r>
            <w:r>
              <w:rPr>
                <w:rFonts w:ascii="黑体" w:eastAsia="黑体" w:hAnsi="黑体" w:hint="eastAsia"/>
                <w:lang w:val="zh-CN"/>
              </w:rPr>
              <w:t>元</w:t>
            </w:r>
            <w:r>
              <w:rPr>
                <w:rFonts w:ascii="黑体" w:eastAsia="黑体" w:hAnsi="黑体" w:hint="eastAsia"/>
                <w:lang w:val="zh-CN"/>
              </w:rPr>
              <w:t>/3</w:t>
            </w:r>
            <w:r>
              <w:rPr>
                <w:rFonts w:ascii="黑体" w:eastAsia="黑体" w:hAnsi="黑体" w:hint="eastAsia"/>
                <w:lang w:val="zh-CN"/>
              </w:rPr>
              <w:t>万张</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胸卡：</w:t>
            </w:r>
            <w:r>
              <w:rPr>
                <w:rFonts w:ascii="黑体" w:eastAsia="黑体" w:hAnsi="黑体" w:hint="eastAsia"/>
                <w:lang w:val="zh-CN"/>
              </w:rPr>
              <w:t>50000</w:t>
            </w:r>
            <w:r>
              <w:rPr>
                <w:rFonts w:ascii="黑体" w:eastAsia="黑体" w:hAnsi="黑体" w:hint="eastAsia"/>
                <w:lang w:val="zh-CN"/>
              </w:rPr>
              <w:t>元</w:t>
            </w:r>
            <w:r>
              <w:rPr>
                <w:rFonts w:ascii="黑体" w:eastAsia="黑体" w:hAnsi="黑体" w:hint="eastAsia"/>
                <w:lang w:val="zh-CN"/>
              </w:rPr>
              <w:t>/3</w:t>
            </w:r>
            <w:r>
              <w:rPr>
                <w:rFonts w:ascii="黑体" w:eastAsia="黑体" w:hAnsi="黑体" w:hint="eastAsia"/>
                <w:lang w:val="zh-CN"/>
              </w:rPr>
              <w:t>万个</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手提袋：</w:t>
            </w:r>
            <w:r>
              <w:rPr>
                <w:rFonts w:ascii="黑体" w:eastAsia="黑体" w:hAnsi="黑体" w:hint="eastAsia"/>
                <w:lang w:val="zh-CN"/>
              </w:rPr>
              <w:t>50000</w:t>
            </w:r>
            <w:r>
              <w:rPr>
                <w:rFonts w:ascii="黑体" w:eastAsia="黑体" w:hAnsi="黑体" w:hint="eastAsia"/>
                <w:lang w:val="zh-CN"/>
              </w:rPr>
              <w:t>元</w:t>
            </w:r>
            <w:r>
              <w:rPr>
                <w:rFonts w:ascii="黑体" w:eastAsia="黑体" w:hAnsi="黑体" w:hint="eastAsia"/>
                <w:lang w:val="zh-CN"/>
              </w:rPr>
              <w:t>/6000</w:t>
            </w:r>
            <w:r>
              <w:rPr>
                <w:rFonts w:ascii="黑体" w:eastAsia="黑体" w:hAnsi="黑体" w:hint="eastAsia"/>
                <w:lang w:val="zh-CN"/>
              </w:rPr>
              <w:t>个</w:t>
            </w:r>
          </w:p>
        </w:tc>
      </w:tr>
      <w:tr w:rsidR="007F0241">
        <w:trPr>
          <w:trHeight w:val="346"/>
        </w:trPr>
        <w:tc>
          <w:tcPr>
            <w:tcW w:w="2552" w:type="dxa"/>
            <w:gridSpan w:val="2"/>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吊带：</w:t>
            </w:r>
            <w:r>
              <w:rPr>
                <w:rFonts w:ascii="黑体" w:eastAsia="黑体" w:hAnsi="黑体" w:hint="eastAsia"/>
                <w:lang w:val="zh-CN"/>
              </w:rPr>
              <w:t>50000</w:t>
            </w:r>
            <w:r>
              <w:rPr>
                <w:rFonts w:ascii="黑体" w:eastAsia="黑体" w:hAnsi="黑体" w:hint="eastAsia"/>
                <w:lang w:val="zh-CN"/>
              </w:rPr>
              <w:t>元</w:t>
            </w:r>
            <w:r>
              <w:rPr>
                <w:rFonts w:ascii="黑体" w:eastAsia="黑体" w:hAnsi="黑体" w:hint="eastAsia"/>
                <w:lang w:val="zh-CN"/>
              </w:rPr>
              <w:t>/3</w:t>
            </w:r>
            <w:r>
              <w:rPr>
                <w:rFonts w:ascii="黑体" w:eastAsia="黑体" w:hAnsi="黑体" w:hint="eastAsia"/>
                <w:lang w:val="zh-CN"/>
              </w:rPr>
              <w:t>万个</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7F0241" w:rsidRDefault="0046101E">
            <w:pPr>
              <w:spacing w:line="340" w:lineRule="exact"/>
              <w:rPr>
                <w:rFonts w:ascii="黑体" w:eastAsia="黑体" w:hAnsi="黑体"/>
                <w:lang w:val="zh-CN"/>
              </w:rPr>
            </w:pPr>
            <w:r>
              <w:rPr>
                <w:rFonts w:ascii="黑体" w:eastAsia="黑体" w:hAnsi="黑体" w:hint="eastAsia"/>
                <w:lang w:val="zh-CN"/>
              </w:rPr>
              <w:t>（其它广告备索）</w:t>
            </w:r>
          </w:p>
        </w:tc>
      </w:tr>
    </w:tbl>
    <w:p w:rsidR="007F0241" w:rsidRDefault="0046101E">
      <w:pPr>
        <w:widowControl/>
        <w:spacing w:line="340" w:lineRule="exact"/>
        <w:rPr>
          <w:rFonts w:ascii="黑体" w:eastAsia="黑体" w:hAnsi="黑体" w:cs="方正大标宋简体"/>
          <w:color w:val="2B2B2B"/>
          <w:szCs w:val="21"/>
          <w:shd w:val="clear" w:color="auto" w:fill="FFFFFF"/>
          <w:lang w:val="zh-CN"/>
        </w:rPr>
      </w:pPr>
      <w:r>
        <w:rPr>
          <w:rFonts w:ascii="黑体" w:eastAsia="黑体" w:hAnsi="黑体" w:cs="方正大标宋简体" w:hint="eastAsia"/>
          <w:color w:val="000000"/>
          <w:szCs w:val="21"/>
          <w:shd w:val="clear" w:color="auto" w:fill="FFFFFF"/>
          <w:lang w:val="zh-CN"/>
        </w:rPr>
        <w:t>注：因广告位有限，广告费用须全额一次付清，以付款先后顺序进行安排</w:t>
      </w:r>
      <w:r>
        <w:rPr>
          <w:rFonts w:ascii="黑体" w:eastAsia="黑体" w:hAnsi="黑体" w:cs="方正大标宋简体" w:hint="eastAsia"/>
          <w:color w:val="2B2B2B"/>
          <w:szCs w:val="21"/>
          <w:shd w:val="clear" w:color="auto" w:fill="FFFFFF"/>
          <w:lang w:val="zh-CN"/>
        </w:rPr>
        <w:t>。</w:t>
      </w:r>
    </w:p>
    <w:p w:rsidR="007F0241" w:rsidRDefault="0046101E">
      <w:pPr>
        <w:widowControl/>
        <w:spacing w:line="340" w:lineRule="exact"/>
        <w:rPr>
          <w:rFonts w:ascii="黑体" w:eastAsia="黑体" w:hAnsi="黑体" w:cs="方正大标宋简体"/>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pPr>
      <w:r>
        <w:rPr>
          <w:rFonts w:ascii="黑体" w:eastAsia="黑体" w:hAnsi="黑体" w:cs="方正大标宋简体" w:hint="eastAsia"/>
          <w:b/>
          <w:bCs/>
          <w:color w:val="00B0F0"/>
          <w:szCs w:val="21"/>
          <w:shd w:val="clear" w:color="auto" w:fill="FFFFFF"/>
          <w:lang w:val="zh-CN"/>
          <w14:textFill>
            <w14:gradFill>
              <w14:gsLst>
                <w14:gs w14:pos="0">
                  <w14:srgbClr w14:val="007BD3"/>
                </w14:gs>
                <w14:gs w14:pos="100000">
                  <w14:srgbClr w14:val="034373"/>
                </w14:gs>
              </w14:gsLst>
              <w14:lin w14:ang="0" w14:scaled="0"/>
            </w14:gradFill>
          </w14:textFill>
        </w:rPr>
        <w:t>【参展程序】</w:t>
      </w:r>
    </w:p>
    <w:p w:rsidR="007F0241" w:rsidRDefault="0046101E">
      <w:pPr>
        <w:spacing w:line="300" w:lineRule="exact"/>
        <w:rPr>
          <w:rFonts w:ascii="黑体" w:eastAsia="黑体" w:hAnsi="黑体"/>
          <w:lang w:val="zh-CN"/>
        </w:rPr>
      </w:pPr>
      <w:r>
        <w:rPr>
          <w:rFonts w:ascii="黑体" w:eastAsia="黑体" w:hAnsi="黑体" w:hint="eastAsia"/>
          <w:lang w:val="zh-CN"/>
        </w:rPr>
        <w:t>1</w:t>
      </w:r>
      <w:r>
        <w:rPr>
          <w:rFonts w:ascii="黑体" w:eastAsia="黑体" w:hAnsi="黑体" w:hint="eastAsia"/>
          <w:lang w:val="zh-CN"/>
        </w:rPr>
        <w:t>、参展单位请详细填写《参展申请表》，并加盖公章后传真或交寄至大会组委会。</w:t>
      </w:r>
    </w:p>
    <w:p w:rsidR="007F0241" w:rsidRDefault="0046101E">
      <w:pPr>
        <w:spacing w:line="300" w:lineRule="exact"/>
        <w:rPr>
          <w:rFonts w:ascii="黑体" w:eastAsia="黑体" w:hAnsi="黑体"/>
          <w:lang w:val="zh-CN"/>
        </w:rPr>
      </w:pPr>
      <w:r>
        <w:rPr>
          <w:rFonts w:ascii="黑体" w:eastAsia="黑体" w:hAnsi="黑体" w:hint="eastAsia"/>
          <w:lang w:val="zh-CN"/>
        </w:rPr>
        <w:t>2</w:t>
      </w:r>
      <w:r>
        <w:rPr>
          <w:rFonts w:ascii="黑体" w:eastAsia="黑体" w:hAnsi="黑体" w:hint="eastAsia"/>
          <w:lang w:val="zh-CN"/>
        </w:rPr>
        <w:t>、企业报名后</w:t>
      </w:r>
      <w:r>
        <w:rPr>
          <w:rFonts w:ascii="黑体" w:eastAsia="黑体" w:hAnsi="黑体" w:hint="eastAsia"/>
          <w:lang w:val="zh-CN"/>
        </w:rPr>
        <w:t>5</w:t>
      </w:r>
      <w:r>
        <w:rPr>
          <w:rFonts w:ascii="黑体" w:eastAsia="黑体" w:hAnsi="黑体" w:hint="eastAsia"/>
          <w:lang w:val="zh-CN"/>
        </w:rPr>
        <w:t>工作日将参展费用汇入大会组委会指定帐号，从而确定展位；</w:t>
      </w:r>
    </w:p>
    <w:p w:rsidR="007F0241" w:rsidRDefault="0046101E">
      <w:pPr>
        <w:spacing w:line="300" w:lineRule="exact"/>
        <w:rPr>
          <w:rFonts w:ascii="黑体" w:eastAsia="黑体" w:hAnsi="黑体"/>
          <w:lang w:val="zh-CN"/>
        </w:rPr>
      </w:pPr>
      <w:r>
        <w:rPr>
          <w:rFonts w:ascii="黑体" w:eastAsia="黑体" w:hAnsi="黑体" w:hint="eastAsia"/>
          <w:lang w:val="zh-CN"/>
        </w:rPr>
        <w:t>3</w:t>
      </w:r>
      <w:r>
        <w:rPr>
          <w:rFonts w:ascii="黑体" w:eastAsia="黑体" w:hAnsi="黑体" w:hint="eastAsia"/>
          <w:lang w:val="zh-CN"/>
        </w:rPr>
        <w:t>、展位、广告等由组委会统一安排，</w:t>
      </w:r>
      <w:r>
        <w:rPr>
          <w:rFonts w:ascii="黑体" w:eastAsia="黑体" w:hAnsi="黑体" w:hint="eastAsia"/>
          <w:lang w:val="zh-CN"/>
        </w:rPr>
        <w:t xml:space="preserve"> </w:t>
      </w:r>
      <w:r>
        <w:rPr>
          <w:rFonts w:ascii="黑体" w:eastAsia="黑体" w:hAnsi="黑体" w:hint="eastAsia"/>
          <w:lang w:val="zh-CN"/>
        </w:rPr>
        <w:t>“先申</w:t>
      </w:r>
      <w:r>
        <w:rPr>
          <w:rFonts w:ascii="黑体" w:eastAsia="黑体" w:hAnsi="黑体" w:hint="eastAsia"/>
          <w:lang w:val="zh-CN"/>
        </w:rPr>
        <w:t>请、先付款、先分配”。协办单位可优先安排。</w:t>
      </w:r>
    </w:p>
    <w:p w:rsidR="007F0241" w:rsidRDefault="0046101E">
      <w:pPr>
        <w:spacing w:line="300" w:lineRule="exact"/>
        <w:rPr>
          <w:rFonts w:ascii="黑体" w:eastAsia="黑体" w:hAnsi="黑体"/>
          <w:lang w:val="zh-CN"/>
        </w:rPr>
      </w:pPr>
      <w:r>
        <w:rPr>
          <w:rFonts w:ascii="黑体" w:eastAsia="黑体" w:hAnsi="黑体" w:hint="eastAsia"/>
          <w:lang w:val="zh-CN"/>
        </w:rPr>
        <w:t>4</w:t>
      </w:r>
      <w:r>
        <w:rPr>
          <w:rFonts w:ascii="黑体" w:eastAsia="黑体" w:hAnsi="黑体" w:hint="eastAsia"/>
          <w:lang w:val="zh-CN"/>
        </w:rPr>
        <w:t>、为服从展会总体布局，组织单位有权在必要时对个别展台位置进行调整。因不可抗拒的因素如自然灾害，政府行为，社会异常事件等，组织单位可以延迟或取消展会。</w:t>
      </w:r>
    </w:p>
    <w:p w:rsidR="007F0241" w:rsidRDefault="0046101E">
      <w:pPr>
        <w:spacing w:line="300" w:lineRule="exact"/>
        <w:rPr>
          <w:rFonts w:ascii="黑体" w:eastAsia="黑体" w:hAnsi="黑体"/>
          <w:lang w:val="zh-CN"/>
        </w:rPr>
      </w:pPr>
      <w:r>
        <w:rPr>
          <w:rFonts w:ascii="黑体" w:eastAsia="黑体" w:hAnsi="黑体" w:hint="eastAsia"/>
          <w:noProof/>
        </w:rPr>
        <w:drawing>
          <wp:anchor distT="0" distB="0" distL="114300" distR="114300" simplePos="0" relativeHeight="251662336" behindDoc="1" locked="0" layoutInCell="1" allowOverlap="1">
            <wp:simplePos x="0" y="0"/>
            <wp:positionH relativeFrom="column">
              <wp:posOffset>-182245</wp:posOffset>
            </wp:positionH>
            <wp:positionV relativeFrom="paragraph">
              <wp:posOffset>43180</wp:posOffset>
            </wp:positionV>
            <wp:extent cx="647700" cy="647700"/>
            <wp:effectExtent l="0" t="0" r="19050" b="19050"/>
            <wp:wrapTight wrapText="bothSides">
              <wp:wrapPolygon edited="0">
                <wp:start x="0" y="635"/>
                <wp:lineTo x="0" y="20965"/>
                <wp:lineTo x="20965" y="20965"/>
                <wp:lineTo x="20965" y="635"/>
                <wp:lineTo x="0" y="635"/>
              </wp:wrapPolygon>
            </wp:wrapTight>
            <wp:docPr id="4" name="图片 4" descr="AI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IAE"/>
                    <pic:cNvPicPr>
                      <a:picLocks noChangeAspect="1"/>
                    </pic:cNvPicPr>
                  </pic:nvPicPr>
                  <pic:blipFill>
                    <a:blip r:embed="rId6"/>
                    <a:stretch>
                      <a:fillRect/>
                    </a:stretch>
                  </pic:blipFill>
                  <pic:spPr>
                    <a:xfrm>
                      <a:off x="0" y="0"/>
                      <a:ext cx="647700" cy="647700"/>
                    </a:xfrm>
                    <a:prstGeom prst="rect">
                      <a:avLst/>
                    </a:prstGeom>
                  </pic:spPr>
                </pic:pic>
              </a:graphicData>
            </a:graphic>
          </wp:anchor>
        </w:drawing>
      </w:r>
      <w:r>
        <w:rPr>
          <w:rFonts w:ascii="黑体" w:eastAsia="黑体" w:hAnsi="黑体" w:hint="eastAsia"/>
          <w:lang w:val="zh-CN"/>
        </w:rPr>
        <w:t>202</w:t>
      </w:r>
      <w:r>
        <w:rPr>
          <w:rFonts w:ascii="黑体" w:eastAsia="黑体" w:hAnsi="黑体" w:hint="eastAsia"/>
        </w:rPr>
        <w:t>4</w:t>
      </w:r>
      <w:r>
        <w:rPr>
          <w:rFonts w:ascii="黑体" w:eastAsia="黑体" w:hAnsi="黑体" w:hint="eastAsia"/>
          <w:lang w:val="zh-CN"/>
        </w:rPr>
        <w:t>第十</w:t>
      </w:r>
      <w:r>
        <w:rPr>
          <w:rFonts w:ascii="黑体" w:eastAsia="黑体" w:hAnsi="黑体" w:hint="eastAsia"/>
        </w:rPr>
        <w:t>八</w:t>
      </w:r>
      <w:r>
        <w:rPr>
          <w:rFonts w:ascii="黑体" w:eastAsia="黑体" w:hAnsi="黑体" w:hint="eastAsia"/>
          <w:lang w:val="zh-CN"/>
        </w:rPr>
        <w:t>届北京国际工业自动化展览会大会组委会</w:t>
      </w:r>
    </w:p>
    <w:p w:rsidR="007F0241" w:rsidRDefault="0046101E">
      <w:pPr>
        <w:spacing w:line="300" w:lineRule="exact"/>
        <w:rPr>
          <w:rFonts w:ascii="黑体" w:eastAsia="黑体" w:hAnsi="黑体"/>
        </w:rPr>
      </w:pPr>
      <w:r>
        <w:rPr>
          <w:rFonts w:ascii="黑体" w:eastAsia="黑体" w:hAnsi="黑体" w:hint="eastAsia"/>
          <w:lang w:val="zh-CN"/>
        </w:rPr>
        <w:t>1</w:t>
      </w:r>
      <w:r>
        <w:rPr>
          <w:rFonts w:ascii="黑体" w:eastAsia="黑体" w:hAnsi="黑体" w:hint="eastAsia"/>
        </w:rPr>
        <w:t>8</w:t>
      </w:r>
      <w:r>
        <w:rPr>
          <w:rFonts w:ascii="黑体" w:eastAsia="黑体" w:hAnsi="黑体" w:hint="eastAsia"/>
          <w:lang w:val="zh-CN"/>
        </w:rPr>
        <w:t>th China Beijing International Industrial Automation Exhibition, 202</w:t>
      </w:r>
      <w:r>
        <w:rPr>
          <w:rFonts w:ascii="黑体" w:eastAsia="黑体" w:hAnsi="黑体" w:hint="eastAsia"/>
        </w:rPr>
        <w:t>4</w:t>
      </w:r>
    </w:p>
    <w:p w:rsidR="007F0241" w:rsidRDefault="0046101E">
      <w:pPr>
        <w:spacing w:line="300" w:lineRule="exact"/>
        <w:rPr>
          <w:rFonts w:ascii="黑体" w:eastAsia="黑体" w:hAnsi="黑体"/>
          <w:lang w:val="zh-CN"/>
        </w:rPr>
      </w:pPr>
      <w:r>
        <w:rPr>
          <w:rFonts w:ascii="黑体" w:eastAsia="黑体" w:hAnsi="黑体" w:hint="eastAsia"/>
          <w:lang w:val="zh-CN"/>
        </w:rPr>
        <w:t xml:space="preserve"> </w:t>
      </w:r>
      <w:r>
        <w:rPr>
          <w:rFonts w:ascii="黑体" w:eastAsia="黑体" w:hAnsi="黑体" w:hint="eastAsia"/>
          <w:lang w:val="zh-CN"/>
        </w:rPr>
        <w:t>电</w:t>
      </w:r>
      <w:r>
        <w:rPr>
          <w:rFonts w:ascii="黑体" w:eastAsia="黑体" w:hAnsi="黑体" w:hint="eastAsia"/>
          <w:lang w:val="zh-CN"/>
        </w:rPr>
        <w:t>  </w:t>
      </w:r>
      <w:r>
        <w:rPr>
          <w:rFonts w:ascii="黑体" w:eastAsia="黑体" w:hAnsi="黑体" w:hint="eastAsia"/>
          <w:lang w:val="zh-CN"/>
        </w:rPr>
        <w:t>话：</w:t>
      </w:r>
      <w:r>
        <w:rPr>
          <w:rFonts w:ascii="黑体" w:eastAsia="黑体" w:hAnsi="黑体" w:hint="eastAsia"/>
          <w:lang w:val="zh-CN"/>
        </w:rPr>
        <w:t xml:space="preserve">010- 88808897   88808867     </w:t>
      </w:r>
    </w:p>
    <w:p w:rsidR="007F0241" w:rsidRDefault="0046101E">
      <w:pPr>
        <w:spacing w:line="300" w:lineRule="exact"/>
        <w:rPr>
          <w:rFonts w:ascii="黑体" w:eastAsia="黑体" w:hAnsi="黑体"/>
          <w:lang w:val="zh-CN"/>
        </w:rPr>
      </w:pPr>
      <w:r>
        <w:rPr>
          <w:rFonts w:ascii="黑体" w:eastAsia="黑体" w:hAnsi="黑体" w:hint="eastAsia"/>
          <w:lang w:val="zh-CN"/>
        </w:rPr>
        <w:t>联系人：</w:t>
      </w:r>
      <w:r w:rsidR="000A3527">
        <w:rPr>
          <w:rFonts w:ascii="黑体" w:eastAsia="黑体" w:hAnsi="黑体" w:hint="eastAsia"/>
          <w:lang w:val="zh-CN"/>
        </w:rPr>
        <w:t>June</w:t>
      </w:r>
      <w:r w:rsidR="000A3527">
        <w:rPr>
          <w:rFonts w:ascii="黑体" w:eastAsia="黑体" w:hAnsi="黑体"/>
          <w:lang w:val="zh-CN"/>
        </w:rPr>
        <w:t>13520320514同微信</w:t>
      </w:r>
    </w:p>
    <w:p w:rsidR="007F0241" w:rsidRDefault="0046101E">
      <w:pPr>
        <w:spacing w:line="300" w:lineRule="exact"/>
        <w:ind w:firstLineChars="400" w:firstLine="840"/>
        <w:rPr>
          <w:rFonts w:ascii="黑体" w:eastAsia="黑体" w:hAnsi="黑体"/>
          <w:lang w:val="zh-CN"/>
        </w:rPr>
      </w:pPr>
      <w:r>
        <w:rPr>
          <w:rFonts w:ascii="黑体" w:eastAsia="黑体" w:hAnsi="黑体" w:hint="eastAsia"/>
          <w:lang w:val="zh-CN"/>
        </w:rPr>
        <w:t>E</w:t>
      </w:r>
      <w:r>
        <w:rPr>
          <w:rFonts w:ascii="黑体" w:eastAsia="黑体" w:hAnsi="黑体" w:hint="eastAsia"/>
        </w:rPr>
        <w:t xml:space="preserve"> </w:t>
      </w:r>
      <w:r>
        <w:rPr>
          <w:rFonts w:ascii="黑体" w:eastAsia="黑体" w:hAnsi="黑体" w:hint="eastAsia"/>
          <w:lang w:val="zh-CN"/>
        </w:rPr>
        <w:t xml:space="preserve">-mail: </w:t>
      </w:r>
      <w:r w:rsidR="000A3527">
        <w:rPr>
          <w:rFonts w:ascii="黑体" w:eastAsia="黑体" w:hAnsi="黑体"/>
          <w:lang w:val="zh-CN"/>
        </w:rPr>
        <w:t>13520320514</w:t>
      </w:r>
      <w:r w:rsidR="000A3527">
        <w:rPr>
          <w:rFonts w:ascii="黑体" w:eastAsia="黑体" w:hAnsi="黑体"/>
          <w:lang w:val="zh-CN"/>
        </w:rPr>
        <w:t>@163.com</w:t>
      </w:r>
    </w:p>
    <w:p w:rsidR="007F0241" w:rsidRDefault="0046101E">
      <w:pPr>
        <w:spacing w:line="300" w:lineRule="exact"/>
        <w:ind w:firstLineChars="400" w:firstLine="840"/>
        <w:rPr>
          <w:rFonts w:ascii="黑体" w:eastAsia="黑体" w:hAnsi="黑体"/>
        </w:rPr>
      </w:pPr>
      <w:r>
        <w:rPr>
          <w:rFonts w:ascii="黑体" w:eastAsia="黑体" w:hAnsi="黑体" w:hint="eastAsia"/>
          <w:lang w:val="zh-CN"/>
        </w:rPr>
        <w:t>官方网址：</w:t>
      </w:r>
      <w:r>
        <w:rPr>
          <w:rFonts w:ascii="黑体" w:eastAsia="黑体" w:hAnsi="黑体" w:hint="eastAsia"/>
          <w:lang w:val="zh-CN"/>
        </w:rPr>
        <w:t>www.auto-wo.com</w:t>
      </w:r>
    </w:p>
    <w:sectPr w:rsidR="007F0241">
      <w:pgSz w:w="11906" w:h="16838"/>
      <w:pgMar w:top="1304" w:right="1757" w:bottom="130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有爱魔兽锐方 CN Light"/>
    <w:charset w:val="86"/>
    <w:family w:val="script"/>
    <w:pitch w:val="default"/>
    <w:sig w:usb0="00000000" w:usb1="080E0000" w:usb2="00000000" w:usb3="00000000" w:csb0="00040000" w:csb1="00000000"/>
  </w:font>
  <w:font w:name="微软简行楷">
    <w:altName w:val="Times New Roman"/>
    <w:charset w:val="00"/>
    <w:family w:val="auto"/>
    <w:pitch w:val="default"/>
    <w:sig w:usb0="00000000" w:usb1="00000000" w:usb2="00000000"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3396"/>
    <w:multiLevelType w:val="singleLevel"/>
    <w:tmpl w:val="1B23339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ThlNWI5YTM2MzhjNDM5Nzg3YWZjYTMxOTUzMmEifQ=="/>
  </w:docVars>
  <w:rsids>
    <w:rsidRoot w:val="002F137C"/>
    <w:rsid w:val="000A3527"/>
    <w:rsid w:val="00195C10"/>
    <w:rsid w:val="00291DFA"/>
    <w:rsid w:val="002965F6"/>
    <w:rsid w:val="002F137C"/>
    <w:rsid w:val="0046101E"/>
    <w:rsid w:val="00682610"/>
    <w:rsid w:val="00784FF1"/>
    <w:rsid w:val="007F0241"/>
    <w:rsid w:val="00912DE9"/>
    <w:rsid w:val="00981B28"/>
    <w:rsid w:val="00A70DF1"/>
    <w:rsid w:val="00B515F9"/>
    <w:rsid w:val="00BA4F4A"/>
    <w:rsid w:val="00D9139E"/>
    <w:rsid w:val="00E7590A"/>
    <w:rsid w:val="00E77D51"/>
    <w:rsid w:val="00EE086E"/>
    <w:rsid w:val="00FC6794"/>
    <w:rsid w:val="096966E0"/>
    <w:rsid w:val="13D75099"/>
    <w:rsid w:val="172619AC"/>
    <w:rsid w:val="187D7201"/>
    <w:rsid w:val="1EFA656E"/>
    <w:rsid w:val="290107F0"/>
    <w:rsid w:val="35073507"/>
    <w:rsid w:val="386A792F"/>
    <w:rsid w:val="3ED30F30"/>
    <w:rsid w:val="54EB2719"/>
    <w:rsid w:val="5CF909EC"/>
    <w:rsid w:val="5D395520"/>
    <w:rsid w:val="60011023"/>
    <w:rsid w:val="6A075E24"/>
    <w:rsid w:val="75653D46"/>
    <w:rsid w:val="791C628E"/>
    <w:rsid w:val="7B0F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1D65E1"/>
  <w15:docId w15:val="{7B1369E4-94FA-4C5E-B2FD-68F666A8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9</cp:revision>
  <dcterms:created xsi:type="dcterms:W3CDTF">2022-09-23T06:30:00Z</dcterms:created>
  <dcterms:modified xsi:type="dcterms:W3CDTF">2023-12-06T07:03:00Z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D43942946E1E465DB23555DC33F5F558_12</vt:lpwstr>
  </property>
</Properties>
</file>