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20" w:firstLineChars="200"/>
        <w:jc w:val="center"/>
        <w:rPr>
          <w:rFonts w:hint="eastAsia"/>
        </w:rPr>
      </w:pPr>
      <w:r>
        <w:rPr>
          <w:rFonts w:hint="eastAsia"/>
        </w:rPr>
        <w:t>新会</w:t>
      </w:r>
      <w:r>
        <w:t>来袭——2024第十三届中国航空工业国际论坛</w:t>
      </w:r>
      <w:r>
        <w:rPr>
          <w:rFonts w:hint="eastAsia"/>
        </w:rPr>
        <w:t>与您</w:t>
      </w:r>
      <w:r>
        <w:t>相约</w:t>
      </w:r>
      <w:r>
        <w:rPr>
          <w:rFonts w:hint="eastAsia"/>
        </w:rPr>
        <w:t>南昌</w:t>
      </w:r>
    </w:p>
    <w:p>
      <w:pPr>
        <w:ind w:firstLine="420" w:firstLineChars="200"/>
      </w:pPr>
    </w:p>
    <w:p>
      <w:pPr>
        <w:ind w:firstLine="420" w:firstLineChars="200"/>
      </w:pPr>
      <w:r>
        <w:rPr>
          <w:rFonts w:hint="eastAsia"/>
        </w:rPr>
        <w:t>工业和信息化部、科学技术部、财政部、中国民用航空局等四部门联合印发了《绿色航空制造业发展纲要</w:t>
      </w:r>
      <w:r>
        <w:t>(2023-2025)》,提出到2025年，国产民用飞机节能、减排、降噪性能进一步提高，航空绿色制造水平全面提升，绿色航</w:t>
      </w:r>
      <w:r>
        <w:rPr>
          <w:rFonts w:hint="eastAsia"/>
        </w:rPr>
        <w:t>空产业发展取得阶段性成果</w:t>
      </w:r>
      <w:r>
        <w:t>,安全有效的保障体系基本建成。发展绿色航空制造业是应对气候变化、实现航空产业可持续</w:t>
      </w:r>
      <w:r>
        <w:rPr>
          <w:rFonts w:hint="eastAsia"/>
        </w:rPr>
        <w:t>发展的必然要求</w:t>
      </w:r>
      <w:r>
        <w:t>,也是新一轮航空科技革命和产业变革的重要方向。</w:t>
      </w:r>
    </w:p>
    <w:p>
      <w:pPr>
        <w:ind w:firstLine="420" w:firstLineChars="200"/>
      </w:pPr>
    </w:p>
    <w:p>
      <w:pPr>
        <w:ind w:firstLine="420" w:firstLineChars="200"/>
      </w:pPr>
      <w:r>
        <w:rPr>
          <w:rFonts w:hint="eastAsia"/>
        </w:rPr>
        <w:t>与此同时，数字航空航天建设已经从夯实基础、探索创新阶段进入业务重构、系统重塑、能力提升的关键阶段，迫切需要全方位纵深推进数字化建设。数字化转型的主要途径涉及航空工业全产业链、数字化设计与虚拟试验、数字化制造、全生命周期数据管理、全产业链全业务领域数字化贯通、与用户的数字化无缝即时对接等。</w:t>
      </w:r>
    </w:p>
    <w:p>
      <w:pPr>
        <w:ind w:firstLine="420" w:firstLineChars="200"/>
      </w:pPr>
    </w:p>
    <w:p>
      <w:pPr>
        <w:ind w:firstLine="420" w:firstLineChars="200"/>
      </w:pPr>
      <w:r>
        <w:rPr>
          <w:rFonts w:hint="eastAsia"/>
        </w:rPr>
        <w:t>在此背景下，</w:t>
      </w:r>
      <w:r>
        <w:rPr>
          <w:rFonts w:hint="eastAsia"/>
          <w:b/>
        </w:rPr>
        <w:t>“第十三届中国航空工业国际论坛”将于</w:t>
      </w:r>
      <w:r>
        <w:rPr>
          <w:b/>
        </w:rPr>
        <w:t>2024年</w:t>
      </w:r>
      <w:r>
        <w:rPr>
          <w:rFonts w:hint="eastAsia"/>
          <w:b/>
          <w:lang w:val="en-US" w:eastAsia="zh-CN"/>
        </w:rPr>
        <w:t>3月28-29日</w:t>
      </w:r>
      <w:r>
        <w:rPr>
          <w:b/>
        </w:rPr>
        <w:t>在江西南昌举办。</w:t>
      </w:r>
      <w:r>
        <w:t>届时，将有超过300 位来自全球的飞机设计、制造、测试、装配、运维的相关企业与研究院所的高管、专家、学者汇聚一堂,通过“政产学研</w:t>
      </w:r>
      <w:r>
        <w:rPr>
          <w:rFonts w:hint="eastAsia"/>
        </w:rPr>
        <w:t>用”的深入交流及探讨</w:t>
      </w:r>
      <w:r>
        <w:t>,践行绿色理念,共筑产业数字化转型,协同推进航空产业高质量发展!</w:t>
      </w:r>
    </w:p>
    <w:p>
      <w:pPr>
        <w:ind w:firstLine="420" w:firstLineChars="200"/>
      </w:pPr>
    </w:p>
    <w:p>
      <w:pPr>
        <w:ind w:firstLine="420" w:firstLineChars="20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1379220"/>
            <wp:effectExtent l="0" t="0" r="11430" b="11430"/>
            <wp:docPr id="1" name="图片 1" descr="banner_画板 1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anner_画板 1 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  <w:jc w:val="center"/>
      </w:pPr>
      <w:r>
        <w:rPr>
          <w:rFonts w:hint="eastAsia"/>
        </w:rPr>
        <w:t>【组委会】</w:t>
      </w:r>
    </w:p>
    <w:p>
      <w:pPr>
        <w:ind w:firstLine="420" w:firstLineChars="200"/>
        <w:jc w:val="center"/>
      </w:pPr>
    </w:p>
    <w:p>
      <w:pPr>
        <w:ind w:firstLine="420" w:firstLineChars="200"/>
      </w:pPr>
      <w:r>
        <w:rPr>
          <w:rFonts w:hint="eastAsia"/>
        </w:rPr>
        <w:t>主办方</w:t>
      </w:r>
      <w:r>
        <w:t>：士研咨询</w:t>
      </w:r>
    </w:p>
    <w:p>
      <w:pPr>
        <w:ind w:firstLine="420" w:firstLineChars="200"/>
      </w:pPr>
      <w:r>
        <w:rPr>
          <w:rFonts w:hint="eastAsia"/>
        </w:rPr>
        <w:t>支持</w:t>
      </w:r>
      <w:r>
        <w:t>协办单位：</w:t>
      </w:r>
      <w:r>
        <w:rPr>
          <w:rFonts w:hint="eastAsia"/>
        </w:rPr>
        <w:t>江西省</w:t>
      </w:r>
      <w:r>
        <w:t>航空学会、</w:t>
      </w:r>
      <w:r>
        <w:rPr>
          <w:rFonts w:hint="eastAsia"/>
        </w:rPr>
        <w:t>中国</w:t>
      </w:r>
      <w:r>
        <w:t>航空学会结构与强度分会</w:t>
      </w:r>
      <w:r>
        <w:rPr>
          <w:rFonts w:hint="eastAsia"/>
        </w:rPr>
        <w:t>、中国航空学会预测与健康管理分会</w:t>
      </w:r>
    </w:p>
    <w:p>
      <w:pPr>
        <w:ind w:firstLine="420" w:firstLineChars="200"/>
      </w:pPr>
      <w:r>
        <w:rPr>
          <w:rFonts w:hint="eastAsia"/>
        </w:rPr>
        <w:t>学术</w:t>
      </w:r>
      <w:r>
        <w:t>媒体支持：</w:t>
      </w:r>
      <w:r>
        <w:rPr>
          <w:rFonts w:hint="eastAsia"/>
        </w:rPr>
        <w:t>航空</w:t>
      </w:r>
      <w:r>
        <w:t>工程进展</w:t>
      </w:r>
    </w:p>
    <w:p>
      <w:pPr>
        <w:ind w:firstLine="420" w:firstLineChars="200"/>
      </w:pPr>
    </w:p>
    <w:p>
      <w:pPr>
        <w:ind w:firstLine="420" w:firstLineChars="200"/>
      </w:pPr>
      <w:r>
        <w:rPr>
          <w:rFonts w:hint="eastAsia"/>
        </w:rPr>
        <w:t>第十三届中国航空工业国际论坛将</w:t>
      </w:r>
      <w:r>
        <w:rPr>
          <w:rFonts w:hint="eastAsia"/>
          <w:b/>
        </w:rPr>
        <w:t>主论坛、分论坛及现场展示区相结合</w:t>
      </w:r>
      <w:r>
        <w:rPr>
          <w:rFonts w:hint="eastAsia"/>
        </w:rPr>
        <w:t>，主要涉及宏观行业展望、最新技术成果交流探讨、前沿研究方向及发展趋势。</w:t>
      </w:r>
    </w:p>
    <w:p>
      <w:pPr>
        <w:ind w:firstLine="420" w:firstLineChars="200"/>
      </w:pPr>
    </w:p>
    <w:p>
      <w:pPr>
        <w:ind w:firstLine="420" w:firstLineChars="200"/>
        <w:jc w:val="center"/>
      </w:pPr>
      <w:r>
        <w:rPr>
          <w:rFonts w:hint="eastAsia"/>
        </w:rPr>
        <w:t>【四大板块</w:t>
      </w:r>
      <w:r>
        <w:t>及热点议题</w:t>
      </w:r>
      <w:r>
        <w:rPr>
          <w:rFonts w:hint="eastAsia"/>
        </w:rPr>
        <w:t>】</w:t>
      </w:r>
    </w:p>
    <w:p>
      <w:pPr>
        <w:ind w:firstLine="420" w:firstLineChars="200"/>
        <w:jc w:val="center"/>
      </w:pPr>
    </w:p>
    <w:p>
      <w:pPr>
        <w:ind w:firstLine="420" w:firstLineChars="200"/>
        <w:rPr>
          <w:b/>
        </w:rPr>
      </w:pPr>
      <w:r>
        <w:rPr>
          <w:rFonts w:hint="eastAsia"/>
          <w:b/>
        </w:rPr>
        <w:t>航空产业的数智革新与零碳未来</w:t>
      </w:r>
    </w:p>
    <w:p>
      <w:pPr>
        <w:pStyle w:val="9"/>
        <w:numPr>
          <w:ilvl w:val="0"/>
          <w:numId w:val="1"/>
        </w:numPr>
        <w:ind w:firstLineChars="0"/>
      </w:pPr>
      <w:r>
        <w:rPr>
          <w:rFonts w:hint="eastAsia"/>
        </w:rPr>
        <w:t>智能技术变革推动航空产业高质量发展</w:t>
      </w:r>
    </w:p>
    <w:p>
      <w:pPr>
        <w:pStyle w:val="9"/>
        <w:numPr>
          <w:ilvl w:val="0"/>
          <w:numId w:val="1"/>
        </w:numPr>
        <w:ind w:firstLineChars="0"/>
      </w:pPr>
      <w:r>
        <w:rPr>
          <w:rFonts w:hint="eastAsia"/>
        </w:rPr>
        <w:t>国际合作助力航空业高效减碳</w:t>
      </w:r>
    </w:p>
    <w:p>
      <w:pPr>
        <w:pStyle w:val="9"/>
        <w:numPr>
          <w:ilvl w:val="0"/>
          <w:numId w:val="1"/>
        </w:numPr>
        <w:ind w:firstLineChars="0"/>
      </w:pPr>
      <w:r>
        <w:rPr>
          <w:rFonts w:hint="eastAsia"/>
        </w:rPr>
        <w:t>促进航空业绿色数智发展的有效途径</w:t>
      </w:r>
    </w:p>
    <w:p>
      <w:pPr>
        <w:pStyle w:val="9"/>
        <w:numPr>
          <w:ilvl w:val="0"/>
          <w:numId w:val="1"/>
        </w:numPr>
        <w:ind w:firstLineChars="0"/>
      </w:pPr>
      <w:r>
        <w:rPr>
          <w:rFonts w:hint="eastAsia"/>
        </w:rPr>
        <w:t>数字化赋能飞行器研制的实践探索</w:t>
      </w:r>
    </w:p>
    <w:p>
      <w:pPr>
        <w:ind w:firstLine="420" w:firstLineChars="200"/>
        <w:rPr>
          <w:b/>
        </w:rPr>
      </w:pPr>
    </w:p>
    <w:p>
      <w:pPr>
        <w:ind w:firstLine="420" w:firstLineChars="200"/>
        <w:rPr>
          <w:b/>
        </w:rPr>
      </w:pPr>
      <w:r>
        <w:rPr>
          <w:rFonts w:hint="eastAsia"/>
          <w:b/>
        </w:rPr>
        <w:t>大企业发展战略及供应链布局</w:t>
      </w:r>
    </w:p>
    <w:p>
      <w:pPr>
        <w:pStyle w:val="9"/>
        <w:numPr>
          <w:ilvl w:val="0"/>
          <w:numId w:val="2"/>
        </w:numPr>
        <w:ind w:firstLineChars="0"/>
      </w:pPr>
      <w:r>
        <w:rPr>
          <w:rFonts w:hint="eastAsia"/>
        </w:rPr>
        <w:t>数智背景下大企业在航空产业的战略布局</w:t>
      </w:r>
    </w:p>
    <w:p>
      <w:pPr>
        <w:pStyle w:val="9"/>
        <w:numPr>
          <w:ilvl w:val="0"/>
          <w:numId w:val="2"/>
        </w:numPr>
        <w:ind w:firstLineChars="0"/>
      </w:pPr>
      <w:r>
        <w:rPr>
          <w:rFonts w:hint="eastAsia"/>
        </w:rPr>
        <w:t>技术创新助力发动机净零碳转型</w:t>
      </w:r>
    </w:p>
    <w:p>
      <w:pPr>
        <w:pStyle w:val="9"/>
        <w:numPr>
          <w:ilvl w:val="0"/>
          <w:numId w:val="2"/>
        </w:numPr>
        <w:ind w:firstLineChars="0"/>
      </w:pPr>
      <w:r>
        <w:rPr>
          <w:rFonts w:hint="eastAsia"/>
        </w:rPr>
        <w:t>动力系统电气化及可持续发展</w:t>
      </w:r>
    </w:p>
    <w:p>
      <w:pPr>
        <w:pStyle w:val="9"/>
        <w:numPr>
          <w:ilvl w:val="0"/>
          <w:numId w:val="2"/>
        </w:numPr>
        <w:ind w:firstLineChars="0"/>
      </w:pPr>
      <w:r>
        <w:rPr>
          <w:rFonts w:hint="eastAsia"/>
        </w:rPr>
        <w:t>大数据战略助力航空供应链数字化转型</w:t>
      </w:r>
    </w:p>
    <w:p>
      <w:pPr>
        <w:ind w:firstLine="420" w:firstLineChars="200"/>
        <w:rPr>
          <w:b/>
        </w:rPr>
      </w:pPr>
    </w:p>
    <w:p>
      <w:pPr>
        <w:ind w:firstLine="420" w:firstLineChars="200"/>
        <w:rPr>
          <w:b/>
        </w:rPr>
      </w:pPr>
      <w:r>
        <w:rPr>
          <w:rFonts w:hint="eastAsia"/>
          <w:b/>
        </w:rPr>
        <w:t>航空工业数字化转型与智能制造</w:t>
      </w:r>
    </w:p>
    <w:p>
      <w:pPr>
        <w:pStyle w:val="9"/>
        <w:numPr>
          <w:ilvl w:val="0"/>
          <w:numId w:val="3"/>
        </w:numPr>
        <w:ind w:firstLineChars="0"/>
      </w:pPr>
      <w:r>
        <w:rPr>
          <w:rFonts w:hint="eastAsia"/>
        </w:rPr>
        <w:t>链长引领的航空制造产业链数字化转型自主生态构建</w:t>
      </w:r>
    </w:p>
    <w:p>
      <w:pPr>
        <w:pStyle w:val="9"/>
        <w:numPr>
          <w:ilvl w:val="0"/>
          <w:numId w:val="3"/>
        </w:numPr>
        <w:ind w:firstLineChars="0"/>
      </w:pPr>
      <w:r>
        <w:rPr>
          <w:rFonts w:hint="eastAsia"/>
        </w:rPr>
        <w:t>面向复杂装备制造领域的</w:t>
      </w:r>
      <w:r>
        <w:t>CAE类工业软件实践与探索</w:t>
      </w:r>
    </w:p>
    <w:p>
      <w:pPr>
        <w:pStyle w:val="9"/>
        <w:numPr>
          <w:ilvl w:val="0"/>
          <w:numId w:val="3"/>
        </w:numPr>
        <w:ind w:firstLineChars="0"/>
      </w:pPr>
      <w:r>
        <w:rPr>
          <w:rFonts w:hint="eastAsia"/>
        </w:rPr>
        <w:t>飞机结构件智能化生产提升飞机制造质量及效率</w:t>
      </w:r>
    </w:p>
    <w:p>
      <w:pPr>
        <w:pStyle w:val="9"/>
        <w:numPr>
          <w:ilvl w:val="0"/>
          <w:numId w:val="3"/>
        </w:numPr>
        <w:ind w:firstLineChars="0"/>
      </w:pPr>
      <w:r>
        <w:rPr>
          <w:rFonts w:hint="eastAsia"/>
        </w:rPr>
        <w:t>基于数字精益管理打造航空智能工厂</w:t>
      </w:r>
    </w:p>
    <w:p>
      <w:pPr>
        <w:ind w:firstLine="420" w:firstLineChars="200"/>
        <w:rPr>
          <w:b/>
        </w:rPr>
      </w:pPr>
    </w:p>
    <w:p>
      <w:pPr>
        <w:ind w:firstLine="420" w:firstLineChars="200"/>
        <w:rPr>
          <w:b/>
        </w:rPr>
      </w:pPr>
      <w:r>
        <w:rPr>
          <w:rFonts w:hint="eastAsia"/>
          <w:b/>
        </w:rPr>
        <w:t>新材料新工艺推进产业可持续发展</w:t>
      </w:r>
    </w:p>
    <w:p>
      <w:pPr>
        <w:pStyle w:val="9"/>
        <w:numPr>
          <w:ilvl w:val="0"/>
          <w:numId w:val="4"/>
        </w:numPr>
        <w:ind w:firstLineChars="0"/>
      </w:pPr>
      <w:r>
        <w:rPr>
          <w:rFonts w:hint="eastAsia"/>
        </w:rPr>
        <w:t>航空发动机零部件的轻量化与低成本制造</w:t>
      </w:r>
    </w:p>
    <w:p>
      <w:pPr>
        <w:pStyle w:val="9"/>
        <w:numPr>
          <w:ilvl w:val="0"/>
          <w:numId w:val="4"/>
        </w:numPr>
        <w:ind w:firstLineChars="0"/>
      </w:pPr>
      <w:r>
        <w:rPr>
          <w:rFonts w:hint="eastAsia"/>
        </w:rPr>
        <w:t>碳纤维复合材料在航空器结构设计中的创新应用</w:t>
      </w:r>
    </w:p>
    <w:p>
      <w:pPr>
        <w:pStyle w:val="9"/>
        <w:numPr>
          <w:ilvl w:val="0"/>
          <w:numId w:val="4"/>
        </w:numPr>
        <w:ind w:firstLineChars="0"/>
      </w:pPr>
      <w:r>
        <w:rPr>
          <w:rFonts w:hint="eastAsia"/>
        </w:rPr>
        <w:t>高推重比航空发动机用新型高温钛合金研究</w:t>
      </w:r>
    </w:p>
    <w:p>
      <w:pPr>
        <w:pStyle w:val="9"/>
        <w:numPr>
          <w:ilvl w:val="0"/>
          <w:numId w:val="4"/>
        </w:numPr>
        <w:ind w:firstLineChars="0"/>
      </w:pPr>
      <w:r>
        <w:t>3D打印技术在飞机制造领域的应用</w:t>
      </w:r>
    </w:p>
    <w:p/>
    <w:p/>
    <w:p>
      <w:pPr>
        <w:jc w:val="center"/>
      </w:pPr>
      <w:r>
        <w:rPr>
          <w:rFonts w:hint="eastAsia"/>
        </w:rPr>
        <w:t>【大会</w:t>
      </w:r>
      <w:r>
        <w:t>亮点</w:t>
      </w:r>
      <w:r>
        <w:rPr>
          <w:rFonts w:hint="eastAsia"/>
        </w:rPr>
        <w:t>】</w:t>
      </w:r>
    </w:p>
    <w:p>
      <w:pPr>
        <w:jc w:val="center"/>
      </w:pPr>
    </w:p>
    <w:p>
      <w:pPr>
        <w:rPr>
          <w:b/>
        </w:rPr>
      </w:pPr>
      <w:r>
        <w:rPr>
          <w:rFonts w:hint="eastAsia"/>
          <w:b/>
        </w:rPr>
        <w:t>行业沉淀</w:t>
      </w:r>
    </w:p>
    <w:p>
      <w:r>
        <w:rPr>
          <w:rFonts w:hint="eastAsia"/>
        </w:rPr>
        <w:t>十五年航空工业资源积累</w:t>
      </w:r>
      <w:r>
        <w:t>,引领航空工业发展趋势与前沿技术</w:t>
      </w:r>
    </w:p>
    <w:p>
      <w:r>
        <w:rPr>
          <w:rFonts w:hint="eastAsia"/>
        </w:rPr>
        <w:t>航空体系权威机构支持与指导</w:t>
      </w:r>
    </w:p>
    <w:p>
      <w:pPr>
        <w:rPr>
          <w:b/>
        </w:rPr>
      </w:pPr>
    </w:p>
    <w:p>
      <w:pPr>
        <w:rPr>
          <w:b/>
        </w:rPr>
      </w:pPr>
      <w:r>
        <w:rPr>
          <w:rFonts w:hint="eastAsia"/>
          <w:b/>
        </w:rPr>
        <w:t>专业领域</w:t>
      </w:r>
    </w:p>
    <w:p>
      <w:r>
        <w:rPr>
          <w:rFonts w:hint="eastAsia"/>
        </w:rPr>
        <w:t>会主题围绕时下国内外前沿热点话题</w:t>
      </w:r>
    </w:p>
    <w:p>
      <w:r>
        <w:rPr>
          <w:rFonts w:hint="eastAsia"/>
        </w:rPr>
        <w:t>领域覆盖航空工业产业核心市场</w:t>
      </w:r>
    </w:p>
    <w:p>
      <w:pPr>
        <w:rPr>
          <w:b/>
        </w:rPr>
      </w:pPr>
    </w:p>
    <w:p>
      <w:pPr>
        <w:rPr>
          <w:b/>
        </w:rPr>
      </w:pPr>
      <w:r>
        <w:rPr>
          <w:rFonts w:hint="eastAsia"/>
          <w:b/>
        </w:rPr>
        <w:t>多样形式</w:t>
      </w:r>
    </w:p>
    <w:p>
      <w:r>
        <w:t>主旨发言+高峰对话:深度透视航空工业行业实践与发展</w:t>
      </w:r>
    </w:p>
    <w:p>
      <w:r>
        <w:rPr>
          <w:rFonts w:hint="eastAsia"/>
        </w:rPr>
        <w:t>企业路演</w:t>
      </w:r>
      <w:r>
        <w:t>+私人订制:满足企业个性化展示及需求的最佳平台</w:t>
      </w:r>
    </w:p>
    <w:p>
      <w:pPr>
        <w:rPr>
          <w:b/>
        </w:rPr>
      </w:pPr>
    </w:p>
    <w:p>
      <w:pPr>
        <w:rPr>
          <w:b/>
        </w:rPr>
      </w:pPr>
      <w:r>
        <w:rPr>
          <w:rFonts w:hint="eastAsia"/>
          <w:b/>
        </w:rPr>
        <w:t>全面推广</w:t>
      </w:r>
    </w:p>
    <w:p>
      <w:r>
        <w:t>现场展示+图文直播:线上+线下企业品牌形象展示</w:t>
      </w:r>
    </w:p>
    <w:p>
      <w:r>
        <w:rPr>
          <w:rFonts w:hint="eastAsia"/>
        </w:rPr>
        <w:t>官方媒体</w:t>
      </w:r>
      <w:r>
        <w:t>+专业媒体:会前+会后全矩阵企业产品推广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4" name="图片 4" descr="航空工业Bro（CN）1130(1)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航空工业Bro（CN）1130(1)_页面_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745871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871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会议</w:t>
      </w:r>
      <w:r>
        <w:t>官网：</w:t>
      </w:r>
      <w:r>
        <w:fldChar w:fldCharType="begin"/>
      </w:r>
      <w:r>
        <w:instrText xml:space="preserve"> HYPERLINK "http://www.shine-consultant.com/prod_view.aspx?TypeId=27&amp;Id=404&amp;FId=t3:27:3" </w:instrText>
      </w:r>
      <w:r>
        <w:fldChar w:fldCharType="separate"/>
      </w:r>
      <w:r>
        <w:rPr>
          <w:rStyle w:val="6"/>
        </w:rPr>
        <w:t>http://www.shine-consultant.com/prod_view.aspx?TypeId=27&amp;Id=404&amp;FId=t3:27:3</w:t>
      </w:r>
      <w:r>
        <w:rPr>
          <w:rStyle w:val="6"/>
        </w:rPr>
        <w:fldChar w:fldCharType="end"/>
      </w:r>
    </w:p>
    <w:p/>
    <w:p>
      <w:r>
        <w:rPr>
          <w:rFonts w:hint="eastAsia"/>
        </w:rPr>
        <w:t>【</w:t>
      </w:r>
      <w:r>
        <w:rPr>
          <w:rFonts w:hint="eastAsia"/>
          <w:lang w:eastAsia="zh-CN"/>
        </w:rPr>
        <w:t>演讲发言</w:t>
      </w:r>
      <w:r>
        <w:rPr>
          <w:rFonts w:hint="eastAsia"/>
          <w:lang w:val="en-US" w:eastAsia="zh-CN"/>
        </w:rPr>
        <w:t>/</w:t>
      </w:r>
      <w:bookmarkStart w:id="0" w:name="_GoBack"/>
      <w:bookmarkEnd w:id="0"/>
      <w:r>
        <w:rPr>
          <w:rFonts w:hint="eastAsia"/>
        </w:rPr>
        <w:t>咨询参会</w:t>
      </w:r>
      <w:r>
        <w:t>/媒体合作/赞助合作】</w:t>
      </w:r>
    </w:p>
    <w:p/>
    <w:p>
      <w:r>
        <w:drawing>
          <wp:inline distT="0" distB="0" distL="0" distR="0">
            <wp:extent cx="1428750" cy="1428750"/>
            <wp:effectExtent l="0" t="0" r="0" b="0"/>
            <wp:docPr id="5" name="图片 5" descr="G:\00. 工作work\2024第十三届中国航空工业国际论坛\MT-2024第十三届航空工业发展大会_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G:\00. 工作work\2024第十三届中国航空工业国际论坛\MT-2024第十三届航空工业发展大会_二维码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Jasmine Zhang 张女士</w:t>
      </w:r>
    </w:p>
    <w:p>
      <w:r>
        <w:t>T：（021）6095 0249</w:t>
      </w:r>
    </w:p>
    <w:p>
      <w:r>
        <w:t>M：156 5166 3975（微信同号）</w:t>
      </w:r>
    </w:p>
    <w:p>
      <w:r>
        <w:t>E-mail: jasmine.zhang@shine-consultant.com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D04773"/>
    <w:multiLevelType w:val="multilevel"/>
    <w:tmpl w:val="0CD0477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44E54D34"/>
    <w:multiLevelType w:val="multilevel"/>
    <w:tmpl w:val="44E54D34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2">
    <w:nsid w:val="6BFE4A70"/>
    <w:multiLevelType w:val="multilevel"/>
    <w:tmpl w:val="6BFE4A70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3">
    <w:nsid w:val="7DB14290"/>
    <w:multiLevelType w:val="multilevel"/>
    <w:tmpl w:val="7DB14290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M3NDYyNjFmN2M2N2MyMjZlZGQ3YTQ3N2Y2ODZmMWQifQ=="/>
  </w:docVars>
  <w:rsids>
    <w:rsidRoot w:val="00CD2D7F"/>
    <w:rsid w:val="00143DE5"/>
    <w:rsid w:val="0015653E"/>
    <w:rsid w:val="003A021D"/>
    <w:rsid w:val="00503EAD"/>
    <w:rsid w:val="00515F1B"/>
    <w:rsid w:val="00555C83"/>
    <w:rsid w:val="005642FA"/>
    <w:rsid w:val="00665294"/>
    <w:rsid w:val="006814E7"/>
    <w:rsid w:val="006D384E"/>
    <w:rsid w:val="006E6881"/>
    <w:rsid w:val="007507D6"/>
    <w:rsid w:val="007810F3"/>
    <w:rsid w:val="007C1C44"/>
    <w:rsid w:val="00865474"/>
    <w:rsid w:val="008E7EE5"/>
    <w:rsid w:val="008F4A90"/>
    <w:rsid w:val="009739B3"/>
    <w:rsid w:val="00B649A3"/>
    <w:rsid w:val="00CD2D7F"/>
    <w:rsid w:val="00E34B1E"/>
    <w:rsid w:val="1CDA59AF"/>
    <w:rsid w:val="3B8C5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5"/>
    <w:link w:val="3"/>
    <w:autoRedefine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autoRedefine/>
    <w:qFormat/>
    <w:uiPriority w:val="99"/>
    <w:rPr>
      <w:sz w:val="18"/>
      <w:szCs w:val="18"/>
    </w:rPr>
  </w:style>
  <w:style w:type="paragraph" w:styleId="9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230</Words>
  <Characters>1314</Characters>
  <Lines>10</Lines>
  <Paragraphs>3</Paragraphs>
  <TotalTime>151</TotalTime>
  <ScaleCrop>false</ScaleCrop>
  <LinksUpToDate>false</LinksUpToDate>
  <CharactersWithSpaces>1541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2023-12-06T03:41:00Z</dcterms:created>
  <dc:creator>jasmine</dc:creator>
  <cp:lastModifiedBy>jasmine</cp:lastModifiedBy>
  <dcterms:modified xsi:type="dcterms:W3CDTF">2024-01-17T06:46:02Z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F18A3F3519C04A1EAB0FDB16AB138074_12</vt:lpwstr>
  </property>
</Properties>
</file>