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1267" w14:textId="30733144" w:rsidR="002D5437" w:rsidRDefault="001F2241">
      <w:pPr>
        <w:rPr>
          <w:rFonts w:ascii="微软雅黑" w:eastAsia="微软雅黑" w:hAnsi="微软雅黑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>202</w:t>
      </w:r>
      <w:r w:rsidR="00391814">
        <w:rPr>
          <w:rFonts w:ascii="微软雅黑" w:eastAsia="微软雅黑" w:hAnsi="微软雅黑"/>
          <w:b/>
          <w:bCs/>
          <w:color w:val="000000"/>
          <w:sz w:val="36"/>
          <w:szCs w:val="36"/>
          <w:shd w:val="clear" w:color="auto" w:fill="FFFFFF"/>
        </w:rPr>
        <w:t>4</w:t>
      </w: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 xml:space="preserve"> 上海国际客车展览会</w:t>
      </w:r>
    </w:p>
    <w:p w14:paraId="30E102B4" w14:textId="0103435A" w:rsidR="001F2241" w:rsidRDefault="008946AF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F030026" wp14:editId="298F7EE1">
            <wp:extent cx="5269865" cy="3514725"/>
            <wp:effectExtent l="0" t="0" r="6985" b="9525"/>
            <wp:docPr id="1873280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E59A" w14:textId="219B54BC" w:rsidR="008946AF" w:rsidRDefault="007C67BC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展会名称：</w:t>
      </w:r>
      <w:r w:rsidRPr="007C67BC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2024上海国际客车展览会</w:t>
      </w:r>
    </w:p>
    <w:p w14:paraId="5D4EEE54" w14:textId="2C3172E8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举办时间：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202</w:t>
      </w:r>
      <w:r w:rsidR="00391814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4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-12-1</w:t>
      </w:r>
      <w:r w:rsidR="00391814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8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至202</w:t>
      </w:r>
      <w:r w:rsidR="00391814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4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-12-</w:t>
      </w:r>
      <w:r w:rsidR="00391814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</w:t>
      </w:r>
    </w:p>
    <w:p w14:paraId="381A066D" w14:textId="00120833" w:rsid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举办城市：上海 - 浦东新区</w:t>
      </w:r>
    </w:p>
    <w:p w14:paraId="296DA91C" w14:textId="4ED13ECE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举办展馆：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上海新国际博览中心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ab/>
      </w:r>
    </w:p>
    <w:p w14:paraId="24C99023" w14:textId="4C633A1B" w:rsid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举办地点：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上海浦东新区龙阳路2345号</w:t>
      </w:r>
    </w:p>
    <w:p w14:paraId="66803F68" w14:textId="1D51FA4D" w:rsid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展览面积</w:t>
      </w:r>
      <w:r w:rsidR="007C67BC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：</w:t>
      </w:r>
      <w:r w:rsidR="00391814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0000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平方米</w:t>
      </w:r>
    </w:p>
    <w:p w14:paraId="44B60EF3" w14:textId="6B3C6CAD" w:rsid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主办单位</w:t>
      </w:r>
      <w:r w:rsidR="007C67BC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：</w:t>
      </w: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中国土木工程学会城市公共交通分会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/</w:t>
      </w:r>
      <w:proofErr w:type="gramStart"/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晟</w:t>
      </w:r>
      <w:proofErr w:type="gramEnd"/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格会展（上海）有限公司</w:t>
      </w:r>
    </w:p>
    <w:p w14:paraId="00C1BE30" w14:textId="77777777" w:rsid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14:paraId="7A98F73C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展会介绍</w:t>
      </w:r>
    </w:p>
    <w:p w14:paraId="095664DB" w14:textId="41F65777" w:rsidR="001F2241" w:rsidRPr="00D813EE" w:rsidRDefault="000960C8" w:rsidP="001F2241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  <w:r w:rsidRPr="00D813EE">
        <w:rPr>
          <w:rFonts w:ascii="微软雅黑" w:eastAsia="微软雅黑" w:hAnsi="微软雅黑" w:hint="eastAsia"/>
          <w:color w:val="000000"/>
          <w:szCs w:val="21"/>
        </w:rPr>
        <w:t>上海国际客车展览会是中国客车领域较领先的国际大型展会，作为专业的客车展，我们始终紧扣市场前沿，秉持科技、创新及服务的先进理念，立足中国市场，开拓国际市场，为客户提供专业、高效的展示平台。</w:t>
      </w:r>
    </w:p>
    <w:p w14:paraId="755330EF" w14:textId="77777777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</w:p>
    <w:p w14:paraId="13A1BA84" w14:textId="54E07E38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/>
          <w:color w:val="262626"/>
          <w:szCs w:val="21"/>
        </w:rPr>
      </w:pPr>
      <w:r w:rsidRPr="00D813EE">
        <w:rPr>
          <w:rFonts w:ascii="微软雅黑" w:eastAsia="微软雅黑" w:hAnsi="微软雅黑" w:hint="eastAsia"/>
          <w:color w:val="000000"/>
          <w:szCs w:val="21"/>
        </w:rPr>
        <w:t>自2012年首次举办以来，展会已成功举办12届，展出面积不断扩大，展品质量不断提升，专业观众成倍增长，已然成为中国公交客车行业发展的风向标。</w:t>
      </w:r>
      <w:r w:rsidRPr="00D813EE">
        <w:rPr>
          <w:rFonts w:ascii="微软雅黑" w:eastAsia="微软雅黑" w:hAnsi="微软雅黑" w:hint="eastAsia"/>
          <w:color w:val="262626"/>
          <w:szCs w:val="21"/>
        </w:rPr>
        <w:t>2023年第12届国际客车展览会已经于12月13日在上海新国际博览中心圆满落下帷幕。博览会 </w:t>
      </w:r>
      <w:r w:rsidRPr="00D813EE">
        <w:rPr>
          <w:rStyle w:val="a8"/>
          <w:rFonts w:ascii="微软雅黑" w:eastAsia="微软雅黑" w:hAnsi="微软雅黑" w:hint="eastAsia"/>
          <w:b w:val="0"/>
          <w:bCs w:val="0"/>
          <w:color w:val="262626"/>
          <w:szCs w:val="21"/>
        </w:rPr>
        <w:t>以创新驱动“智”造 </w:t>
      </w:r>
      <w:r w:rsidRPr="00D813EE">
        <w:rPr>
          <w:rFonts w:ascii="微软雅黑" w:eastAsia="微软雅黑" w:hAnsi="微软雅黑" w:hint="eastAsia"/>
          <w:color w:val="262626"/>
          <w:szCs w:val="21"/>
        </w:rPr>
        <w:t>为主题,吸引了2</w:t>
      </w:r>
      <w:r w:rsidRPr="00D813EE">
        <w:rPr>
          <w:rStyle w:val="a8"/>
          <w:rFonts w:ascii="微软雅黑" w:eastAsia="微软雅黑" w:hAnsi="微软雅黑" w:hint="eastAsia"/>
          <w:b w:val="0"/>
          <w:bCs w:val="0"/>
          <w:color w:val="262626"/>
          <w:szCs w:val="21"/>
        </w:rPr>
        <w:t>00多家先锋企业，在整车、零部件、充电设备、智慧交通等六大主题展区内带来公交客车领域的高新产品及技术,展出面积达25000多平方米。</w:t>
      </w:r>
      <w:r w:rsidRPr="00D813EE">
        <w:rPr>
          <w:rFonts w:ascii="微软雅黑" w:eastAsia="微软雅黑" w:hAnsi="微软雅黑" w:hint="eastAsia"/>
          <w:color w:val="262626"/>
          <w:szCs w:val="21"/>
        </w:rPr>
        <w:t>为期3天的展会两个展馆共吸引来</w:t>
      </w:r>
      <w:r w:rsidRPr="00D813EE">
        <w:rPr>
          <w:rStyle w:val="a8"/>
          <w:rFonts w:ascii="微软雅黑" w:eastAsia="微软雅黑" w:hAnsi="微软雅黑" w:hint="eastAsia"/>
          <w:b w:val="0"/>
          <w:bCs w:val="0"/>
          <w:color w:val="262626"/>
          <w:szCs w:val="21"/>
        </w:rPr>
        <w:t>10多个国家及地区22598名专业观众</w:t>
      </w:r>
      <w:r w:rsidRPr="00D813EE">
        <w:rPr>
          <w:rFonts w:ascii="微软雅黑" w:eastAsia="微软雅黑" w:hAnsi="微软雅黑" w:hint="eastAsia"/>
          <w:color w:val="262626"/>
          <w:szCs w:val="21"/>
        </w:rPr>
        <w:t>，络绎不绝。</w:t>
      </w:r>
    </w:p>
    <w:p w14:paraId="30BAF6DB" w14:textId="77777777" w:rsidR="000960C8" w:rsidRPr="00D813EE" w:rsidRDefault="000960C8" w:rsidP="001F2241">
      <w:pPr>
        <w:adjustRightInd w:val="0"/>
        <w:snapToGrid w:val="0"/>
        <w:rPr>
          <w:rStyle w:val="a8"/>
          <w:rFonts w:ascii="微软雅黑" w:eastAsia="微软雅黑" w:hAnsi="微软雅黑"/>
          <w:b w:val="0"/>
          <w:bCs w:val="0"/>
          <w:color w:val="000000"/>
          <w:szCs w:val="21"/>
        </w:rPr>
      </w:pPr>
    </w:p>
    <w:p w14:paraId="617E43D8" w14:textId="2F0A1CB9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noProof/>
        </w:rPr>
        <w:lastRenderedPageBreak/>
        <w:drawing>
          <wp:inline distT="0" distB="0" distL="0" distR="0" wp14:anchorId="4B07C13A" wp14:editId="1D8664C7">
            <wp:extent cx="5274310" cy="2966720"/>
            <wp:effectExtent l="0" t="0" r="2540" b="5080"/>
            <wp:docPr id="6630493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EDA4" w14:textId="77777777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C547090" w14:textId="0F9CEECD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展会现场，我们还举办了一系列精彩纷呈的活动，邀请了近百余位行业专家和学者，根据国内外市场用户需求特征，我们还为其量身定制应用技术解决方案，急用户之所需，解用户之所难，与用户一起携手共同呈现中国公交客车技术应用盛宴！</w:t>
      </w:r>
    </w:p>
    <w:p w14:paraId="434ADC13" w14:textId="77777777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0098C66D" w14:textId="49CFEF29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2024年是“十四五”规划承上启下的关键之年。2024年上海国际客车展将全面升级，本届客车展将于2024年12月18日-20日于上海新国际博览中心举办，以创新“智”造  引领未来</w:t>
      </w:r>
      <w:proofErr w:type="gramStart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”</w:t>
      </w:r>
      <w:proofErr w:type="gramEnd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为主题，形成聚合效力，结合全球资源，使之成为引领中国公交客车市场的联动力，让国际公交客车顶尖技术汇聚一堂，为中国市场打造更高质量的企业展示、交流、合作的平台。</w:t>
      </w:r>
    </w:p>
    <w:p w14:paraId="4491B61F" w14:textId="77777777" w:rsidR="000960C8" w:rsidRPr="00D813EE" w:rsidRDefault="000960C8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3B704F2B" w14:textId="59E10894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参展范围</w:t>
      </w:r>
    </w:p>
    <w:p w14:paraId="018A4256" w14:textId="43EAC94F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整车：公交客车、新能源客车（纯电动、混合动力、氢燃料电池）、智能驾驶客车、无人驾驶汽车、旅游客车、公路客运车、机场摆渡车、医疗转动客车、校车、房车、小型电动车（小型电动客车）、电动清洁车等；</w:t>
      </w:r>
    </w:p>
    <w:p w14:paraId="016BBBDE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6FC4CB35" w14:textId="2139A368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零部件：动力电池、各类型</w:t>
      </w:r>
      <w:proofErr w:type="gramStart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锂</w:t>
      </w:r>
      <w:proofErr w:type="gramEnd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离子电池、锂电池设备、新能源动力总成及材料、控制及驱动系统、电池管理系统、控制器、逆变器、电源模块、中央控制模块、信号检测模块、</w:t>
      </w:r>
      <w:proofErr w:type="gramStart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软启动</w:t>
      </w:r>
      <w:proofErr w:type="gramEnd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模块、保护模块、散热系统、测试及监控防护仪器、超级电容器、电池箱和车载灭火装置、客车底盘、空调及采暖通风装置、轮胎、轮毂、驱动系统、变速箱、传动系统、制动系统、转向系统、齿轮、电子电器、车载多媒体、智能化及</w:t>
      </w:r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>CAN总线、车门、安全玻璃、汽车用油、集中润滑系统、内饰件、座椅、轻量化材料、电机、电控及混合动力平台等；</w:t>
      </w:r>
    </w:p>
    <w:p w14:paraId="0ECDFFA6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46DD339" w14:textId="3B3EA01A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新能源科技：制氢设备技术与氢气供应、氢气储运及相关设备、加氢站及相关设备、燃料电池系统及成果应用、燃料电池关键部件及供应技术、加氢站成套设备、氢液化工厂、车载供</w:t>
      </w: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氢系统、测试及分析仪器等；</w:t>
      </w:r>
    </w:p>
    <w:p w14:paraId="383728C2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080B64C3" w14:textId="6C90DEAF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智慧公交系统：智慧公交运行检测系统、智慧交通设施管理平台、城市快速路公交（</w:t>
      </w:r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>BRT）集成系统、城市公交智能化运营管理系统、城市公交专用</w:t>
      </w:r>
      <w:proofErr w:type="gramStart"/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>道监督</w:t>
      </w:r>
      <w:proofErr w:type="gramEnd"/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>与管理系统，车联网解决方案、智能公交管理系统、智能车辆调度系统、公交报站系统、电子站牌系统、</w:t>
      </w:r>
      <w:proofErr w:type="gramStart"/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>一</w:t>
      </w:r>
      <w:proofErr w:type="gramEnd"/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>卡通、新能源车辆监控管理系统、驾驶辅助系统、EPR综合信息管理系统、车载监控系统等；</w:t>
      </w:r>
    </w:p>
    <w:p w14:paraId="38254603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52919497" w14:textId="0CBBC63B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充电设施：充电站智能网络项目规划及成果展示、加油站扩建充（换）电站、加油充电综合服务站展示、电动客车充电桩（站）、充电枪、充电机、充电站设备、</w:t>
      </w:r>
      <w:proofErr w:type="gramStart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充换电池</w:t>
      </w:r>
      <w:proofErr w:type="gramEnd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及电池管理系统</w:t>
      </w:r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 xml:space="preserve"> 、智能监控、逆变器、变压器、变频器、配电柜、电缆、线束、连接器、停车场充电设施、充电站供电解决方案等；</w:t>
      </w:r>
    </w:p>
    <w:p w14:paraId="797DD8E1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5343D21E" w14:textId="1AB07338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城市交通设施：公交站台、</w:t>
      </w:r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>BRT站台设备、岗亭、报站系统、顶棚、指示牌等；</w:t>
      </w:r>
    </w:p>
    <w:p w14:paraId="6BE0B59E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47753264" w14:textId="7E40DE24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公交客车保修机具及维修设备：维保设备、监测设备、洗车设备、清洗机、污水再生处理设备、机油、润滑油等；</w:t>
      </w:r>
    </w:p>
    <w:p w14:paraId="59179B9F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62DBD16C" w14:textId="12D2B6F3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参展费用</w:t>
      </w:r>
    </w:p>
    <w:p w14:paraId="4240CD08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标准展位</w:t>
      </w:r>
    </w:p>
    <w:p w14:paraId="4B067D5A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品牌区</w:t>
      </w:r>
      <w:proofErr w:type="gramEnd"/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 xml:space="preserve">  17,800 元 / 个 </w:t>
      </w:r>
    </w:p>
    <w:p w14:paraId="5303D08B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主题区</w:t>
      </w:r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 xml:space="preserve">  15,800 元 / 个</w:t>
      </w:r>
    </w:p>
    <w:p w14:paraId="54643F15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4D4F99F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光地展位</w:t>
      </w:r>
    </w:p>
    <w:p w14:paraId="19791F4E" w14:textId="77777777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品牌区</w:t>
      </w:r>
      <w:proofErr w:type="gramEnd"/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 xml:space="preserve">  1,780 元 / 平米 </w:t>
      </w:r>
    </w:p>
    <w:p w14:paraId="70EE1CAA" w14:textId="56B2C54E" w:rsidR="001F2241" w:rsidRPr="00D813EE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813EE">
        <w:rPr>
          <w:rFonts w:ascii="微软雅黑" w:eastAsia="微软雅黑" w:hAnsi="微软雅黑" w:cs="宋体" w:hint="eastAsia"/>
          <w:color w:val="333333"/>
          <w:kern w:val="0"/>
          <w:szCs w:val="21"/>
        </w:rPr>
        <w:t>主题区</w:t>
      </w:r>
      <w:r w:rsidRPr="00D813EE">
        <w:rPr>
          <w:rFonts w:ascii="微软雅黑" w:eastAsia="微软雅黑" w:hAnsi="微软雅黑" w:cs="宋体"/>
          <w:color w:val="333333"/>
          <w:kern w:val="0"/>
          <w:szCs w:val="21"/>
        </w:rPr>
        <w:t xml:space="preserve">  1,580 元 / 平米</w:t>
      </w:r>
    </w:p>
    <w:p w14:paraId="150295B2" w14:textId="77777777" w:rsidR="001F2241" w:rsidRDefault="001F2241" w:rsidP="001F2241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88C8828" w14:textId="77777777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b/>
          <w:bCs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b/>
          <w:bCs/>
          <w:color w:val="000000"/>
          <w:sz w:val="20"/>
          <w:szCs w:val="20"/>
          <w:shd w:val="clear" w:color="auto" w:fill="FFFFFF"/>
        </w:rPr>
        <w:t>联系方式</w:t>
      </w:r>
    </w:p>
    <w:p w14:paraId="47E29ACD" w14:textId="3E7FA274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Chris ZHANG 张女士</w:t>
      </w:r>
    </w:p>
    <w:p w14:paraId="147D9F81" w14:textId="41881A2D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T：021-31148748</w:t>
      </w:r>
    </w:p>
    <w:p w14:paraId="2EAF263C" w14:textId="1D61089E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M：13817851721(V同号)</w:t>
      </w:r>
    </w:p>
    <w:p w14:paraId="7CC2BBBA" w14:textId="2E9447D4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Q：3326911596</w:t>
      </w:r>
    </w:p>
    <w:p w14:paraId="44A49B32" w14:textId="09944CDC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E：busexpo@sgexpo.cn</w:t>
      </w:r>
    </w:p>
    <w:p w14:paraId="05603B89" w14:textId="79E2AB6C" w:rsidR="001F2241" w:rsidRPr="001F2241" w:rsidRDefault="001F2241" w:rsidP="001F2241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W: www.busexpo.cn</w:t>
      </w:r>
    </w:p>
    <w:sectPr w:rsidR="001F2241" w:rsidRPr="001F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001E" w14:textId="77777777" w:rsidR="00D5300F" w:rsidRDefault="00D5300F" w:rsidP="001F2241">
      <w:r>
        <w:separator/>
      </w:r>
    </w:p>
  </w:endnote>
  <w:endnote w:type="continuationSeparator" w:id="0">
    <w:p w14:paraId="089F25A6" w14:textId="77777777" w:rsidR="00D5300F" w:rsidRDefault="00D5300F" w:rsidP="001F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0BE6" w14:textId="77777777" w:rsidR="00D5300F" w:rsidRDefault="00D5300F" w:rsidP="001F2241">
      <w:r>
        <w:separator/>
      </w:r>
    </w:p>
  </w:footnote>
  <w:footnote w:type="continuationSeparator" w:id="0">
    <w:p w14:paraId="54C17DA3" w14:textId="77777777" w:rsidR="00D5300F" w:rsidRDefault="00D5300F" w:rsidP="001F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77"/>
    <w:rsid w:val="000424E2"/>
    <w:rsid w:val="000960C8"/>
    <w:rsid w:val="001F2241"/>
    <w:rsid w:val="002D5437"/>
    <w:rsid w:val="00391814"/>
    <w:rsid w:val="00651E23"/>
    <w:rsid w:val="00733A0B"/>
    <w:rsid w:val="007C67BC"/>
    <w:rsid w:val="008946AF"/>
    <w:rsid w:val="008E13BD"/>
    <w:rsid w:val="00A94FCD"/>
    <w:rsid w:val="00BB7122"/>
    <w:rsid w:val="00C63010"/>
    <w:rsid w:val="00D27C77"/>
    <w:rsid w:val="00D5300F"/>
    <w:rsid w:val="00D813EE"/>
    <w:rsid w:val="00F172FB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465E4"/>
  <w15:chartTrackingRefBased/>
  <w15:docId w15:val="{B7346EF3-0AB5-4B22-B41F-CA545D33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2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24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2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96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CHAN</dc:creator>
  <cp:keywords/>
  <dc:description/>
  <cp:lastModifiedBy>Ella CHAN</cp:lastModifiedBy>
  <cp:revision>20</cp:revision>
  <dcterms:created xsi:type="dcterms:W3CDTF">2023-08-11T08:28:00Z</dcterms:created>
  <dcterms:modified xsi:type="dcterms:W3CDTF">2024-01-17T09:57:00Z</dcterms:modified>
</cp:coreProperties>
</file>