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E81" w:rsidRPr="00750D38" w:rsidRDefault="008F7E81" w:rsidP="008108B6">
      <w:pPr>
        <w:spacing w:line="220" w:lineRule="atLeast"/>
        <w:rPr>
          <w:rFonts w:ascii="微软雅黑" w:hAnsi="微软雅黑"/>
          <w:b/>
          <w:sz w:val="30"/>
          <w:szCs w:val="30"/>
        </w:rPr>
      </w:pPr>
      <w:r w:rsidRPr="00750D38">
        <w:rPr>
          <w:rFonts w:ascii="微软雅黑" w:hAnsi="微软雅黑" w:hint="eastAsia"/>
          <w:b/>
          <w:sz w:val="30"/>
          <w:szCs w:val="30"/>
        </w:rPr>
        <w:t>2024第21届中国红木家具文化博览会</w:t>
      </w:r>
    </w:p>
    <w:p w:rsidR="008F7E81" w:rsidRPr="00E02B0C" w:rsidRDefault="008F7E81" w:rsidP="008108B6">
      <w:pPr>
        <w:spacing w:line="220" w:lineRule="atLeast"/>
        <w:rPr>
          <w:rFonts w:ascii="微软雅黑" w:hAnsi="微软雅黑"/>
          <w:b/>
        </w:rPr>
      </w:pPr>
    </w:p>
    <w:p w:rsidR="008108B6" w:rsidRPr="00E02B0C" w:rsidRDefault="008108B6" w:rsidP="008108B6">
      <w:pPr>
        <w:spacing w:line="220" w:lineRule="atLeast"/>
        <w:rPr>
          <w:rFonts w:ascii="微软雅黑" w:hAnsi="微软雅黑"/>
          <w:b/>
        </w:rPr>
      </w:pPr>
      <w:r w:rsidRPr="00E02B0C">
        <w:rPr>
          <w:rFonts w:ascii="微软雅黑" w:hAnsi="微软雅黑" w:hint="eastAsia"/>
          <w:b/>
        </w:rPr>
        <w:t>衍生中国红木家具文化博览会，是由中国家具协会与北京环球博威国际展览有限公司联手打造的国内最顶级红木家具文化大展，已在北京成功举办两届，吸引了来自全国各地的众多红木家具产区、上百家红木家具企业参展，成为一年一度的红木家具行业盛会。衍生红博会以红木家具行业龙头企业为引领，集中展现了当下红木产业发展的优秀成果，并形成了一展、一会，一奖的成熟模式。以展览推动市场成交，以会议促进交流发展，以奖项赋能企业、作品，优化红木产业升级。</w:t>
      </w:r>
    </w:p>
    <w:p w:rsidR="008108B6" w:rsidRPr="00E02B0C" w:rsidRDefault="008F7E81" w:rsidP="00EA44C9">
      <w:pPr>
        <w:spacing w:line="220" w:lineRule="atLeast"/>
        <w:rPr>
          <w:rFonts w:ascii="微软雅黑" w:hAnsi="微软雅黑"/>
          <w:b/>
        </w:rPr>
      </w:pPr>
      <w:r w:rsidRPr="00E02B0C">
        <w:rPr>
          <w:rFonts w:ascii="微软雅黑" w:hAnsi="微软雅黑" w:hint="eastAsia"/>
          <w:b/>
        </w:rPr>
        <w:t>中国</w:t>
      </w:r>
      <w:r w:rsidR="008108B6" w:rsidRPr="00E02B0C">
        <w:rPr>
          <w:rFonts w:ascii="微软雅黑" w:hAnsi="微软雅黑" w:hint="eastAsia"/>
          <w:b/>
        </w:rPr>
        <w:t>北京红木家具文化博览会自2008年起，已在北京成功举办20届，展览场所覆盖中国国际展览中心、北京展览馆、全国农业展览馆等，是北方地区影响力最大的红木家具展，拥有强大的观众基础，在红木家具展览、交流等方面发挥了重要作用。</w:t>
      </w:r>
    </w:p>
    <w:p w:rsidR="004358AB" w:rsidRPr="00E02B0C" w:rsidRDefault="00EA44C9" w:rsidP="00EA44C9">
      <w:pPr>
        <w:spacing w:line="220" w:lineRule="atLeast"/>
        <w:rPr>
          <w:rFonts w:ascii="微软雅黑" w:hAnsi="微软雅黑"/>
          <w:b/>
        </w:rPr>
      </w:pPr>
      <w:r w:rsidRPr="00E02B0C">
        <w:rPr>
          <w:rFonts w:ascii="微软雅黑" w:hAnsi="微软雅黑" w:hint="eastAsia"/>
          <w:b/>
        </w:rPr>
        <w:t>2024年是全面复兴传统文化的伟大目标的最后一年。红木家具作为中华文明的重要载体，传承了中华文化的优秀基因，是千年积淀下的中国“智造”。红木家具产业的兴盛，是中国优秀传统文化的生命力在当代的延续和发扬。不忘本来，吸收外来，面向未来。2024年，红木家具产业也将在传统文化复兴的大潮中迎来新的发展生机。</w:t>
      </w:r>
    </w:p>
    <w:p w:rsidR="00E02B0C" w:rsidRPr="00E02B0C" w:rsidRDefault="00E02B0C" w:rsidP="00EA44C9">
      <w:pPr>
        <w:spacing w:line="220" w:lineRule="atLeast"/>
        <w:rPr>
          <w:rFonts w:ascii="微软雅黑" w:hAnsi="微软雅黑"/>
          <w:b/>
        </w:rPr>
      </w:pPr>
    </w:p>
    <w:p w:rsidR="00EA44C9" w:rsidRPr="00E02B0C" w:rsidRDefault="00E02B0C" w:rsidP="00EA44C9">
      <w:pPr>
        <w:spacing w:line="220" w:lineRule="atLeast"/>
        <w:rPr>
          <w:rFonts w:ascii="微软雅黑" w:hAnsi="微软雅黑"/>
          <w:b/>
        </w:rPr>
      </w:pPr>
      <w:r w:rsidRPr="00E02B0C">
        <w:rPr>
          <w:rFonts w:ascii="微软雅黑" w:hAnsi="微软雅黑" w:hint="eastAsia"/>
          <w:b/>
        </w:rPr>
        <w:t>展会时间：2024年5月30日—6月2日</w:t>
      </w:r>
    </w:p>
    <w:p w:rsidR="00E02B0C" w:rsidRPr="00E02B0C" w:rsidRDefault="00E02B0C" w:rsidP="00EA44C9">
      <w:pPr>
        <w:spacing w:line="220" w:lineRule="atLeast"/>
        <w:rPr>
          <w:rFonts w:ascii="微软雅黑" w:hAnsi="微软雅黑"/>
          <w:b/>
        </w:rPr>
      </w:pPr>
      <w:r w:rsidRPr="00E02B0C">
        <w:rPr>
          <w:rFonts w:ascii="微软雅黑" w:hAnsi="微软雅黑" w:hint="eastAsia"/>
          <w:b/>
        </w:rPr>
        <w:t>举办展馆：北京·中国国际展览中心(朝阳馆)</w:t>
      </w:r>
    </w:p>
    <w:p w:rsidR="00E02B0C" w:rsidRPr="00E02B0C" w:rsidRDefault="00E02B0C" w:rsidP="00EA44C9">
      <w:pPr>
        <w:spacing w:line="220" w:lineRule="atLeast"/>
        <w:rPr>
          <w:rFonts w:ascii="微软雅黑" w:hAnsi="微软雅黑"/>
          <w:b/>
        </w:rPr>
      </w:pPr>
      <w:r w:rsidRPr="00E02B0C">
        <w:rPr>
          <w:rFonts w:ascii="微软雅黑" w:hAnsi="微软雅黑" w:hint="eastAsia"/>
          <w:b/>
        </w:rPr>
        <w:t>展馆地址：北京市朝阳区北三环东路6号</w:t>
      </w:r>
    </w:p>
    <w:p w:rsidR="00E02B0C" w:rsidRPr="00E02B0C" w:rsidRDefault="00E02B0C" w:rsidP="00EA44C9">
      <w:pPr>
        <w:spacing w:line="220" w:lineRule="atLeast"/>
        <w:rPr>
          <w:rFonts w:ascii="微软雅黑" w:hAnsi="微软雅黑"/>
          <w:b/>
        </w:rPr>
      </w:pPr>
      <w:r w:rsidRPr="00E02B0C">
        <w:rPr>
          <w:rFonts w:ascii="微软雅黑" w:hAnsi="微软雅黑" w:hint="eastAsia"/>
          <w:b/>
        </w:rPr>
        <w:t>主办单位：中国家具协会</w:t>
      </w:r>
    </w:p>
    <w:p w:rsidR="00AD3B8A" w:rsidRPr="00E02B0C" w:rsidRDefault="00AD3B8A" w:rsidP="00A438C5">
      <w:pPr>
        <w:spacing w:line="220" w:lineRule="atLeast"/>
        <w:rPr>
          <w:rFonts w:ascii="微软雅黑" w:hAnsi="微软雅黑"/>
          <w:b/>
        </w:rPr>
      </w:pPr>
    </w:p>
    <w:p w:rsidR="00015580" w:rsidRPr="00E02B0C" w:rsidRDefault="00AD3B8A" w:rsidP="00AD3B8A">
      <w:pPr>
        <w:spacing w:line="220" w:lineRule="atLeast"/>
        <w:rPr>
          <w:rFonts w:ascii="微软雅黑" w:hAnsi="微软雅黑"/>
          <w:b/>
        </w:rPr>
      </w:pPr>
      <w:r w:rsidRPr="00E02B0C">
        <w:rPr>
          <w:rFonts w:ascii="微软雅黑" w:hAnsi="微软雅黑" w:hint="eastAsia"/>
          <w:b/>
        </w:rPr>
        <w:t>观众构成</w:t>
      </w:r>
      <w:r w:rsidR="00015580" w:rsidRPr="00E02B0C">
        <w:rPr>
          <w:rFonts w:ascii="微软雅黑" w:hAnsi="微软雅黑" w:hint="eastAsia"/>
          <w:b/>
        </w:rPr>
        <w:t>：</w:t>
      </w:r>
    </w:p>
    <w:p w:rsidR="00015580" w:rsidRPr="00E02B0C" w:rsidRDefault="00AD3B8A" w:rsidP="00AD3B8A">
      <w:pPr>
        <w:spacing w:line="220" w:lineRule="atLeast"/>
        <w:rPr>
          <w:rFonts w:ascii="微软雅黑" w:hAnsi="微软雅黑"/>
          <w:b/>
        </w:rPr>
      </w:pPr>
      <w:r w:rsidRPr="00E02B0C">
        <w:rPr>
          <w:rFonts w:ascii="微软雅黑" w:hAnsi="微软雅黑" w:hint="eastAsia"/>
          <w:b/>
        </w:rPr>
        <w:t>专业观众</w:t>
      </w:r>
      <w:r w:rsidR="00015580" w:rsidRPr="00E02B0C">
        <w:rPr>
          <w:rFonts w:ascii="微软雅黑" w:hAnsi="微软雅黑" w:hint="eastAsia"/>
          <w:b/>
        </w:rPr>
        <w:t>：</w:t>
      </w:r>
      <w:r w:rsidRPr="00E02B0C">
        <w:rPr>
          <w:rFonts w:ascii="微软雅黑" w:hAnsi="微软雅黑" w:hint="eastAsia"/>
          <w:b/>
        </w:rPr>
        <w:t>红木家具行业相关的上下游企业，生产商和经销商等，文化研究机构、红木产区协会、艺术机构、拍卖行、收藏家等。</w:t>
      </w:r>
    </w:p>
    <w:p w:rsidR="00015580" w:rsidRPr="00E02B0C" w:rsidRDefault="00AD3B8A" w:rsidP="00AD3B8A">
      <w:pPr>
        <w:spacing w:line="220" w:lineRule="atLeast"/>
        <w:rPr>
          <w:rFonts w:ascii="微软雅黑" w:hAnsi="微软雅黑"/>
          <w:b/>
        </w:rPr>
      </w:pPr>
      <w:r w:rsidRPr="00E02B0C">
        <w:rPr>
          <w:rFonts w:ascii="微软雅黑" w:hAnsi="微软雅黑" w:hint="eastAsia"/>
          <w:b/>
        </w:rPr>
        <w:t>普通观众:红木爱好者、高端会所、公司采购负责人、别墅和高端住宅业主、银行高净值客户、中高端汽车4s店会员等终端消费者。</w:t>
      </w:r>
    </w:p>
    <w:p w:rsidR="008108B6" w:rsidRPr="00E02B0C" w:rsidRDefault="00015580" w:rsidP="00015580">
      <w:pPr>
        <w:spacing w:line="220" w:lineRule="atLeast"/>
        <w:rPr>
          <w:rFonts w:ascii="微软雅黑" w:hAnsi="微软雅黑"/>
          <w:b/>
        </w:rPr>
      </w:pPr>
      <w:r w:rsidRPr="00E02B0C">
        <w:rPr>
          <w:rFonts w:ascii="微软雅黑" w:hAnsi="微软雅黑" w:hint="eastAsia"/>
          <w:b/>
        </w:rPr>
        <w:t>重要嘉宾：轻工联合会，中华人民共和国文化和旅游部、国家故宫博物院、国家历史博物馆、央视鉴宝、传统家具专业委员会主席团等重要单位相关领导。</w:t>
      </w:r>
    </w:p>
    <w:p w:rsidR="008108B6" w:rsidRPr="00E02B0C" w:rsidRDefault="008108B6" w:rsidP="008108B6">
      <w:pPr>
        <w:spacing w:line="220" w:lineRule="atLeast"/>
        <w:rPr>
          <w:rFonts w:ascii="微软雅黑" w:hAnsi="微软雅黑"/>
          <w:b/>
        </w:rPr>
      </w:pPr>
      <w:r w:rsidRPr="00E02B0C">
        <w:rPr>
          <w:rFonts w:ascii="微软雅黑" w:hAnsi="微软雅黑" w:hint="eastAsia"/>
          <w:b/>
        </w:rPr>
        <w:lastRenderedPageBreak/>
        <w:t>媒体宣传</w:t>
      </w:r>
    </w:p>
    <w:p w:rsidR="008108B6" w:rsidRDefault="008108B6" w:rsidP="008108B6">
      <w:pPr>
        <w:spacing w:line="220" w:lineRule="atLeast"/>
        <w:rPr>
          <w:rFonts w:ascii="微软雅黑" w:hAnsi="微软雅黑"/>
          <w:b/>
        </w:rPr>
      </w:pPr>
      <w:r w:rsidRPr="00E02B0C">
        <w:rPr>
          <w:rFonts w:ascii="微软雅黑" w:hAnsi="微软雅黑" w:hint="eastAsia"/>
          <w:b/>
        </w:rPr>
        <w:t>权威网络媒体+潮流新媒体+电视媒体+户外媒体以中央电视台、人民网、新华网等权威媒体为宣传高度，覆盖今日头条、搜狐、新浪财经、新浪家居、腾讯家居、凤凰网等相关门户网站，持续推进抖音视频、今日头条视频、快手视频、等新媒体推广，并辅助高端商圈、住宅户外媒体投放，形成立体有效传播网络，广告流量百万</w:t>
      </w:r>
      <w:r w:rsidR="00750D38">
        <w:rPr>
          <w:rFonts w:ascii="微软雅黑" w:hAnsi="微软雅黑" w:hint="eastAsia"/>
          <w:b/>
        </w:rPr>
        <w:t>+</w:t>
      </w:r>
    </w:p>
    <w:p w:rsidR="00750D38" w:rsidRPr="00E02B0C" w:rsidRDefault="00750D38" w:rsidP="008108B6">
      <w:pPr>
        <w:spacing w:line="220" w:lineRule="atLeast"/>
        <w:rPr>
          <w:rFonts w:ascii="微软雅黑" w:hAnsi="微软雅黑"/>
          <w:b/>
        </w:rPr>
      </w:pPr>
    </w:p>
    <w:p w:rsidR="008108B6" w:rsidRPr="00E02B0C" w:rsidRDefault="008108B6" w:rsidP="008108B6">
      <w:pPr>
        <w:adjustRightInd/>
        <w:snapToGrid/>
        <w:spacing w:line="220" w:lineRule="atLeast"/>
        <w:rPr>
          <w:rFonts w:ascii="微软雅黑" w:hAnsi="微软雅黑"/>
          <w:b/>
        </w:rPr>
      </w:pPr>
      <w:r w:rsidRPr="00E02B0C">
        <w:rPr>
          <w:rFonts w:ascii="微软雅黑" w:hAnsi="微软雅黑" w:hint="eastAsia"/>
          <w:b/>
        </w:rPr>
        <w:t>展区划分</w:t>
      </w:r>
    </w:p>
    <w:p w:rsidR="008108B6" w:rsidRPr="00E02B0C" w:rsidRDefault="008108B6" w:rsidP="008108B6">
      <w:pPr>
        <w:adjustRightInd/>
        <w:snapToGrid/>
        <w:spacing w:line="220" w:lineRule="atLeast"/>
        <w:rPr>
          <w:rFonts w:ascii="微软雅黑" w:hAnsi="微软雅黑"/>
          <w:b/>
        </w:rPr>
      </w:pPr>
      <w:r w:rsidRPr="00E02B0C">
        <w:rPr>
          <w:rFonts w:ascii="微软雅黑" w:hAnsi="微软雅黑" w:hint="eastAsia"/>
          <w:b/>
        </w:rPr>
        <w:t>百年典藏：传统红木家具精品展区</w:t>
      </w:r>
    </w:p>
    <w:p w:rsidR="008108B6" w:rsidRPr="00E02B0C" w:rsidRDefault="008108B6" w:rsidP="008108B6">
      <w:pPr>
        <w:adjustRightInd/>
        <w:snapToGrid/>
        <w:spacing w:line="220" w:lineRule="atLeast"/>
        <w:rPr>
          <w:rFonts w:ascii="微软雅黑" w:hAnsi="微软雅黑"/>
          <w:b/>
        </w:rPr>
      </w:pPr>
      <w:r w:rsidRPr="00E02B0C">
        <w:rPr>
          <w:rFonts w:ascii="微软雅黑" w:hAnsi="微软雅黑" w:hint="eastAsia"/>
          <w:b/>
        </w:rPr>
        <w:t>古韵新生：一新中式硬木家具展区</w:t>
      </w:r>
    </w:p>
    <w:p w:rsidR="008108B6" w:rsidRPr="00E02B0C" w:rsidRDefault="008108B6" w:rsidP="008108B6">
      <w:pPr>
        <w:adjustRightInd/>
        <w:snapToGrid/>
        <w:spacing w:line="220" w:lineRule="atLeast"/>
        <w:rPr>
          <w:rFonts w:ascii="微软雅黑" w:hAnsi="微软雅黑"/>
          <w:b/>
        </w:rPr>
      </w:pPr>
      <w:r w:rsidRPr="00E02B0C">
        <w:rPr>
          <w:rFonts w:ascii="微软雅黑" w:hAnsi="微软雅黑" w:hint="eastAsia"/>
          <w:b/>
        </w:rPr>
        <w:t>地域风采：一重点红木家具产区展区</w:t>
      </w:r>
    </w:p>
    <w:p w:rsidR="008108B6" w:rsidRPr="00E02B0C" w:rsidRDefault="008108B6" w:rsidP="008108B6">
      <w:pPr>
        <w:adjustRightInd/>
        <w:snapToGrid/>
        <w:spacing w:line="220" w:lineRule="atLeast"/>
        <w:rPr>
          <w:rFonts w:ascii="微软雅黑" w:hAnsi="微软雅黑"/>
          <w:b/>
        </w:rPr>
      </w:pPr>
      <w:r w:rsidRPr="00E02B0C">
        <w:rPr>
          <w:rFonts w:ascii="微软雅黑" w:hAnsi="微软雅黑" w:hint="eastAsia"/>
          <w:b/>
        </w:rPr>
        <w:t>高端定制：定制类红木家具展区</w:t>
      </w:r>
    </w:p>
    <w:p w:rsidR="008108B6" w:rsidRPr="00E02B0C" w:rsidRDefault="008108B6" w:rsidP="008108B6">
      <w:pPr>
        <w:adjustRightInd/>
        <w:snapToGrid/>
        <w:spacing w:line="220" w:lineRule="atLeast"/>
        <w:rPr>
          <w:rFonts w:ascii="微软雅黑" w:hAnsi="微软雅黑"/>
          <w:b/>
        </w:rPr>
      </w:pPr>
      <w:r w:rsidRPr="00E02B0C">
        <w:rPr>
          <w:rFonts w:ascii="微软雅黑" w:hAnsi="微软雅黑" w:hint="eastAsia"/>
          <w:b/>
        </w:rPr>
        <w:t>国潮礼品：木作文创及礼品展区</w:t>
      </w:r>
    </w:p>
    <w:p w:rsidR="008108B6" w:rsidRPr="00E02B0C" w:rsidRDefault="008108B6" w:rsidP="008108B6">
      <w:pPr>
        <w:adjustRightInd/>
        <w:snapToGrid/>
        <w:spacing w:line="220" w:lineRule="atLeast"/>
        <w:rPr>
          <w:rFonts w:ascii="微软雅黑" w:hAnsi="微软雅黑"/>
          <w:b/>
        </w:rPr>
      </w:pPr>
      <w:r w:rsidRPr="00E02B0C">
        <w:rPr>
          <w:rFonts w:ascii="微软雅黑" w:hAnsi="微软雅黑" w:hint="eastAsia"/>
          <w:b/>
        </w:rPr>
        <w:t>国风生活：一中式生活器用展区</w:t>
      </w:r>
    </w:p>
    <w:p w:rsidR="008108B6" w:rsidRPr="00E02B0C" w:rsidRDefault="008108B6" w:rsidP="008108B6">
      <w:pPr>
        <w:adjustRightInd/>
        <w:snapToGrid/>
        <w:spacing w:line="220" w:lineRule="atLeast"/>
        <w:rPr>
          <w:rFonts w:ascii="微软雅黑" w:hAnsi="微软雅黑"/>
          <w:b/>
        </w:rPr>
      </w:pPr>
      <w:r w:rsidRPr="00E02B0C">
        <w:rPr>
          <w:rFonts w:ascii="微软雅黑" w:hAnsi="微软雅黑" w:hint="eastAsia"/>
          <w:b/>
        </w:rPr>
        <w:t>参展范围</w:t>
      </w:r>
    </w:p>
    <w:p w:rsidR="008108B6" w:rsidRPr="00E02B0C" w:rsidRDefault="008108B6" w:rsidP="008108B6">
      <w:pPr>
        <w:adjustRightInd/>
        <w:snapToGrid/>
        <w:spacing w:line="220" w:lineRule="atLeast"/>
        <w:rPr>
          <w:rFonts w:ascii="微软雅黑" w:hAnsi="微软雅黑"/>
          <w:b/>
        </w:rPr>
      </w:pPr>
      <w:r w:rsidRPr="00E02B0C">
        <w:rPr>
          <w:rFonts w:ascii="微软雅黑" w:hAnsi="微软雅黑" w:hint="eastAsia"/>
          <w:b/>
        </w:rPr>
        <w:t>1、精品红木家具:京作、苏作、广作、仙作、东作等流派的精品红木家具。</w:t>
      </w:r>
    </w:p>
    <w:p w:rsidR="008108B6" w:rsidRPr="00E02B0C" w:rsidRDefault="008108B6" w:rsidP="008108B6">
      <w:pPr>
        <w:adjustRightInd/>
        <w:snapToGrid/>
        <w:spacing w:line="220" w:lineRule="atLeast"/>
        <w:rPr>
          <w:rFonts w:ascii="微软雅黑" w:hAnsi="微软雅黑"/>
          <w:b/>
        </w:rPr>
      </w:pPr>
      <w:r w:rsidRPr="00E02B0C">
        <w:rPr>
          <w:rFonts w:ascii="微软雅黑" w:hAnsi="微软雅黑" w:hint="eastAsia"/>
          <w:b/>
        </w:rPr>
        <w:t>2、新中式硬木家具:设计风格鲜明、制作精良的新中式家具。</w:t>
      </w:r>
    </w:p>
    <w:p w:rsidR="008108B6" w:rsidRPr="00E02B0C" w:rsidRDefault="008108B6" w:rsidP="008108B6">
      <w:pPr>
        <w:adjustRightInd/>
        <w:snapToGrid/>
        <w:spacing w:line="220" w:lineRule="atLeast"/>
        <w:rPr>
          <w:rFonts w:ascii="微软雅黑" w:hAnsi="微软雅黑"/>
          <w:b/>
        </w:rPr>
      </w:pPr>
      <w:r w:rsidRPr="00E02B0C">
        <w:rPr>
          <w:rFonts w:ascii="微软雅黑" w:hAnsi="微软雅黑" w:hint="eastAsia"/>
          <w:b/>
        </w:rPr>
        <w:t>3、高端定制家具:高端定制类、全屋定制类红木家具及硬木家具产品。</w:t>
      </w:r>
    </w:p>
    <w:p w:rsidR="008108B6" w:rsidRPr="00E02B0C" w:rsidRDefault="008108B6" w:rsidP="008108B6">
      <w:pPr>
        <w:adjustRightInd/>
        <w:snapToGrid/>
        <w:spacing w:line="220" w:lineRule="atLeast"/>
        <w:rPr>
          <w:rFonts w:ascii="微软雅黑" w:hAnsi="微软雅黑"/>
          <w:b/>
        </w:rPr>
      </w:pPr>
      <w:r w:rsidRPr="00E02B0C">
        <w:rPr>
          <w:rFonts w:ascii="微软雅黑" w:hAnsi="微软雅黑" w:hint="eastAsia"/>
          <w:b/>
        </w:rPr>
        <w:t>4、国潮文创展品:红木文化创意产品、红木小件、红木礼品、红木工艺品等。</w:t>
      </w:r>
    </w:p>
    <w:p w:rsidR="00E02B0C" w:rsidRPr="00E02B0C" w:rsidRDefault="008108B6" w:rsidP="008108B6">
      <w:pPr>
        <w:adjustRightInd/>
        <w:snapToGrid/>
        <w:spacing w:line="220" w:lineRule="atLeast"/>
        <w:rPr>
          <w:rFonts w:ascii="微软雅黑" w:hAnsi="微软雅黑"/>
          <w:b/>
        </w:rPr>
      </w:pPr>
      <w:r w:rsidRPr="00E02B0C">
        <w:rPr>
          <w:rFonts w:ascii="微软雅黑" w:hAnsi="微软雅黑" w:hint="eastAsia"/>
          <w:b/>
        </w:rPr>
        <w:t>5、中式生活展品:文房四宝、琴棋书画、紫砂、陶瓷、香道、茶器、茶叶及其他收藏品等。</w:t>
      </w:r>
    </w:p>
    <w:p w:rsidR="00E02B0C" w:rsidRPr="00E02B0C" w:rsidRDefault="00E02B0C" w:rsidP="008108B6">
      <w:pPr>
        <w:adjustRightInd/>
        <w:snapToGrid/>
        <w:spacing w:line="220" w:lineRule="atLeast"/>
        <w:rPr>
          <w:rFonts w:ascii="微软雅黑" w:hAnsi="微软雅黑"/>
          <w:b/>
        </w:rPr>
      </w:pPr>
    </w:p>
    <w:p w:rsidR="00E02B0C" w:rsidRPr="00E02B0C" w:rsidRDefault="00E02B0C" w:rsidP="008108B6">
      <w:pPr>
        <w:adjustRightInd/>
        <w:snapToGrid/>
        <w:spacing w:line="220" w:lineRule="atLeast"/>
        <w:rPr>
          <w:rFonts w:ascii="微软雅黑" w:hAnsi="微软雅黑"/>
          <w:b/>
        </w:rPr>
      </w:pPr>
      <w:r w:rsidRPr="00E02B0C">
        <w:rPr>
          <w:rFonts w:ascii="微软雅黑" w:hAnsi="微软雅黑" w:hint="eastAsia"/>
          <w:b/>
        </w:rPr>
        <w:t>中国红木家具博览会组委会参展联络：</w:t>
      </w:r>
    </w:p>
    <w:p w:rsidR="00E02B0C" w:rsidRPr="00E02B0C" w:rsidRDefault="00E02B0C" w:rsidP="008108B6">
      <w:pPr>
        <w:adjustRightInd/>
        <w:snapToGrid/>
        <w:spacing w:line="220" w:lineRule="atLeast"/>
        <w:rPr>
          <w:rFonts w:ascii="微软雅黑" w:hAnsi="微软雅黑"/>
          <w:b/>
        </w:rPr>
      </w:pPr>
      <w:r w:rsidRPr="00E02B0C">
        <w:rPr>
          <w:rFonts w:ascii="微软雅黑" w:hAnsi="微软雅黑" w:hint="eastAsia"/>
          <w:b/>
        </w:rPr>
        <w:t>联系人：许新建15800367175（微信同号）</w:t>
      </w:r>
    </w:p>
    <w:p w:rsidR="00E02B0C" w:rsidRPr="00E02B0C" w:rsidRDefault="00E02B0C" w:rsidP="008108B6">
      <w:pPr>
        <w:adjustRightInd/>
        <w:snapToGrid/>
        <w:spacing w:line="220" w:lineRule="atLeast"/>
        <w:rPr>
          <w:rFonts w:ascii="微软雅黑" w:hAnsi="微软雅黑"/>
          <w:b/>
        </w:rPr>
      </w:pPr>
      <w:r w:rsidRPr="00E02B0C">
        <w:rPr>
          <w:rFonts w:ascii="微软雅黑" w:hAnsi="微软雅黑" w:hint="eastAsia"/>
          <w:b/>
        </w:rPr>
        <w:t>邮    箱：1165547949@qq.com</w:t>
      </w:r>
    </w:p>
    <w:p w:rsidR="00015580" w:rsidRPr="00E02B0C" w:rsidRDefault="00E02B0C" w:rsidP="00E02B0C">
      <w:pPr>
        <w:adjustRightInd/>
        <w:snapToGrid/>
        <w:spacing w:line="220" w:lineRule="atLeast"/>
        <w:rPr>
          <w:rFonts w:ascii="微软雅黑" w:hAnsi="微软雅黑"/>
          <w:b/>
        </w:rPr>
      </w:pPr>
      <w:r w:rsidRPr="00E02B0C">
        <w:rPr>
          <w:rFonts w:ascii="微软雅黑" w:hAnsi="微软雅黑" w:hint="eastAsia"/>
          <w:b/>
        </w:rPr>
        <w:t>传    真：010-84414266</w:t>
      </w:r>
    </w:p>
    <w:sectPr w:rsidR="00015580" w:rsidRPr="00E02B0C"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387" w:rsidRDefault="00D31387" w:rsidP="008108B6">
      <w:pPr>
        <w:spacing w:after="0"/>
      </w:pPr>
      <w:r>
        <w:separator/>
      </w:r>
    </w:p>
  </w:endnote>
  <w:endnote w:type="continuationSeparator" w:id="0">
    <w:p w:rsidR="00D31387" w:rsidRDefault="00D31387" w:rsidP="008108B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387" w:rsidRDefault="00D31387" w:rsidP="008108B6">
      <w:pPr>
        <w:spacing w:after="0"/>
      </w:pPr>
      <w:r>
        <w:separator/>
      </w:r>
    </w:p>
  </w:footnote>
  <w:footnote w:type="continuationSeparator" w:id="0">
    <w:p w:rsidR="00D31387" w:rsidRDefault="00D31387" w:rsidP="008108B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015580"/>
    <w:rsid w:val="002424B4"/>
    <w:rsid w:val="00253D6C"/>
    <w:rsid w:val="00323B43"/>
    <w:rsid w:val="003D37D8"/>
    <w:rsid w:val="00426133"/>
    <w:rsid w:val="004358AB"/>
    <w:rsid w:val="00477039"/>
    <w:rsid w:val="006E5A2A"/>
    <w:rsid w:val="00750D38"/>
    <w:rsid w:val="008108B6"/>
    <w:rsid w:val="008B7726"/>
    <w:rsid w:val="008F7E81"/>
    <w:rsid w:val="00A438C5"/>
    <w:rsid w:val="00AD3B8A"/>
    <w:rsid w:val="00D31387"/>
    <w:rsid w:val="00D31D50"/>
    <w:rsid w:val="00E02B0C"/>
    <w:rsid w:val="00EA44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108B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8108B6"/>
    <w:rPr>
      <w:rFonts w:ascii="Tahoma" w:hAnsi="Tahoma"/>
      <w:sz w:val="18"/>
      <w:szCs w:val="18"/>
    </w:rPr>
  </w:style>
  <w:style w:type="paragraph" w:styleId="a4">
    <w:name w:val="footer"/>
    <w:basedOn w:val="a"/>
    <w:link w:val="Char0"/>
    <w:uiPriority w:val="99"/>
    <w:semiHidden/>
    <w:unhideWhenUsed/>
    <w:rsid w:val="008108B6"/>
    <w:pPr>
      <w:tabs>
        <w:tab w:val="center" w:pos="4153"/>
        <w:tab w:val="right" w:pos="8306"/>
      </w:tabs>
    </w:pPr>
    <w:rPr>
      <w:sz w:val="18"/>
      <w:szCs w:val="18"/>
    </w:rPr>
  </w:style>
  <w:style w:type="character" w:customStyle="1" w:styleId="Char0">
    <w:name w:val="页脚 Char"/>
    <w:basedOn w:val="a0"/>
    <w:link w:val="a4"/>
    <w:uiPriority w:val="99"/>
    <w:semiHidden/>
    <w:rsid w:val="008108B6"/>
    <w:rPr>
      <w:rFonts w:ascii="Tahoma" w:hAnsi="Tahoma"/>
      <w:sz w:val="18"/>
      <w:szCs w:val="18"/>
    </w:rPr>
  </w:style>
  <w:style w:type="character" w:styleId="a5">
    <w:name w:val="Hyperlink"/>
    <w:basedOn w:val="a0"/>
    <w:uiPriority w:val="99"/>
    <w:unhideWhenUsed/>
    <w:rsid w:val="00E02B0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191</Words>
  <Characters>1095</Characters>
  <Application>Microsoft Office Word</Application>
  <DocSecurity>0</DocSecurity>
  <Lines>9</Lines>
  <Paragraphs>2</Paragraphs>
  <ScaleCrop>false</ScaleCrop>
  <Company/>
  <LinksUpToDate>false</LinksUpToDate>
  <CharactersWithSpaces>1284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9</cp:revision>
  <dcterms:created xsi:type="dcterms:W3CDTF">2008-09-11T17:20:00Z</dcterms:created>
  <dcterms:modified xsi:type="dcterms:W3CDTF">2024-01-24T01:34:00Z</dcterms:modified>
</cp:coreProperties>
</file>