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>展会负责人：蔡光捷先生</w:t>
      </w:r>
      <w:r>
        <w:rPr>
          <w:rFonts w:hint="eastAsia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</w:rPr>
        <w:t>134 2756 4466</w:t>
      </w:r>
      <w:r>
        <w:rPr>
          <w:rFonts w:hint="eastAsia"/>
        </w:rPr>
        <w:t>（微信同号）</w:t>
      </w:r>
      <w:r>
        <w:rPr>
          <w:rFonts w:hint="eastAsia"/>
        </w:rPr>
        <w:t xml:space="preserve">    </w:t>
      </w: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524856" w:rsidRDefault="00524856" w:rsidP="00524856">
      <w:pPr>
        <w:spacing w:line="220" w:lineRule="atLeast"/>
      </w:pPr>
    </w:p>
    <w:p w:rsidR="00524856" w:rsidRDefault="00524856" w:rsidP="00524856">
      <w:pPr>
        <w:spacing w:line="220" w:lineRule="atLeast"/>
      </w:pPr>
    </w:p>
    <w:p w:rsidR="00524856" w:rsidRDefault="00524856" w:rsidP="00524856">
      <w:pPr>
        <w:spacing w:line="220" w:lineRule="atLeast"/>
      </w:pPr>
    </w:p>
    <w:p w:rsidR="00524856" w:rsidRDefault="00524856" w:rsidP="00524856">
      <w:pPr>
        <w:spacing w:line="220" w:lineRule="atLeast"/>
      </w:pPr>
    </w:p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>INTERPOLITEX2024</w:t>
      </w:r>
      <w:r>
        <w:rPr>
          <w:rFonts w:hint="eastAsia"/>
        </w:rPr>
        <w:t>第</w:t>
      </w:r>
      <w:r>
        <w:rPr>
          <w:rFonts w:hint="eastAsia"/>
        </w:rPr>
        <w:t>28</w:t>
      </w:r>
      <w:r>
        <w:rPr>
          <w:rFonts w:hint="eastAsia"/>
        </w:rPr>
        <w:t>届俄罗斯</w:t>
      </w:r>
      <w:r>
        <w:rPr>
          <w:rFonts w:hint="eastAsia"/>
        </w:rPr>
        <w:t>(</w:t>
      </w:r>
      <w:r>
        <w:rPr>
          <w:rFonts w:hint="eastAsia"/>
        </w:rPr>
        <w:t>莫斯科</w:t>
      </w:r>
      <w:r>
        <w:rPr>
          <w:rFonts w:hint="eastAsia"/>
        </w:rPr>
        <w:t>)</w:t>
      </w:r>
      <w:r>
        <w:rPr>
          <w:rFonts w:hint="eastAsia"/>
        </w:rPr>
        <w:t>国际军警展</w:t>
      </w:r>
    </w:p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>2024.11.6-8(3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EXPOCENTRE</w:t>
      </w:r>
      <w:r>
        <w:rPr>
          <w:rFonts w:hint="eastAsia"/>
        </w:rPr>
        <w:t xml:space="preserve">展览中心　　</w:t>
      </w:r>
    </w:p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>俄罗斯老牌军警展，每年一届</w:t>
      </w:r>
    </w:p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支持机构：俄罗斯联邦内务部</w:t>
      </w:r>
      <w:r>
        <w:rPr>
          <w:rFonts w:hint="eastAsia"/>
        </w:rPr>
        <w:t>/</w:t>
      </w:r>
      <w:r>
        <w:rPr>
          <w:rFonts w:hint="eastAsia"/>
        </w:rPr>
        <w:t>俄罗斯联邦民防、紧急救援及减灾事务部</w:t>
      </w:r>
      <w:r>
        <w:rPr>
          <w:rFonts w:hint="eastAsia"/>
        </w:rPr>
        <w:t>/</w:t>
      </w:r>
      <w:r>
        <w:rPr>
          <w:rFonts w:hint="eastAsia"/>
        </w:rPr>
        <w:t>俄罗斯联邦国防部</w:t>
      </w:r>
    </w:p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>俄罗斯军事技术合作联邦服务处</w:t>
      </w:r>
      <w:r>
        <w:rPr>
          <w:rFonts w:hint="eastAsia"/>
        </w:rPr>
        <w:t>/</w:t>
      </w:r>
      <w:r>
        <w:rPr>
          <w:rFonts w:hint="eastAsia"/>
        </w:rPr>
        <w:t>俄罗斯联邦边境服务处</w:t>
      </w:r>
      <w:r>
        <w:rPr>
          <w:rFonts w:hint="eastAsia"/>
        </w:rPr>
        <w:t>/</w:t>
      </w:r>
      <w:r>
        <w:rPr>
          <w:rFonts w:hint="eastAsia"/>
        </w:rPr>
        <w:t>俄罗斯联邦</w:t>
      </w:r>
      <w:r>
        <w:rPr>
          <w:rFonts w:hint="eastAsia"/>
        </w:rPr>
        <w:t>CIS</w:t>
      </w:r>
      <w:r>
        <w:rPr>
          <w:rFonts w:hint="eastAsia"/>
        </w:rPr>
        <w:t>反恐中心</w:t>
      </w:r>
    </w:p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>俄罗斯联邦信息技术与通讯部</w:t>
      </w:r>
      <w:r>
        <w:rPr>
          <w:rFonts w:hint="eastAsia"/>
        </w:rPr>
        <w:t>/</w:t>
      </w:r>
      <w:r>
        <w:rPr>
          <w:rFonts w:hint="eastAsia"/>
        </w:rPr>
        <w:t>俄罗斯联邦司法部</w:t>
      </w:r>
      <w:r>
        <w:rPr>
          <w:rFonts w:hint="eastAsia"/>
        </w:rPr>
        <w:t>/</w:t>
      </w:r>
      <w:r>
        <w:rPr>
          <w:rFonts w:hint="eastAsia"/>
        </w:rPr>
        <w:t>俄罗斯联邦外务部</w:t>
      </w:r>
      <w:r>
        <w:rPr>
          <w:rFonts w:hint="eastAsia"/>
        </w:rPr>
        <w:t>/</w:t>
      </w:r>
      <w:r>
        <w:rPr>
          <w:rFonts w:hint="eastAsia"/>
        </w:rPr>
        <w:t>俄罗斯联邦国家保卫处</w:t>
      </w:r>
    </w:p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>俄罗斯联邦经济发展与贸易部</w:t>
      </w:r>
      <w:r>
        <w:rPr>
          <w:rFonts w:hint="eastAsia"/>
        </w:rPr>
        <w:t>/</w:t>
      </w:r>
      <w:r>
        <w:rPr>
          <w:rFonts w:hint="eastAsia"/>
        </w:rPr>
        <w:t>俄罗斯联邦交通部</w:t>
      </w:r>
      <w:r>
        <w:rPr>
          <w:rFonts w:hint="eastAsia"/>
        </w:rPr>
        <w:t>/</w:t>
      </w:r>
      <w:r>
        <w:rPr>
          <w:rFonts w:hint="eastAsia"/>
        </w:rPr>
        <w:t>俄罗斯联邦安全服务处</w:t>
      </w:r>
      <w:r>
        <w:rPr>
          <w:rFonts w:hint="eastAsia"/>
        </w:rPr>
        <w:t>/</w:t>
      </w:r>
      <w:r>
        <w:rPr>
          <w:rFonts w:hint="eastAsia"/>
        </w:rPr>
        <w:t>俄罗斯联邦监狱服务处</w:t>
      </w:r>
    </w:p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>莫斯科市政府</w:t>
      </w:r>
      <w:r>
        <w:rPr>
          <w:rFonts w:hint="eastAsia"/>
        </w:rPr>
        <w:t>/</w:t>
      </w:r>
      <w:r>
        <w:rPr>
          <w:rFonts w:hint="eastAsia"/>
        </w:rPr>
        <w:t>俄罗斯银行联合会</w:t>
      </w:r>
      <w:r>
        <w:rPr>
          <w:rFonts w:hint="eastAsia"/>
        </w:rPr>
        <w:t>/INTERPOL/</w:t>
      </w:r>
      <w:r>
        <w:rPr>
          <w:rFonts w:hint="eastAsia"/>
        </w:rPr>
        <w:t>集安组织</w:t>
      </w:r>
    </w:p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上届简介：</w:t>
      </w:r>
      <w:r>
        <w:rPr>
          <w:rFonts w:hint="eastAsia"/>
        </w:rPr>
        <w:t>12000+</w:t>
      </w:r>
      <w:r>
        <w:rPr>
          <w:rFonts w:hint="eastAsia"/>
        </w:rPr>
        <w:t>平方米</w:t>
      </w:r>
      <w:r>
        <w:rPr>
          <w:rFonts w:hint="eastAsia"/>
        </w:rPr>
        <w:t>/100+</w:t>
      </w:r>
      <w:r>
        <w:rPr>
          <w:rFonts w:hint="eastAsia"/>
        </w:rPr>
        <w:t>展商</w:t>
      </w:r>
      <w:r>
        <w:rPr>
          <w:rFonts w:hint="eastAsia"/>
        </w:rPr>
        <w:t>/11000+</w:t>
      </w:r>
      <w:r>
        <w:rPr>
          <w:rFonts w:hint="eastAsia"/>
        </w:rPr>
        <w:t>专业观众</w:t>
      </w:r>
      <w:r>
        <w:rPr>
          <w:rFonts w:hint="eastAsia"/>
        </w:rPr>
        <w:t>/</w:t>
      </w:r>
      <w:r>
        <w:rPr>
          <w:rFonts w:hint="eastAsia"/>
        </w:rPr>
        <w:t>来自多国</w:t>
      </w:r>
      <w:r>
        <w:rPr>
          <w:rFonts w:hint="eastAsia"/>
        </w:rPr>
        <w:t>/</w:t>
      </w:r>
      <w:r>
        <w:rPr>
          <w:rFonts w:hint="eastAsia"/>
        </w:rPr>
        <w:t>近百</w:t>
      </w:r>
      <w:r>
        <w:rPr>
          <w:rFonts w:hint="eastAsia"/>
        </w:rPr>
        <w:t>VIP/</w:t>
      </w:r>
      <w:r>
        <w:rPr>
          <w:rFonts w:hint="eastAsia"/>
        </w:rPr>
        <w:t>来自</w:t>
      </w:r>
      <w:r>
        <w:rPr>
          <w:rFonts w:hint="eastAsia"/>
        </w:rPr>
        <w:t>20</w:t>
      </w:r>
      <w:r>
        <w:rPr>
          <w:rFonts w:hint="eastAsia"/>
        </w:rPr>
        <w:t>国</w:t>
      </w:r>
    </w:p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中国代表处：百恩展览</w:t>
      </w:r>
      <w:r>
        <w:rPr>
          <w:rFonts w:hint="eastAsia"/>
        </w:rPr>
        <w:t>Bayern Messe</w:t>
      </w:r>
    </w:p>
    <w:p w:rsidR="00524856" w:rsidRDefault="00524856" w:rsidP="00524856">
      <w:pPr>
        <w:spacing w:line="220" w:lineRule="atLeast"/>
      </w:pPr>
    </w:p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>【展会简介】</w:t>
      </w:r>
    </w:p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>该展始于</w:t>
      </w:r>
      <w:r>
        <w:rPr>
          <w:rFonts w:hint="eastAsia"/>
        </w:rPr>
        <w:t>1992</w:t>
      </w:r>
      <w:r>
        <w:rPr>
          <w:rFonts w:hint="eastAsia"/>
        </w:rPr>
        <w:t>年，是俄罗斯规格最高的专业展，每年一届。多年来得到俄联邦十多个政府部门的大力支持。上届展会，部长弗拉基米尔•克罗克特斯夫</w:t>
      </w:r>
      <w:r>
        <w:rPr>
          <w:rFonts w:hint="eastAsia"/>
        </w:rPr>
        <w:t>(</w:t>
      </w:r>
      <w:r>
        <w:rPr>
          <w:rFonts w:hint="eastAsia"/>
        </w:rPr>
        <w:t>俄罗斯联邦内政部</w:t>
      </w:r>
      <w:r>
        <w:rPr>
          <w:rFonts w:hint="eastAsia"/>
        </w:rPr>
        <w:t>)</w:t>
      </w:r>
      <w:r>
        <w:rPr>
          <w:rFonts w:hint="eastAsia"/>
        </w:rPr>
        <w:t>等多名党政军高官纷纷亮相开幕式及同期活动；此外还有众多协会、商会、媒体、行业巨头的大力支持、成长迅猛、效果显著。展会分为警用装备、国防军事装备、边境安全、多功能车辆系统及装备四大板块；上届</w:t>
      </w:r>
      <w:r>
        <w:rPr>
          <w:rFonts w:hint="eastAsia"/>
        </w:rPr>
        <w:t>12000+</w:t>
      </w:r>
      <w:r>
        <w:rPr>
          <w:rFonts w:hint="eastAsia"/>
        </w:rPr>
        <w:t>平方米</w:t>
      </w:r>
      <w:r>
        <w:rPr>
          <w:rFonts w:hint="eastAsia"/>
        </w:rPr>
        <w:t>/100+</w:t>
      </w:r>
      <w:r>
        <w:rPr>
          <w:rFonts w:hint="eastAsia"/>
        </w:rPr>
        <w:t>展商</w:t>
      </w:r>
      <w:r>
        <w:rPr>
          <w:rFonts w:hint="eastAsia"/>
        </w:rPr>
        <w:t>/11000+</w:t>
      </w:r>
      <w:r>
        <w:rPr>
          <w:rFonts w:hint="eastAsia"/>
        </w:rPr>
        <w:t>专业观众</w:t>
      </w:r>
      <w:r>
        <w:rPr>
          <w:rFonts w:hint="eastAsia"/>
        </w:rPr>
        <w:t>/</w:t>
      </w:r>
      <w:r>
        <w:rPr>
          <w:rFonts w:hint="eastAsia"/>
        </w:rPr>
        <w:t>来自多国</w:t>
      </w:r>
      <w:r>
        <w:rPr>
          <w:rFonts w:hint="eastAsia"/>
        </w:rPr>
        <w:t>/</w:t>
      </w:r>
      <w:r>
        <w:rPr>
          <w:rFonts w:hint="eastAsia"/>
        </w:rPr>
        <w:t>近百</w:t>
      </w:r>
      <w:r>
        <w:rPr>
          <w:rFonts w:hint="eastAsia"/>
        </w:rPr>
        <w:t>VIP/</w:t>
      </w:r>
      <w:r>
        <w:rPr>
          <w:rFonts w:hint="eastAsia"/>
        </w:rPr>
        <w:t>来自</w:t>
      </w:r>
      <w:r>
        <w:rPr>
          <w:rFonts w:hint="eastAsia"/>
        </w:rPr>
        <w:t>20</w:t>
      </w:r>
      <w:r>
        <w:rPr>
          <w:rFonts w:hint="eastAsia"/>
        </w:rPr>
        <w:t>国</w:t>
      </w:r>
      <w:r>
        <w:rPr>
          <w:rFonts w:hint="eastAsia"/>
        </w:rPr>
        <w:t>(</w:t>
      </w:r>
      <w:r>
        <w:rPr>
          <w:rFonts w:hint="eastAsia"/>
        </w:rPr>
        <w:t>阿曼、伊朗、印度、朝鲜、越南、蒙古、老挝、科威特、卡塔尔、巴林、阿联酋、巴基斯坦、苏丹、阿尔及利亚、埃及、摩洛哥</w:t>
      </w:r>
      <w:r>
        <w:rPr>
          <w:rFonts w:hint="eastAsia"/>
        </w:rPr>
        <w:t>)</w:t>
      </w:r>
      <w:r>
        <w:rPr>
          <w:rFonts w:hint="eastAsia"/>
        </w:rPr>
        <w:t>。俄</w:t>
      </w:r>
      <w:r>
        <w:rPr>
          <w:rFonts w:hint="eastAsia"/>
        </w:rPr>
        <w:lastRenderedPageBreak/>
        <w:t>罗斯国防出口公司、卡拉什尼科夫集团、乌拉尔汽车、卡玛斯汽车等巨头纷纷亮相；同期举办多场研讨会和高峰论坛。往届展会，以华为、海康威视、海能达等为代表的中国制造吸引了众多眼球；</w:t>
      </w:r>
      <w:r>
        <w:rPr>
          <w:rFonts w:hint="eastAsia"/>
        </w:rPr>
        <w:t>2024</w:t>
      </w:r>
      <w:r>
        <w:rPr>
          <w:rFonts w:hint="eastAsia"/>
        </w:rPr>
        <w:t>我司独家组团参展，符合中小企业标准的企业，我司将协助申请“中小企业国际市场开拓资金补贴”。</w:t>
      </w:r>
      <w:r>
        <w:rPr>
          <w:rFonts w:hint="eastAsia"/>
        </w:rPr>
        <w:t xml:space="preserve">  </w:t>
      </w:r>
    </w:p>
    <w:p w:rsidR="00524856" w:rsidRDefault="00524856" w:rsidP="00524856">
      <w:pPr>
        <w:spacing w:line="220" w:lineRule="atLeast"/>
      </w:pPr>
    </w:p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>【展品范围】</w:t>
      </w:r>
    </w:p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>机载平台系统和设备、航天发展系统、飞行导航系统、直升机系统、无人系统、军事飞机、高级飞行器、军警机器人、武器和弹药、炸药、榴弹发射器、迫击炮、雷管、指挥、控制、通讯及信息、电子系统与设备、天线、</w:t>
      </w:r>
      <w:r>
        <w:rPr>
          <w:rFonts w:hint="eastAsia"/>
        </w:rPr>
        <w:t>GSM</w:t>
      </w:r>
      <w:r>
        <w:rPr>
          <w:rFonts w:hint="eastAsia"/>
        </w:rPr>
        <w:t>干扰、移动通信、雷达、无线电通信传输、卫星数据传输、监视和访问控制、发生器</w:t>
      </w:r>
      <w:r>
        <w:rPr>
          <w:rFonts w:hint="eastAsia"/>
        </w:rPr>
        <w:t>/</w:t>
      </w:r>
      <w:r>
        <w:rPr>
          <w:rFonts w:hint="eastAsia"/>
        </w:rPr>
        <w:t>接收器、保密通信系统和设备、数据处理、数据连接、电子防盗系统、电子战、无线电设备、仿真模拟训练系统、风险分析和控制、服装、面部保护、鞋类、防毒面具、头盔、防护服、制服、内部安全设备、防暴装备、爆炸处理设备、陆地平台、空中交通控制设备、机场设备、救护车、防空车辆、装甲车辆、桥接车辆、物流</w:t>
      </w:r>
      <w:r>
        <w:rPr>
          <w:rFonts w:hint="eastAsia"/>
        </w:rPr>
        <w:t>/</w:t>
      </w:r>
      <w:r>
        <w:rPr>
          <w:rFonts w:hint="eastAsia"/>
        </w:rPr>
        <w:t>货舱车、运兵车、多功能军用车、坦克、反坦克武器、武器载体、基于海上平台和设备、两栖、海岸警卫队</w:t>
      </w:r>
      <w:r>
        <w:rPr>
          <w:rFonts w:hint="eastAsia"/>
        </w:rPr>
        <w:t>/</w:t>
      </w:r>
      <w:r>
        <w:rPr>
          <w:rFonts w:hint="eastAsia"/>
        </w:rPr>
        <w:t>警察</w:t>
      </w:r>
      <w:r>
        <w:rPr>
          <w:rFonts w:hint="eastAsia"/>
        </w:rPr>
        <w:t>/</w:t>
      </w:r>
      <w:r>
        <w:rPr>
          <w:rFonts w:hint="eastAsia"/>
        </w:rPr>
        <w:t>海关船、着陆舰船、潜艇、潜水泵系统及设备、战舰、工艺及系统；交通管制和道路安全设备、警棍、服装、防弹衣、防弹设备、防弹车、警用灯具、警棍、警用或军用对讲机、侦察和间谍性工作的器具及设施、个人装备、犯罪调查科技、犯罪与法医鉴识器材、反侦测</w:t>
      </w:r>
      <w:r>
        <w:rPr>
          <w:rFonts w:hint="eastAsia"/>
        </w:rPr>
        <w:t>/</w:t>
      </w:r>
      <w:r>
        <w:rPr>
          <w:rFonts w:hint="eastAsia"/>
        </w:rPr>
        <w:t>反窃听措施、反恐系统、非致命性和自卫武器、小武器、弹药、烟火、监控技术、刑事调查和毒品检测、核生化防护和爆炸物处理、车辆技术（陆，空，海）、边境安检设备与设施、边境安全设备；</w:t>
      </w:r>
    </w:p>
    <w:p w:rsidR="00524856" w:rsidRDefault="00524856" w:rsidP="00524856">
      <w:pPr>
        <w:spacing w:line="220" w:lineRule="atLeast"/>
      </w:pPr>
    </w:p>
    <w:p w:rsidR="00524856" w:rsidRDefault="00524856" w:rsidP="00524856">
      <w:pPr>
        <w:spacing w:line="220" w:lineRule="atLeast"/>
      </w:pPr>
    </w:p>
    <w:p w:rsidR="00524856" w:rsidRDefault="00524856" w:rsidP="00524856">
      <w:pPr>
        <w:spacing w:line="220" w:lineRule="atLeast"/>
      </w:pPr>
    </w:p>
    <w:p w:rsidR="00524856" w:rsidRDefault="00524856" w:rsidP="00524856">
      <w:pPr>
        <w:spacing w:line="220" w:lineRule="atLeast"/>
      </w:pPr>
    </w:p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 xml:space="preserve">联系人：蔡光捷先生　</w:t>
      </w:r>
      <w:r>
        <w:rPr>
          <w:rFonts w:hint="eastAsia"/>
        </w:rPr>
        <w:t xml:space="preserve"> 13427564466</w:t>
      </w:r>
      <w:r>
        <w:rPr>
          <w:rFonts w:hint="eastAsia"/>
        </w:rPr>
        <w:t>（微信同号）</w:t>
      </w:r>
    </w:p>
    <w:p w:rsidR="00524856" w:rsidRDefault="00524856" w:rsidP="00524856">
      <w:pPr>
        <w:spacing w:line="220" w:lineRule="atLeast"/>
      </w:pPr>
      <w:r>
        <w:t>Email: sales8@bayernmesse.com</w:t>
      </w:r>
    </w:p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524856" w:rsidRDefault="00524856" w:rsidP="00524856">
      <w:pPr>
        <w:spacing w:line="220" w:lineRule="atLeast"/>
        <w:rPr>
          <w:rFonts w:hint="eastAsia"/>
        </w:rPr>
      </w:pPr>
      <w:r>
        <w:rPr>
          <w:rFonts w:hint="eastAsia"/>
        </w:rPr>
        <w:t>广州百恩展览有限公司</w:t>
      </w:r>
    </w:p>
    <w:p w:rsidR="004358AB" w:rsidRDefault="00524856" w:rsidP="00524856">
      <w:pPr>
        <w:spacing w:line="220" w:lineRule="atLeast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址：广州市广园中路</w:t>
      </w:r>
      <w:r>
        <w:rPr>
          <w:rFonts w:hint="eastAsia"/>
        </w:rPr>
        <w:t>183</w:t>
      </w:r>
      <w:r>
        <w:rPr>
          <w:rFonts w:hint="eastAsia"/>
        </w:rPr>
        <w:t>号泰安商业大厦</w:t>
      </w:r>
      <w:r>
        <w:rPr>
          <w:rFonts w:hint="eastAsia"/>
        </w:rPr>
        <w:t>308/305/307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>510405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B51C2"/>
    <w:rsid w:val="00137FD7"/>
    <w:rsid w:val="00182A7B"/>
    <w:rsid w:val="001B0C7F"/>
    <w:rsid w:val="001E1DB2"/>
    <w:rsid w:val="001E68C9"/>
    <w:rsid w:val="00246627"/>
    <w:rsid w:val="0025679D"/>
    <w:rsid w:val="00265246"/>
    <w:rsid w:val="00323B43"/>
    <w:rsid w:val="003273C6"/>
    <w:rsid w:val="003325D9"/>
    <w:rsid w:val="003D37D8"/>
    <w:rsid w:val="00426133"/>
    <w:rsid w:val="00430F24"/>
    <w:rsid w:val="004358AB"/>
    <w:rsid w:val="004D12BC"/>
    <w:rsid w:val="004E0CC3"/>
    <w:rsid w:val="00524856"/>
    <w:rsid w:val="00543862"/>
    <w:rsid w:val="005E692C"/>
    <w:rsid w:val="00653BF2"/>
    <w:rsid w:val="00697566"/>
    <w:rsid w:val="0074265B"/>
    <w:rsid w:val="0075042A"/>
    <w:rsid w:val="007E0123"/>
    <w:rsid w:val="007E38BA"/>
    <w:rsid w:val="008640D2"/>
    <w:rsid w:val="0086559D"/>
    <w:rsid w:val="008B7726"/>
    <w:rsid w:val="008C4FB3"/>
    <w:rsid w:val="009735AB"/>
    <w:rsid w:val="00A52C46"/>
    <w:rsid w:val="00A9054E"/>
    <w:rsid w:val="00AB45FF"/>
    <w:rsid w:val="00AF3F6E"/>
    <w:rsid w:val="00B0201F"/>
    <w:rsid w:val="00B117C2"/>
    <w:rsid w:val="00B40227"/>
    <w:rsid w:val="00B62ABC"/>
    <w:rsid w:val="00BA489E"/>
    <w:rsid w:val="00BC6543"/>
    <w:rsid w:val="00C14779"/>
    <w:rsid w:val="00C77D7F"/>
    <w:rsid w:val="00CE5744"/>
    <w:rsid w:val="00D31D50"/>
    <w:rsid w:val="00D43CAC"/>
    <w:rsid w:val="00DE0BFC"/>
    <w:rsid w:val="00DF2417"/>
    <w:rsid w:val="00EC2AF7"/>
    <w:rsid w:val="00ED2434"/>
    <w:rsid w:val="00EE4084"/>
    <w:rsid w:val="00EF1CCA"/>
    <w:rsid w:val="00EF2D10"/>
    <w:rsid w:val="00FB5E92"/>
    <w:rsid w:val="00FC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26</cp:revision>
  <dcterms:created xsi:type="dcterms:W3CDTF">2008-09-11T17:20:00Z</dcterms:created>
  <dcterms:modified xsi:type="dcterms:W3CDTF">2024-02-02T03:58:00Z</dcterms:modified>
</cp:coreProperties>
</file>