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等线" w:hAnsi="等线" w:eastAsia="等线" w:cs="等线"/>
          <w:b/>
          <w:bCs w:val="0"/>
          <w:color w:val="1D80E6"/>
          <w:sz w:val="40"/>
          <w:szCs w:val="40"/>
          <w:lang w:val="en-US" w:eastAsia="zh-CN"/>
        </w:rPr>
      </w:pPr>
      <w:r>
        <w:rPr>
          <w:rFonts w:hint="eastAsia" w:ascii="等线" w:hAnsi="等线" w:eastAsia="等线" w:cs="等线"/>
          <w:b/>
          <w:bCs w:val="0"/>
          <w:color w:val="1D80E6"/>
          <w:sz w:val="40"/>
          <w:szCs w:val="40"/>
          <w:lang w:val="en-US" w:eastAsia="zh-CN"/>
        </w:rPr>
        <w:t>2024中国（内蒙古）储能产业大会暨博览会</w:t>
      </w:r>
    </w:p>
    <w:p>
      <w:pPr>
        <w:keepNext w:val="0"/>
        <w:keepLines w:val="0"/>
        <w:widowControl/>
        <w:suppressLineNumbers w:val="0"/>
        <w:spacing w:after="240" w:afterAutospacing="0"/>
        <w:jc w:val="center"/>
        <w:rPr>
          <w:rFonts w:hint="eastAsia" w:ascii="等线" w:hAnsi="等线" w:eastAsia="等线" w:cs="等线"/>
          <w:sz w:val="21"/>
          <w:szCs w:val="21"/>
          <w:lang w:eastAsia="zh-CN"/>
        </w:rPr>
      </w:pPr>
      <w:r>
        <w:rPr>
          <w:rFonts w:hint="eastAsia" w:ascii="等线" w:hAnsi="等线" w:eastAsia="等线" w:cs="等线"/>
          <w:sz w:val="21"/>
          <w:szCs w:val="21"/>
          <w:lang w:eastAsia="zh-CN"/>
        </w:rPr>
        <w:drawing>
          <wp:inline distT="0" distB="0" distL="114300" distR="114300">
            <wp:extent cx="5266690" cy="2238375"/>
            <wp:effectExtent l="0" t="0" r="10160" b="9525"/>
            <wp:docPr id="1" name="图片 1" descr="大会首页贴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会首页贴片"/>
                    <pic:cNvPicPr>
                      <a:picLocks noChangeAspect="1"/>
                    </pic:cNvPicPr>
                  </pic:nvPicPr>
                  <pic:blipFill>
                    <a:blip r:embed="rId4"/>
                    <a:stretch>
                      <a:fillRect/>
                    </a:stretch>
                  </pic:blipFill>
                  <pic:spPr>
                    <a:xfrm>
                      <a:off x="0" y="0"/>
                      <a:ext cx="5266690" cy="2238375"/>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8" w:lineRule="atLeast"/>
        <w:ind w:right="0"/>
        <w:jc w:val="center"/>
        <w:textAlignment w:val="auto"/>
        <w:rPr>
          <w:rFonts w:hint="eastAsia" w:ascii="等线" w:hAnsi="等线" w:eastAsia="等线" w:cs="等线"/>
          <w:color w:val="595959"/>
          <w:sz w:val="21"/>
          <w:szCs w:val="21"/>
          <w:lang w:eastAsia="zh-CN"/>
        </w:rPr>
      </w:pPr>
      <w:r>
        <w:rPr>
          <w:rFonts w:hint="eastAsia" w:ascii="等线" w:hAnsi="等线" w:eastAsia="等线" w:cs="等线"/>
          <w:color w:val="595959"/>
          <w:sz w:val="21"/>
          <w:szCs w:val="21"/>
          <w:lang w:eastAsia="zh-CN"/>
        </w:rPr>
        <w:drawing>
          <wp:inline distT="0" distB="0" distL="114300" distR="114300">
            <wp:extent cx="5266690" cy="1077595"/>
            <wp:effectExtent l="0" t="0" r="0" b="0"/>
            <wp:docPr id="15" name="图片 15" descr="CES贴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ES贴片"/>
                    <pic:cNvPicPr>
                      <a:picLocks noChangeAspect="1"/>
                    </pic:cNvPicPr>
                  </pic:nvPicPr>
                  <pic:blipFill>
                    <a:blip r:embed="rId5"/>
                    <a:stretch>
                      <a:fillRect/>
                    </a:stretch>
                  </pic:blipFill>
                  <pic:spPr>
                    <a:xfrm>
                      <a:off x="0" y="0"/>
                      <a:ext cx="5266690" cy="10775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随着国家“碳达峰、碳中和”总体部署深入推进，储能产业的发展与成熟对于加快构建以新能源为主的电力系统具有重要意义，而新型储能作为协调 “源网荷储”互动、平衡电力动态供需的核心环节，更是实现国家 “双碳”战略的重要支撑。 </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Style w:val="11"/>
          <w:rFonts w:hint="eastAsia"/>
          <w:sz w:val="21"/>
          <w:szCs w:val="21"/>
          <w:lang w:val="en-US" w:eastAsia="zh-CN"/>
        </w:rPr>
      </w:pPr>
      <w:r>
        <w:rPr>
          <w:rFonts w:hint="eastAsia" w:ascii="等线" w:hAnsi="等线" w:eastAsia="等线" w:cs="等线"/>
          <w:sz w:val="21"/>
          <w:szCs w:val="21"/>
        </w:rPr>
        <w:t>为加速内蒙古储能产业的蓬勃发展，建立健全的商业化市场机制，并吸引众多行业龙头企业及产业链上下游企业入驻内蒙古，</w:t>
      </w:r>
      <w:r>
        <w:rPr>
          <w:rFonts w:hint="eastAsia" w:ascii="等线" w:hAnsi="等线" w:eastAsia="等线" w:cs="等线"/>
          <w:b/>
          <w:bCs/>
          <w:sz w:val="21"/>
          <w:szCs w:val="21"/>
        </w:rPr>
        <w:t>2024 中国（内蒙古）储能产业大会暨博览会将于2024年8月16日—18日在呼和浩特 · 敕勒川国际会展中心隆重召开</w:t>
      </w:r>
      <w:r>
        <w:rPr>
          <w:rFonts w:hint="eastAsia" w:ascii="等线" w:hAnsi="等线" w:eastAsia="等线" w:cs="等线"/>
          <w:sz w:val="21"/>
          <w:szCs w:val="21"/>
        </w:rPr>
        <w:t>， 旨在搭建一个高效务实的行业合作与交流平台，推动市场与资本深度融合，一起开创内蒙古储能产业新篇章。</w:t>
      </w:r>
      <w:r>
        <w:rPr>
          <w:rFonts w:hint="eastAsia" w:ascii="等线" w:hAnsi="等线" w:eastAsia="等线" w:cs="等线"/>
          <w:kern w:val="0"/>
          <w:sz w:val="21"/>
          <w:szCs w:val="21"/>
          <w:lang w:val="en-US" w:eastAsia="zh-CN" w:bidi="ar"/>
        </w:rPr>
        <w:br w:type="textWrapping"/>
      </w:r>
      <w:r>
        <w:rPr>
          <w:rFonts w:hint="eastAsia" w:ascii="等线" w:hAnsi="等线" w:eastAsia="等线" w:cs="等线"/>
          <w:b/>
          <w:bCs/>
          <w:kern w:val="0"/>
          <w:sz w:val="24"/>
          <w:szCs w:val="24"/>
          <w:lang w:val="en-US" w:eastAsia="zh-CN" w:bidi="ar"/>
        </w:rPr>
        <w:t>关于CES</w:t>
      </w:r>
    </w:p>
    <w:p>
      <w:pPr>
        <w:bidi w:val="0"/>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指导单位：</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国际储能与创新联盟</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内蒙古自治区能源局</w:t>
      </w:r>
    </w:p>
    <w:p>
      <w:pPr>
        <w:keepNext w:val="0"/>
        <w:keepLines w:val="0"/>
        <w:pageBreakBefore w:val="0"/>
        <w:widowControl w:val="0"/>
        <w:kinsoku/>
        <w:wordWrap/>
        <w:overflowPunct/>
        <w:topLinePunct w:val="0"/>
        <w:autoSpaceDE/>
        <w:autoSpaceDN/>
        <w:bidi w:val="0"/>
        <w:adjustRightInd/>
        <w:snapToGrid/>
        <w:textAlignment w:val="auto"/>
        <w:rPr>
          <w:rStyle w:val="11"/>
          <w:rFonts w:hint="eastAsia" w:cs="Times New Roman"/>
          <w:b w:val="0"/>
          <w:bCs/>
          <w:sz w:val="21"/>
          <w:szCs w:val="21"/>
          <w:lang w:val="en-US" w:eastAsia="zh-CN"/>
        </w:rPr>
      </w:pPr>
      <w:r>
        <w:rPr>
          <w:rStyle w:val="11"/>
          <w:rFonts w:hint="eastAsia" w:cs="Times New Roman"/>
          <w:b w:val="0"/>
          <w:bCs/>
          <w:sz w:val="21"/>
          <w:szCs w:val="21"/>
          <w:lang w:val="en-US" w:eastAsia="zh-CN"/>
        </w:rPr>
        <w:t>主办单位：</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内蒙古储能产业促进会</w:t>
      </w:r>
    </w:p>
    <w:p>
      <w:pPr>
        <w:numPr>
          <w:ilvl w:val="0"/>
          <w:numId w:val="1"/>
        </w:numPr>
        <w:bidi w:val="0"/>
        <w:ind w:left="420" w:leftChars="0" w:hanging="420" w:firstLineChars="0"/>
        <w:rPr>
          <w:rFonts w:hint="eastAsia" w:ascii="等线" w:hAnsi="等线" w:eastAsia="等线" w:cs="等线"/>
          <w:b w:val="0"/>
          <w:bCs w:val="0"/>
          <w:sz w:val="21"/>
          <w:szCs w:val="21"/>
        </w:rPr>
      </w:pPr>
      <w:r>
        <w:rPr>
          <w:rFonts w:hint="eastAsia" w:ascii="等线" w:hAnsi="等线" w:eastAsia="等线" w:cs="等线"/>
          <w:sz w:val="21"/>
          <w:szCs w:val="21"/>
        </w:rPr>
        <w:t>NEWGRACE EXHIBITION</w:t>
      </w:r>
    </w:p>
    <w:p>
      <w:pPr>
        <w:numPr>
          <w:ilvl w:val="0"/>
          <w:numId w:val="0"/>
        </w:numPr>
        <w:bidi w:val="0"/>
        <w:ind w:leftChars="0"/>
        <w:rPr>
          <w:rFonts w:hint="eastAsia" w:ascii="等线" w:hAnsi="等线" w:eastAsia="等线" w:cs="等线"/>
          <w:b w:val="0"/>
          <w:bCs w:val="0"/>
          <w:sz w:val="21"/>
          <w:szCs w:val="21"/>
        </w:rPr>
      </w:pPr>
      <w:r>
        <w:rPr>
          <w:rFonts w:hint="eastAsia" w:ascii="等线" w:hAnsi="等线" w:eastAsia="等线" w:cs="等线"/>
          <w:b w:val="0"/>
          <w:bCs w:val="0"/>
          <w:sz w:val="21"/>
          <w:szCs w:val="21"/>
          <w:lang w:val="en-US" w:eastAsia="zh-CN"/>
        </w:rPr>
        <w:t>承办单位：</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上海诺盖斯展览策划有限公司</w:t>
      </w:r>
    </w:p>
    <w:p>
      <w:pPr>
        <w:numPr>
          <w:ilvl w:val="0"/>
          <w:numId w:val="0"/>
        </w:numPr>
        <w:bidi w:val="0"/>
        <w:ind w:leftChars="0"/>
        <w:rPr>
          <w:rFonts w:hint="eastAsia" w:ascii="等线" w:hAnsi="等线" w:eastAsia="等线" w:cs="等线"/>
          <w:b w:val="0"/>
          <w:bCs w:val="0"/>
          <w:sz w:val="21"/>
          <w:szCs w:val="21"/>
        </w:rPr>
      </w:pPr>
      <w:r>
        <w:rPr>
          <w:rFonts w:hint="eastAsia" w:ascii="等线" w:hAnsi="等线" w:eastAsia="等线" w:cs="等线"/>
          <w:b w:val="0"/>
          <w:bCs w:val="0"/>
          <w:sz w:val="21"/>
          <w:szCs w:val="21"/>
          <w:lang w:val="en-US" w:eastAsia="zh-CN"/>
        </w:rPr>
        <w:t>协办单位：</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远景科技集团</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内蒙古电力（集团）有限责任公司</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北方联合电力有限责任公司</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华润电力控股有限公司</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 xml:space="preserve">内蒙古能源集团有限公司 </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华电内蒙古能源有限公司</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中国大唐集团新能源公司</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内蒙古能源发电投资集团有限公司</w:t>
      </w:r>
    </w:p>
    <w:p>
      <w:pPr>
        <w:numPr>
          <w:ilvl w:val="0"/>
          <w:numId w:val="1"/>
        </w:numPr>
        <w:bidi w:val="0"/>
        <w:ind w:left="420" w:leftChars="0" w:hanging="420" w:firstLineChars="0"/>
        <w:rPr>
          <w:rFonts w:hint="eastAsia" w:ascii="等线" w:hAnsi="等线" w:eastAsia="等线" w:cs="等线"/>
          <w:sz w:val="21"/>
          <w:szCs w:val="21"/>
        </w:rPr>
      </w:pPr>
      <w:r>
        <w:rPr>
          <w:rFonts w:hint="eastAsia" w:ascii="等线" w:hAnsi="等线" w:eastAsia="等线" w:cs="等线"/>
          <w:sz w:val="21"/>
          <w:szCs w:val="21"/>
        </w:rPr>
        <w:t>中国三峡新能源(集团)股份有限公司</w:t>
      </w:r>
    </w:p>
    <w:p>
      <w:pPr>
        <w:pStyle w:val="3"/>
        <w:bidi w:val="0"/>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内蒙古千亿级市场</w:t>
      </w:r>
    </w:p>
    <w:p>
      <w:pPr>
        <w:bidi w:val="0"/>
        <w:rPr>
          <w:rFonts w:hint="eastAsia" w:ascii="等线" w:hAnsi="等线" w:eastAsia="等线" w:cs="等线"/>
          <w:sz w:val="21"/>
          <w:szCs w:val="21"/>
        </w:rPr>
      </w:pPr>
      <w:r>
        <w:rPr>
          <w:rFonts w:hint="eastAsia" w:ascii="等线" w:hAnsi="等线" w:eastAsia="等线" w:cs="等线"/>
          <w:b/>
          <w:bCs/>
          <w:sz w:val="21"/>
          <w:szCs w:val="21"/>
          <w:lang w:val="en-US" w:eastAsia="zh-CN"/>
        </w:rPr>
        <w:t>1000亿元</w:t>
      </w:r>
      <w:r>
        <w:rPr>
          <w:rFonts w:hint="eastAsia" w:ascii="等线" w:hAnsi="等线" w:eastAsia="等线" w:cs="等线"/>
          <w:sz w:val="21"/>
          <w:szCs w:val="21"/>
          <w:lang w:val="en-US" w:eastAsia="zh-CN"/>
        </w:rPr>
        <w:br w:type="textWrapping"/>
      </w:r>
      <w:r>
        <w:rPr>
          <w:rFonts w:hint="eastAsia" w:ascii="等线" w:hAnsi="等线" w:eastAsia="等线" w:cs="等线"/>
          <w:sz w:val="21"/>
          <w:szCs w:val="21"/>
          <w:lang w:val="en-US" w:eastAsia="zh-CN"/>
        </w:rPr>
        <w:t>新能源装备制造力力争完成投资</w:t>
      </w:r>
      <w:r>
        <w:rPr>
          <w:rFonts w:hint="eastAsia" w:ascii="等线" w:hAnsi="等线" w:eastAsia="等线" w:cs="等线"/>
          <w:sz w:val="21"/>
          <w:szCs w:val="21"/>
          <w:lang w:val="en-US" w:eastAsia="zh-CN"/>
        </w:rPr>
        <w:br w:type="textWrapping"/>
      </w:r>
      <w:r>
        <w:rPr>
          <w:rFonts w:hint="eastAsia" w:ascii="等线" w:hAnsi="等线" w:eastAsia="等线" w:cs="等线"/>
          <w:b/>
          <w:bCs/>
          <w:sz w:val="21"/>
          <w:szCs w:val="21"/>
          <w:lang w:val="en-US" w:eastAsia="zh-CN"/>
        </w:rPr>
        <w:t>1800亿元</w:t>
      </w:r>
      <w:r>
        <w:rPr>
          <w:rFonts w:hint="eastAsia" w:ascii="等线" w:hAnsi="等线" w:eastAsia="等线" w:cs="等线"/>
          <w:kern w:val="0"/>
          <w:sz w:val="21"/>
          <w:szCs w:val="21"/>
          <w:lang w:val="en-US" w:eastAsia="zh-CN" w:bidi="ar"/>
        </w:rPr>
        <w:br w:type="textWrapping"/>
      </w:r>
      <w:r>
        <w:rPr>
          <w:rFonts w:hint="eastAsia" w:ascii="等线" w:hAnsi="等线" w:eastAsia="等线" w:cs="等线"/>
          <w:sz w:val="21"/>
          <w:szCs w:val="21"/>
          <w:lang w:val="en-US" w:eastAsia="zh-CN"/>
        </w:rPr>
        <w:t>内蒙能源局计划今年新能源领域重大项目投资</w:t>
      </w:r>
    </w:p>
    <w:p>
      <w:pPr>
        <w:pStyle w:val="3"/>
        <w:bidi w:val="0"/>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展品多样</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储能技术及材料</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储能设备及组件</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可再生能源发电并网</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电动汽车充换电配套设备</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节能及综合能源服务设备</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碳中和服务</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电池测试与认证</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氢储能及燃料电池</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储能系统及EPC工程</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智慧能源建设及配套设备</w:t>
      </w:r>
    </w:p>
    <w:p>
      <w:pPr>
        <w:bidi w:val="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w:t>
      </w:r>
    </w:p>
    <w:p>
      <w:pPr>
        <w:rPr>
          <w:rFonts w:hint="eastAsia" w:ascii="等线" w:hAnsi="等线" w:eastAsia="等线" w:cs="等线"/>
          <w:sz w:val="21"/>
          <w:szCs w:val="21"/>
        </w:rPr>
      </w:pPr>
      <w:r>
        <w:rPr>
          <w:rFonts w:hint="eastAsia" w:ascii="等线" w:hAnsi="等线" w:eastAsia="等线" w:cs="等线"/>
          <w:sz w:val="21"/>
          <w:szCs w:val="21"/>
        </w:rPr>
        <w:br w:type="page"/>
      </w:r>
    </w:p>
    <w:p>
      <w:pPr>
        <w:pStyle w:val="3"/>
        <w:bidi w:val="0"/>
        <w:rPr>
          <w:rFonts w:hint="eastAsia" w:ascii="等线" w:hAnsi="等线" w:eastAsia="等线" w:cs="等线"/>
          <w:sz w:val="24"/>
          <w:szCs w:val="24"/>
        </w:rPr>
      </w:pPr>
      <w:r>
        <w:rPr>
          <w:rFonts w:hint="eastAsia" w:ascii="等线" w:hAnsi="等线" w:eastAsia="等线" w:cs="等线"/>
          <w:sz w:val="24"/>
          <w:szCs w:val="24"/>
        </w:rPr>
        <w:t>大会</w:t>
      </w:r>
      <w:r>
        <w:rPr>
          <w:rStyle w:val="11"/>
          <w:rFonts w:hint="eastAsia" w:cs="Times New Roman"/>
          <w:b/>
          <w:bCs w:val="0"/>
          <w:kern w:val="2"/>
          <w:sz w:val="24"/>
          <w:szCs w:val="24"/>
          <w:lang w:val="en-US" w:eastAsia="zh-CN" w:bidi="ar-SA"/>
        </w:rPr>
        <w:t>亮点</w:t>
      </w:r>
    </w:p>
    <w:p>
      <w:pPr>
        <w:bidi w:val="0"/>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亮点一：</w:t>
      </w:r>
    </w:p>
    <w:p>
      <w:pPr>
        <w:bidi w:val="0"/>
        <w:rPr>
          <w:rFonts w:hint="eastAsia" w:ascii="等线" w:hAnsi="等线" w:eastAsia="等线" w:cs="等线"/>
          <w:sz w:val="21"/>
          <w:szCs w:val="21"/>
        </w:rPr>
      </w:pPr>
      <w:r>
        <w:rPr>
          <w:rFonts w:hint="eastAsia" w:ascii="等线" w:hAnsi="等线" w:eastAsia="等线" w:cs="等线"/>
          <w:sz w:val="21"/>
          <w:szCs w:val="21"/>
        </w:rPr>
        <w:t>呼市聚焦储能全产业链首展——引领储能产业协同发展 </w:t>
      </w:r>
    </w:p>
    <w:p>
      <w:pPr>
        <w:bidi w:val="0"/>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亮点二：</w:t>
      </w:r>
    </w:p>
    <w:p>
      <w:pPr>
        <w:bidi w:val="0"/>
        <w:rPr>
          <w:rFonts w:hint="eastAsia" w:ascii="等线" w:hAnsi="等线" w:eastAsia="等线" w:cs="等线"/>
          <w:sz w:val="21"/>
          <w:szCs w:val="21"/>
        </w:rPr>
      </w:pPr>
      <w:r>
        <w:rPr>
          <w:rFonts w:hint="eastAsia" w:ascii="等线" w:hAnsi="等线" w:eastAsia="等线" w:cs="等线"/>
          <w:sz w:val="21"/>
          <w:szCs w:val="21"/>
        </w:rPr>
        <w:t>15+场行业权威主题论坛——紧跟国家新政策，把握新质生产力新趋势</w:t>
      </w:r>
    </w:p>
    <w:p>
      <w:pPr>
        <w:bidi w:val="0"/>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亮点三：</w:t>
      </w:r>
    </w:p>
    <w:p>
      <w:pPr>
        <w:bidi w:val="0"/>
        <w:rPr>
          <w:rFonts w:hint="eastAsia" w:ascii="等线" w:hAnsi="等线" w:eastAsia="等线" w:cs="等线"/>
          <w:sz w:val="21"/>
          <w:szCs w:val="21"/>
        </w:rPr>
      </w:pPr>
      <w:r>
        <w:rPr>
          <w:rFonts w:hint="eastAsia" w:ascii="等线" w:hAnsi="等线" w:eastAsia="等线" w:cs="等线"/>
          <w:sz w:val="21"/>
          <w:szCs w:val="21"/>
        </w:rPr>
        <w:t>互动环节体验更丰富——工厂参观游学、储能之星发布加注新驱动 </w:t>
      </w:r>
    </w:p>
    <w:p>
      <w:pPr>
        <w:bidi w:val="0"/>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亮点四：</w:t>
      </w:r>
    </w:p>
    <w:p>
      <w:pPr>
        <w:bidi w:val="0"/>
        <w:rPr>
          <w:rFonts w:hint="eastAsia" w:ascii="等线" w:hAnsi="等线" w:eastAsia="等线" w:cs="等线"/>
          <w:sz w:val="21"/>
          <w:szCs w:val="21"/>
        </w:rPr>
      </w:pPr>
      <w:r>
        <w:rPr>
          <w:rFonts w:hint="eastAsia" w:ascii="等线" w:hAnsi="等线" w:eastAsia="等线" w:cs="等线"/>
          <w:sz w:val="21"/>
          <w:szCs w:val="21"/>
        </w:rPr>
        <w:t>行业权威机构主办——内蒙古储能产业促进会首次亮相</w:t>
      </w:r>
    </w:p>
    <w:p>
      <w:pPr>
        <w:pStyle w:val="3"/>
        <w:bidi w:val="0"/>
        <w:rPr>
          <w:rFonts w:hint="eastAsia" w:ascii="等线" w:hAnsi="等线" w:eastAsia="等线" w:cs="等线"/>
          <w:sz w:val="24"/>
          <w:szCs w:val="24"/>
        </w:rPr>
      </w:pPr>
      <w:r>
        <w:rPr>
          <w:rFonts w:hint="eastAsia" w:ascii="等线" w:hAnsi="等线" w:eastAsia="等线" w:cs="等线"/>
          <w:sz w:val="24"/>
          <w:szCs w:val="24"/>
          <w:lang w:val="en-US" w:eastAsia="zh-CN"/>
        </w:rPr>
        <w:t>盛情邀请合作品牌方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both"/>
        <w:rPr>
          <w:rFonts w:hint="eastAsia" w:ascii="等线" w:hAnsi="等线" w:eastAsia="等线" w:cs="等线"/>
          <w:sz w:val="21"/>
          <w:szCs w:val="21"/>
        </w:rPr>
      </w:pPr>
      <w:r>
        <w:rPr>
          <w:rFonts w:hint="eastAsia" w:ascii="等线" w:hAnsi="等线" w:eastAsia="等线" w:cs="等线"/>
          <w:sz w:val="21"/>
          <w:szCs w:val="21"/>
        </w:rPr>
        <w:drawing>
          <wp:inline distT="0" distB="0" distL="114300" distR="114300">
            <wp:extent cx="5337810" cy="3148330"/>
            <wp:effectExtent l="0" t="0" r="11430" b="635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6"/>
                    <a:stretch>
                      <a:fillRect/>
                    </a:stretch>
                  </pic:blipFill>
                  <pic:spPr>
                    <a:xfrm>
                      <a:off x="0" y="0"/>
                      <a:ext cx="5337810" cy="314833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p>
    <w:p>
      <w:pPr>
        <w:rPr>
          <w:rStyle w:val="11"/>
          <w:rFonts w:hint="eastAsia" w:ascii="等线" w:hAnsi="等线" w:eastAsia="等线" w:cs="等线"/>
          <w:sz w:val="21"/>
          <w:szCs w:val="21"/>
          <w:lang w:val="en-US" w:eastAsia="zh-CN"/>
        </w:rPr>
      </w:pPr>
      <w:r>
        <w:rPr>
          <w:rStyle w:val="11"/>
          <w:rFonts w:hint="eastAsia" w:ascii="等线" w:hAnsi="等线" w:eastAsia="等线" w:cs="等线"/>
          <w:sz w:val="21"/>
          <w:szCs w:val="21"/>
          <w:lang w:val="en-US" w:eastAsia="zh-CN"/>
        </w:rPr>
        <w:br w:type="page"/>
      </w:r>
    </w:p>
    <w:p>
      <w:pPr>
        <w:bidi w:val="0"/>
        <w:rPr>
          <w:rFonts w:hint="eastAsia" w:ascii="等线" w:hAnsi="等线" w:eastAsia="等线" w:cs="等线"/>
          <w:b/>
          <w:bCs/>
          <w:sz w:val="21"/>
          <w:szCs w:val="21"/>
        </w:rPr>
      </w:pPr>
      <w:r>
        <w:rPr>
          <w:rFonts w:hint="eastAsia" w:ascii="等线" w:hAnsi="等线" w:eastAsia="等线" w:cs="等线"/>
          <w:b/>
          <w:bCs/>
          <w:kern w:val="0"/>
          <w:sz w:val="24"/>
          <w:szCs w:val="24"/>
          <w:lang w:val="en-US" w:eastAsia="zh-CN" w:bidi="ar"/>
        </w:rPr>
        <w:t>联系我们</w:t>
      </w:r>
      <w:r>
        <w:rPr>
          <w:rFonts w:hint="eastAsia" w:ascii="等线" w:hAnsi="等线" w:eastAsia="等线" w:cs="等线"/>
          <w:sz w:val="21"/>
          <w:szCs w:val="21"/>
          <w:lang w:val="en-US" w:eastAsia="zh-CN"/>
        </w:rPr>
        <w:br w:type="textWrapping"/>
      </w:r>
      <w:r>
        <w:rPr>
          <w:rFonts w:hint="eastAsia" w:ascii="等线" w:hAnsi="等线" w:eastAsia="等线" w:cs="等线"/>
          <w:b/>
          <w:bCs/>
          <w:sz w:val="21"/>
          <w:szCs w:val="21"/>
          <w:lang w:val="en-US" w:eastAsia="zh-CN"/>
        </w:rPr>
        <w:t>内蒙古储能产业促进会秘书长助理</w:t>
      </w:r>
    </w:p>
    <w:p>
      <w:pPr>
        <w:bidi w:val="0"/>
        <w:rPr>
          <w:rFonts w:hint="eastAsia" w:ascii="等线" w:hAnsi="等线" w:eastAsia="等线" w:cs="等线"/>
          <w:sz w:val="21"/>
          <w:szCs w:val="21"/>
        </w:rPr>
      </w:pPr>
      <w:r>
        <w:rPr>
          <w:rFonts w:hint="eastAsia" w:ascii="等线" w:hAnsi="等线" w:eastAsia="等线" w:cs="等线"/>
          <w:sz w:val="21"/>
          <w:szCs w:val="21"/>
        </w:rPr>
        <w:t>董新利</w:t>
      </w:r>
    </w:p>
    <w:p>
      <w:pPr>
        <w:bidi w:val="0"/>
        <w:rPr>
          <w:rFonts w:hint="eastAsia" w:ascii="等线" w:hAnsi="等线" w:eastAsia="等线" w:cs="等线"/>
          <w:sz w:val="21"/>
          <w:szCs w:val="21"/>
        </w:rPr>
      </w:pPr>
      <w:r>
        <w:rPr>
          <w:rFonts w:hint="eastAsia" w:ascii="等线" w:hAnsi="等线" w:eastAsia="等线" w:cs="等线"/>
          <w:sz w:val="21"/>
          <w:szCs w:val="21"/>
        </w:rPr>
        <w:t>Tel：18748138291</w:t>
      </w:r>
    </w:p>
    <w:p>
      <w:pPr>
        <w:bidi w:val="0"/>
        <w:rPr>
          <w:rFonts w:hint="eastAsia" w:ascii="等线" w:hAnsi="等线" w:eastAsia="等线" w:cs="等线"/>
          <w:sz w:val="21"/>
          <w:szCs w:val="21"/>
        </w:rPr>
      </w:pPr>
      <w:r>
        <w:rPr>
          <w:rFonts w:hint="eastAsia" w:ascii="等线" w:hAnsi="等线" w:eastAsia="等线" w:cs="等线"/>
          <w:sz w:val="21"/>
          <w:szCs w:val="21"/>
          <w:lang w:val="en-US" w:eastAsia="zh-CN"/>
        </w:rPr>
        <w:br w:type="textWrapping"/>
      </w:r>
      <w:r>
        <w:rPr>
          <w:rFonts w:hint="eastAsia" w:ascii="等线" w:hAnsi="等线" w:eastAsia="等线" w:cs="等线"/>
          <w:b/>
          <w:bCs/>
          <w:sz w:val="21"/>
          <w:szCs w:val="21"/>
          <w:lang w:val="en-US" w:eastAsia="zh-CN"/>
        </w:rPr>
        <w:t>展览赞助</w:t>
      </w:r>
    </w:p>
    <w:p>
      <w:pPr>
        <w:bidi w:val="0"/>
        <w:rPr>
          <w:rFonts w:hint="eastAsia" w:ascii="等线" w:hAnsi="等线" w:eastAsia="等线" w:cs="等线"/>
          <w:sz w:val="21"/>
          <w:szCs w:val="21"/>
        </w:rPr>
      </w:pPr>
      <w:r>
        <w:rPr>
          <w:rFonts w:hint="eastAsia" w:ascii="等线" w:hAnsi="等线" w:eastAsia="等线" w:cs="等线"/>
          <w:sz w:val="21"/>
          <w:szCs w:val="21"/>
        </w:rPr>
        <w:t>Leo </w:t>
      </w:r>
    </w:p>
    <w:p>
      <w:pPr>
        <w:bidi w:val="0"/>
        <w:rPr>
          <w:rFonts w:hint="eastAsia" w:ascii="等线" w:hAnsi="等线" w:eastAsia="等线" w:cs="等线"/>
          <w:sz w:val="21"/>
          <w:szCs w:val="21"/>
        </w:rPr>
      </w:pPr>
      <w:r>
        <w:rPr>
          <w:rFonts w:hint="eastAsia" w:ascii="等线" w:hAnsi="等线" w:eastAsia="等线" w:cs="等线"/>
          <w:sz w:val="21"/>
          <w:szCs w:val="21"/>
        </w:rPr>
        <w:t>Tel：19995356196</w:t>
      </w:r>
    </w:p>
    <w:p>
      <w:pPr>
        <w:bidi w:val="0"/>
        <w:rPr>
          <w:rFonts w:hint="eastAsia" w:ascii="等线" w:hAnsi="等线" w:eastAsia="等线" w:cs="等线"/>
          <w:sz w:val="21"/>
          <w:szCs w:val="21"/>
        </w:rPr>
      </w:pPr>
      <w:r>
        <w:rPr>
          <w:rFonts w:hint="eastAsia" w:ascii="等线" w:hAnsi="等线" w:eastAsia="等线" w:cs="等线"/>
          <w:sz w:val="21"/>
          <w:szCs w:val="21"/>
        </w:rPr>
        <w:t>Email：leo.dong@newgrace.cn</w:t>
      </w:r>
    </w:p>
    <w:p>
      <w:pPr>
        <w:bidi w:val="0"/>
        <w:rPr>
          <w:rFonts w:hint="eastAsia" w:ascii="等线" w:hAnsi="等线" w:eastAsia="等线" w:cs="等线"/>
          <w:sz w:val="21"/>
          <w:szCs w:val="21"/>
        </w:rPr>
      </w:pPr>
      <w:r>
        <w:rPr>
          <w:rFonts w:hint="eastAsia" w:ascii="等线" w:hAnsi="等线" w:eastAsia="等线" w:cs="等线"/>
          <w:sz w:val="21"/>
          <w:szCs w:val="21"/>
          <w:lang w:val="en-US" w:eastAsia="zh-CN"/>
        </w:rPr>
        <w:br w:type="textWrapping"/>
      </w:r>
      <w:r>
        <w:rPr>
          <w:rFonts w:hint="eastAsia" w:ascii="等线" w:hAnsi="等线" w:eastAsia="等线" w:cs="等线"/>
          <w:b/>
          <w:bCs/>
          <w:sz w:val="21"/>
          <w:szCs w:val="21"/>
          <w:lang w:val="en-US" w:eastAsia="zh-CN"/>
        </w:rPr>
        <w:t>大会事务</w:t>
      </w:r>
    </w:p>
    <w:p>
      <w:pPr>
        <w:bidi w:val="0"/>
        <w:rPr>
          <w:rFonts w:hint="eastAsia" w:ascii="等线" w:hAnsi="等线" w:eastAsia="等线" w:cs="等线"/>
          <w:sz w:val="21"/>
          <w:szCs w:val="21"/>
        </w:rPr>
      </w:pPr>
      <w:r>
        <w:rPr>
          <w:rFonts w:hint="eastAsia" w:ascii="等线" w:hAnsi="等线" w:eastAsia="等线" w:cs="等线"/>
          <w:sz w:val="21"/>
          <w:szCs w:val="21"/>
        </w:rPr>
        <w:t>Phoebe</w:t>
      </w:r>
    </w:p>
    <w:p>
      <w:pPr>
        <w:bidi w:val="0"/>
        <w:rPr>
          <w:rFonts w:hint="eastAsia" w:ascii="等线" w:hAnsi="等线" w:eastAsia="等线" w:cs="等线"/>
          <w:sz w:val="21"/>
          <w:szCs w:val="21"/>
        </w:rPr>
      </w:pPr>
      <w:r>
        <w:rPr>
          <w:rFonts w:hint="eastAsia" w:ascii="等线" w:hAnsi="等线" w:eastAsia="等线" w:cs="等线"/>
          <w:sz w:val="21"/>
          <w:szCs w:val="21"/>
        </w:rPr>
        <w:t>Tel:19995371969</w:t>
      </w:r>
    </w:p>
    <w:p>
      <w:pPr>
        <w:bidi w:val="0"/>
        <w:rPr>
          <w:rFonts w:hint="eastAsia" w:ascii="等线" w:hAnsi="等线" w:eastAsia="等线" w:cs="等线"/>
          <w:sz w:val="21"/>
          <w:szCs w:val="21"/>
        </w:rPr>
      </w:pPr>
      <w:r>
        <w:rPr>
          <w:rFonts w:hint="eastAsia" w:ascii="等线" w:hAnsi="等线" w:eastAsia="等线" w:cs="等线"/>
          <w:sz w:val="21"/>
          <w:szCs w:val="21"/>
        </w:rPr>
        <w:t>Email:phoebe.su@newgrace.cn</w:t>
      </w:r>
    </w:p>
    <w:p>
      <w:pPr>
        <w:bidi w:val="0"/>
        <w:rPr>
          <w:rFonts w:hint="eastAsia" w:ascii="等线" w:hAnsi="等线" w:eastAsia="等线" w:cs="等线"/>
          <w:sz w:val="21"/>
          <w:szCs w:val="21"/>
        </w:rPr>
      </w:pPr>
      <w:r>
        <w:rPr>
          <w:rFonts w:hint="eastAsia" w:ascii="等线" w:hAnsi="等线" w:eastAsia="等线" w:cs="等线"/>
          <w:sz w:val="21"/>
          <w:szCs w:val="21"/>
          <w:lang w:val="en-US" w:eastAsia="zh-CN"/>
        </w:rPr>
        <w:br w:type="textWrapping"/>
      </w:r>
      <w:r>
        <w:rPr>
          <w:rFonts w:hint="eastAsia" w:ascii="等线" w:hAnsi="等线" w:eastAsia="等线" w:cs="等线"/>
          <w:b/>
          <w:bCs/>
          <w:sz w:val="21"/>
          <w:szCs w:val="21"/>
          <w:lang w:val="en-US" w:eastAsia="zh-CN"/>
        </w:rPr>
        <w:t>市场媒体</w:t>
      </w:r>
    </w:p>
    <w:p>
      <w:pPr>
        <w:bidi w:val="0"/>
        <w:rPr>
          <w:rFonts w:hint="eastAsia" w:ascii="等线" w:hAnsi="等线" w:eastAsia="等线" w:cs="等线"/>
          <w:sz w:val="21"/>
          <w:szCs w:val="21"/>
        </w:rPr>
      </w:pPr>
      <w:r>
        <w:rPr>
          <w:rFonts w:hint="eastAsia" w:ascii="等线" w:hAnsi="等线" w:eastAsia="等线" w:cs="等线"/>
          <w:sz w:val="21"/>
          <w:szCs w:val="21"/>
        </w:rPr>
        <w:t>Cora</w:t>
      </w:r>
    </w:p>
    <w:p>
      <w:pPr>
        <w:bidi w:val="0"/>
        <w:rPr>
          <w:rFonts w:hint="eastAsia" w:ascii="等线" w:hAnsi="等线" w:eastAsia="等线" w:cs="等线"/>
          <w:sz w:val="21"/>
          <w:szCs w:val="21"/>
        </w:rPr>
      </w:pPr>
      <w:r>
        <w:rPr>
          <w:rFonts w:hint="eastAsia" w:ascii="等线" w:hAnsi="等线" w:eastAsia="等线" w:cs="等线"/>
          <w:sz w:val="21"/>
          <w:szCs w:val="21"/>
        </w:rPr>
        <w:t>Tel：18169516899</w:t>
      </w:r>
    </w:p>
    <w:p>
      <w:pPr>
        <w:bidi w:val="0"/>
        <w:rPr>
          <w:rFonts w:hint="eastAsia" w:ascii="等线" w:hAnsi="等线" w:eastAsia="等线" w:cs="等线"/>
          <w:sz w:val="21"/>
          <w:szCs w:val="21"/>
        </w:rPr>
      </w:pPr>
      <w:r>
        <w:rPr>
          <w:rFonts w:hint="eastAsia" w:ascii="等线" w:hAnsi="等线" w:eastAsia="等线" w:cs="等线"/>
          <w:sz w:val="21"/>
          <w:szCs w:val="21"/>
        </w:rPr>
        <w:t>Email:cora.you@newgrace.cn</w:t>
      </w:r>
    </w:p>
    <w:p>
      <w:pPr>
        <w:keepNext w:val="0"/>
        <w:keepLines w:val="0"/>
        <w:widowControl/>
        <w:suppressLineNumbers w:val="0"/>
        <w:spacing w:before="0" w:beforeAutospacing="0" w:after="0" w:afterAutospacing="0"/>
        <w:ind w:left="0" w:right="0"/>
        <w:jc w:val="left"/>
        <w:rPr>
          <w:rFonts w:hint="eastAsia" w:ascii="等线" w:hAnsi="等线" w:eastAsia="等线" w:cs="等线"/>
          <w:sz w:val="21"/>
          <w:szCs w:val="21"/>
        </w:rPr>
      </w:pPr>
      <w:r>
        <w:rPr>
          <w:rFonts w:hint="eastAsia" w:ascii="等线" w:hAnsi="等线" w:eastAsia="等线" w:cs="等线"/>
          <w:kern w:val="0"/>
          <w:sz w:val="21"/>
          <w:szCs w:val="21"/>
          <w:lang w:val="en-US" w:eastAsia="zh-CN" w:bidi="ar"/>
        </w:rPr>
        <w:drawing>
          <wp:anchor distT="0" distB="0" distL="114300" distR="114300" simplePos="0" relativeHeight="251659264" behindDoc="0" locked="0" layoutInCell="1" allowOverlap="1">
            <wp:simplePos x="0" y="0"/>
            <wp:positionH relativeFrom="column">
              <wp:posOffset>1616075</wp:posOffset>
            </wp:positionH>
            <wp:positionV relativeFrom="paragraph">
              <wp:posOffset>83185</wp:posOffset>
            </wp:positionV>
            <wp:extent cx="2086610" cy="2086610"/>
            <wp:effectExtent l="0" t="0" r="8890" b="8890"/>
            <wp:wrapNone/>
            <wp:docPr id="14" name="图片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undefined"/>
                    <pic:cNvPicPr>
                      <a:picLocks noChangeAspect="1"/>
                    </pic:cNvPicPr>
                  </pic:nvPicPr>
                  <pic:blipFill>
                    <a:blip r:embed="rId7"/>
                    <a:stretch>
                      <a:fillRect/>
                    </a:stretch>
                  </pic:blipFill>
                  <pic:spPr>
                    <a:xfrm>
                      <a:off x="0" y="0"/>
                      <a:ext cx="2086610" cy="2086610"/>
                    </a:xfrm>
                    <a:prstGeom prst="rect">
                      <a:avLst/>
                    </a:prstGeom>
                    <a:noFill/>
                    <a:ln w="9525">
                      <a:noFill/>
                    </a:ln>
                  </pic:spPr>
                </pic:pic>
              </a:graphicData>
            </a:graphic>
          </wp:anchor>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center"/>
        <w:rPr>
          <w:rStyle w:val="8"/>
          <w:rFonts w:hint="eastAsia" w:ascii="等线" w:hAnsi="等线" w:eastAsia="等线" w:cs="等线"/>
          <w:kern w:val="0"/>
          <w:sz w:val="21"/>
          <w:szCs w:val="21"/>
          <w:lang w:val="en-US" w:eastAsia="zh-CN" w:bidi="ar"/>
        </w:rPr>
      </w:pPr>
    </w:p>
    <w:p>
      <w:pPr>
        <w:keepNext w:val="0"/>
        <w:keepLines w:val="0"/>
        <w:widowControl/>
        <w:suppressLineNumbers w:val="0"/>
        <w:spacing w:before="0" w:beforeAutospacing="0" w:after="0" w:afterAutospacing="0"/>
        <w:ind w:left="0" w:right="0"/>
        <w:jc w:val="both"/>
        <w:rPr>
          <w:rStyle w:val="8"/>
          <w:rFonts w:hint="eastAsia" w:ascii="等线" w:hAnsi="等线" w:eastAsia="等线" w:cs="等线"/>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center"/>
        <w:rPr>
          <w:rStyle w:val="8"/>
          <w:rFonts w:hint="eastAsia" w:ascii="等线" w:hAnsi="等线" w:eastAsia="等线" w:cs="等线"/>
          <w:kern w:val="0"/>
          <w:sz w:val="21"/>
          <w:szCs w:val="21"/>
          <w:lang w:val="en-US" w:eastAsia="zh-CN" w:bidi="ar"/>
        </w:rPr>
      </w:pPr>
      <w:r>
        <w:rPr>
          <w:rStyle w:val="8"/>
          <w:rFonts w:hint="eastAsia" w:ascii="等线" w:hAnsi="等线" w:eastAsia="等线" w:cs="等线"/>
          <w:kern w:val="0"/>
          <w:sz w:val="21"/>
          <w:szCs w:val="21"/>
          <w:lang w:val="en-US" w:eastAsia="zh-CN" w:bidi="ar"/>
        </w:rPr>
        <w:t>扫码报名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Style w:val="8"/>
          <w:rFonts w:hint="eastAsia" w:ascii="等线" w:hAnsi="等线" w:eastAsia="等线" w:cs="等线"/>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center"/>
        <w:rPr>
          <w:rFonts w:hint="eastAsia" w:ascii="等线" w:hAnsi="等线" w:eastAsia="等线" w:cs="等线"/>
          <w:i w:val="0"/>
          <w:iCs w:val="0"/>
          <w:caps w:val="0"/>
          <w:spacing w:val="8"/>
          <w:sz w:val="21"/>
          <w:szCs w:val="21"/>
        </w:rPr>
      </w:pPr>
      <w:r>
        <w:rPr>
          <w:rStyle w:val="8"/>
          <w:rFonts w:hint="eastAsia" w:ascii="等线" w:hAnsi="等线" w:eastAsia="等线" w:cs="等线"/>
          <w:kern w:val="0"/>
          <w:sz w:val="21"/>
          <w:szCs w:val="21"/>
          <w:lang w:val="en-US" w:eastAsia="zh-CN" w:bidi="ar"/>
        </w:rPr>
        <w:t>- JOIN US -</w:t>
      </w:r>
      <w:r>
        <w:rPr>
          <w:rStyle w:val="8"/>
          <w:rFonts w:hint="eastAsia" w:ascii="等线" w:hAnsi="等线" w:eastAsia="等线" w:cs="等线"/>
          <w:color w:val="FFFFFF"/>
          <w:kern w:val="0"/>
          <w:sz w:val="21"/>
          <w:szCs w:val="21"/>
          <w:lang w:val="en-US" w:eastAsia="zh-CN" w:bidi="ar"/>
        </w:rPr>
        <w:t> </w:t>
      </w:r>
      <w:r>
        <w:rPr>
          <w:rFonts w:hint="eastAsia" w:ascii="等线" w:hAnsi="等线" w:eastAsia="等线" w:cs="等线"/>
          <w:kern w:val="0"/>
          <w:sz w:val="21"/>
          <w:szCs w:val="21"/>
          <w:lang w:val="en-US" w:eastAsia="zh-CN" w:bidi="ar"/>
        </w:rPr>
        <w:br w:type="textWrapping"/>
      </w:r>
      <w:r>
        <w:rPr>
          <w:rFonts w:hint="eastAsia" w:ascii="等线" w:hAnsi="等线" w:eastAsia="等线" w:cs="等线"/>
          <w:kern w:val="0"/>
          <w:sz w:val="21"/>
          <w:szCs w:val="21"/>
          <w:lang w:val="en-US" w:eastAsia="zh-CN" w:bidi="ar"/>
        </w:rPr>
        <w:br w:type="textWrapping"/>
      </w:r>
      <w:r>
        <w:rPr>
          <w:rFonts w:hint="eastAsia" w:ascii="等线" w:hAnsi="等线" w:eastAsia="等线" w:cs="等线"/>
          <w:kern w:val="0"/>
          <w:sz w:val="21"/>
          <w:szCs w:val="21"/>
          <w:lang w:val="en-US" w:eastAsia="zh-CN" w:bidi="ar"/>
        </w:rPr>
        <w:br w:type="textWrapping"/>
      </w:r>
      <w:r>
        <w:rPr>
          <w:rFonts w:hint="eastAsia" w:ascii="等线" w:hAnsi="等线" w:eastAsia="等线" w:cs="等线"/>
          <w:kern w:val="0"/>
          <w:sz w:val="21"/>
          <w:szCs w:val="21"/>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"https://mp.weixin.qq.com/s/PXzz_K5gjq58m6OVdcxtKg" </w:instrText>
      </w:r>
      <w:r>
        <w:rPr>
          <w:rFonts w:ascii="宋体" w:hAnsi="宋体" w:eastAsia="宋体" w:cs="宋体"/>
          <w:sz w:val="24"/>
          <w:szCs w:val="24"/>
        </w:rPr>
        <w:fldChar w:fldCharType="separate"/>
      </w:r>
      <w:r>
        <w:rPr>
          <w:rStyle w:val="9"/>
          <w:rFonts w:ascii="宋体" w:hAnsi="宋体" w:eastAsia="宋体" w:cs="宋体"/>
          <w:sz w:val="24"/>
          <w:szCs w:val="24"/>
        </w:rPr>
        <w:t>https://mp.weixin.qq.com/s/PXzz_K5gjq5</w:t>
      </w:r>
      <w:bookmarkStart w:id="0" w:name="_GoBack"/>
      <w:bookmarkEnd w:id="0"/>
      <w:r>
        <w:rPr>
          <w:rStyle w:val="9"/>
          <w:rFonts w:ascii="宋体" w:hAnsi="宋体" w:eastAsia="宋体" w:cs="宋体"/>
          <w:sz w:val="24"/>
          <w:szCs w:val="24"/>
        </w:rPr>
        <w:t>8m6OVdcxtKg</w:t>
      </w:r>
      <w:r>
        <w:rPr>
          <w:rFonts w:ascii="宋体" w:hAnsi="宋体" w:eastAsia="宋体" w:cs="宋体"/>
          <w:sz w:val="24"/>
          <w:szCs w:val="24"/>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p>
    <w:p>
      <w:pPr>
        <w:rPr>
          <w:rFonts w:hint="eastAsia" w:ascii="等线" w:hAnsi="等线" w:eastAsia="等线" w:cs="等线"/>
          <w:sz w:val="21"/>
          <w:szCs w:val="21"/>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9BAD"/>
    <w:multiLevelType w:val="singleLevel"/>
    <w:tmpl w:val="827A9BA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jllNGQyNTY1NmMzOTI0ZmNjNTc3ZGVmODg3ZWYifQ=="/>
  </w:docVars>
  <w:rsids>
    <w:rsidRoot w:val="295738B4"/>
    <w:rsid w:val="26C0536C"/>
    <w:rsid w:val="295738B4"/>
    <w:rsid w:val="3874621A"/>
    <w:rsid w:val="3A303654"/>
    <w:rsid w:val="3EA220D8"/>
    <w:rsid w:val="4581643F"/>
    <w:rsid w:val="52B73ABE"/>
    <w:rsid w:val="7CC5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微软雅黑" w:asciiTheme="minorAscii" w:hAnsiTheme="minorAscii" w:cstheme="minorBidi"/>
      <w:kern w:val="2"/>
      <w:sz w:val="28"/>
      <w:szCs w:val="24"/>
      <w:lang w:val="en-US" w:eastAsia="zh-CN" w:bidi="ar-SA"/>
    </w:rPr>
  </w:style>
  <w:style w:type="paragraph" w:styleId="2">
    <w:name w:val="heading 1"/>
    <w:basedOn w:val="1"/>
    <w:next w:val="1"/>
    <w:link w:val="12"/>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1"/>
    <w:autoRedefine/>
    <w:unhideWhenUsed/>
    <w:qFormat/>
    <w:uiPriority w:val="0"/>
    <w:pPr>
      <w:widowControl/>
      <w:spacing w:before="0" w:beforeAutospacing="1" w:after="0" w:afterAutospacing="1"/>
      <w:jc w:val="left"/>
      <w:outlineLvl w:val="1"/>
    </w:pPr>
    <w:rPr>
      <w:rFonts w:hint="eastAsia" w:ascii="宋体" w:hAnsi="宋体" w:eastAsia="微软雅黑" w:cs="宋体"/>
      <w:b/>
      <w:bCs/>
      <w:kern w:val="0"/>
      <w:sz w:val="36"/>
      <w:szCs w:val="36"/>
      <w:lang w:bidi="ar"/>
    </w:rPr>
  </w:style>
  <w:style w:type="paragraph" w:styleId="4">
    <w:name w:val="heading 3"/>
    <w:basedOn w:val="1"/>
    <w:next w:val="1"/>
    <w:autoRedefine/>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 w:type="character" w:customStyle="1" w:styleId="11">
    <w:name w:val="标题 2 Char"/>
    <w:link w:val="3"/>
    <w:autoRedefine/>
    <w:qFormat/>
    <w:uiPriority w:val="0"/>
    <w:rPr>
      <w:rFonts w:ascii="Arial" w:hAnsi="Arial" w:eastAsia="微软雅黑"/>
      <w:b/>
      <w:sz w:val="32"/>
    </w:rPr>
  </w:style>
  <w:style w:type="character" w:customStyle="1" w:styleId="12">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2024-04-17T02:08:00Z</dcterms:created>
  <dc:creator>Phoebe</dc:creator>
  <cp:lastModifiedBy>Phoebe</cp:lastModifiedBy>
  <dcterms:modified xsi:type="dcterms:W3CDTF">2024-04-17T07:48:12Z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0747053A10B9481D85B629C6D55BD417_13</vt:lpwstr>
  </property>
</Properties>
</file>