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5"/>
          <w:rFonts w:hint="default" w:ascii="微软雅黑" w:hAnsi="微软雅黑" w:eastAsia="微软雅黑" w:cs="微软雅黑"/>
          <w:b/>
          <w:bCs w:val="0"/>
          <w:color w:val="auto"/>
          <w:sz w:val="28"/>
          <w:szCs w:val="28"/>
          <w:bdr w:val="none" w:color="auto" w:sz="0" w:space="0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b/>
          <w:bCs w:val="0"/>
          <w:color w:val="auto"/>
          <w:sz w:val="28"/>
          <w:szCs w:val="28"/>
          <w:bdr w:val="none" w:color="auto" w:sz="0" w:space="0"/>
          <w:lang w:val="en-US" w:eastAsia="zh-CN"/>
        </w:rPr>
        <w:t>邀请函|2024国际培训产品博览会诚邀您的加入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5"/>
          <w:color w:val="DB2216"/>
          <w:sz w:val="27"/>
          <w:szCs w:val="27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/>
          <w:color w:val="auto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b/>
          <w:bCs w:val="0"/>
          <w:color w:val="C00000"/>
          <w:sz w:val="24"/>
          <w:szCs w:val="24"/>
          <w:lang w:val="en-US" w:eastAsia="zh-CN"/>
        </w:rPr>
        <w:t>2024国际培训产品博览会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bdr w:val="none" w:color="auto" w:sz="0" w:space="0"/>
          <w:lang w:val="en-US" w:eastAsia="zh-CN" w:bidi="ar"/>
        </w:rPr>
        <w:t>时间：2024年11月17日-19日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微软雅黑" w:hAnsi="微软雅黑" w:eastAsia="微软雅黑" w:cs="微软雅黑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bdr w:val="none" w:color="auto" w:sz="0" w:space="0"/>
          <w:lang w:val="en-US" w:eastAsia="zh-CN" w:bidi="ar"/>
        </w:rPr>
        <w:t>地点：江苏·昆山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98470"/>
            <wp:effectExtent l="0" t="0" r="10160" b="11430"/>
            <wp:docPr id="5" name="图片 5" descr="b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kern w:val="0"/>
          <w:sz w:val="24"/>
          <w:szCs w:val="24"/>
          <w:bdr w:val="none" w:color="auto" w:sz="0" w:space="0"/>
          <w:lang w:val="en-US" w:eastAsia="zh-CN" w:bidi="ar"/>
        </w:rPr>
        <w:t>展会简介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【国际培训产品博览会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】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，简称“培博会”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，已连续举办12届（2012-2023），是⼀个全球性、 综合性、国际化的培训产品博览交易会，影响带动⾏业百亿产值，是目前国内综合实力最强、规模最大、最具影响力的教育培训类展览会，被誉为“中国培训业发展风向标”之⼀，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吸引了吴晓波、冯仑、樊登、余建军、恒洋、刘润、叶檀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eastAsia="zh-CN"/>
        </w:rPr>
        <w:t>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val="en-US" w:eastAsia="zh-CN"/>
        </w:rPr>
        <w:t>大卫·柯维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等600+行业大咖、全球政企名人和权威专家参与其中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积极推动中国教育文化产业“走出去、引进来”，促进中西文化交流，致力于让全球好 的产品找到好的通路。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FFFFF"/>
        </w:rPr>
      </w:pPr>
      <w:r>
        <w:rPr>
          <w:rStyle w:val="5"/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展会活动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Autospacing="0" w:after="0" w:afterAutospacing="0" w:line="360" w:lineRule="auto"/>
        <w:ind w:left="0" w:right="0"/>
        <w:jc w:val="both"/>
        <w:textAlignment w:val="auto"/>
        <w:rPr>
          <w:rFonts w:hint="default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2024年11月17-19日，</w:t>
      </w:r>
      <w:r>
        <w:rPr>
          <w:rFonts w:hint="default"/>
          <w:sz w:val="22"/>
          <w:szCs w:val="22"/>
          <w:lang w:val="en-US" w:eastAsia="zh-CN"/>
        </w:rPr>
        <w:t>第13届</w:t>
      </w:r>
      <w:r>
        <w:rPr>
          <w:rFonts w:hint="eastAsia"/>
          <w:sz w:val="22"/>
          <w:szCs w:val="22"/>
          <w:lang w:val="en-US" w:eastAsia="zh-CN"/>
        </w:rPr>
        <w:t>国际培训产品博览会</w:t>
      </w:r>
      <w:r>
        <w:rPr>
          <w:rFonts w:hint="default"/>
          <w:sz w:val="22"/>
          <w:szCs w:val="22"/>
          <w:lang w:val="en-US" w:eastAsia="zh-CN"/>
        </w:rPr>
        <w:t>将</w:t>
      </w:r>
      <w:r>
        <w:rPr>
          <w:rFonts w:hint="eastAsia"/>
          <w:sz w:val="22"/>
          <w:szCs w:val="22"/>
          <w:lang w:val="en-US" w:eastAsia="zh-CN"/>
        </w:rPr>
        <w:t>在江苏·昆山举办，展会将</w:t>
      </w:r>
      <w:r>
        <w:rPr>
          <w:rFonts w:hint="default"/>
          <w:sz w:val="22"/>
          <w:szCs w:val="22"/>
          <w:lang w:val="en-US" w:eastAsia="zh-CN"/>
        </w:rPr>
        <w:t>延续“会、展、产、研、奖”五位一体展会模式，特别聚焦</w:t>
      </w:r>
      <w:r>
        <w:rPr>
          <w:rFonts w:hint="default"/>
          <w:b/>
          <w:bCs/>
          <w:sz w:val="22"/>
          <w:szCs w:val="22"/>
          <w:lang w:val="en-US" w:eastAsia="zh-CN"/>
        </w:rPr>
        <w:t>【企培业发展趋势峰会】</w:t>
      </w:r>
      <w:r>
        <w:rPr>
          <w:rFonts w:hint="default"/>
          <w:sz w:val="22"/>
          <w:szCs w:val="22"/>
          <w:lang w:val="en-US" w:eastAsia="zh-CN"/>
        </w:rPr>
        <w:t>和</w:t>
      </w:r>
      <w:r>
        <w:rPr>
          <w:rFonts w:hint="default"/>
          <w:b/>
          <w:bCs/>
          <w:sz w:val="22"/>
          <w:szCs w:val="22"/>
          <w:lang w:val="en-US" w:eastAsia="zh-CN"/>
        </w:rPr>
        <w:t>【组织人才发展实践峰会】</w:t>
      </w:r>
      <w:r>
        <w:rPr>
          <w:rFonts w:hint="default"/>
          <w:sz w:val="22"/>
          <w:szCs w:val="22"/>
          <w:lang w:val="en-US" w:eastAsia="zh-CN"/>
        </w:rPr>
        <w:t>两大峰会，协同</w:t>
      </w:r>
      <w:r>
        <w:rPr>
          <w:rFonts w:hint="default"/>
          <w:b/>
          <w:bCs/>
          <w:sz w:val="22"/>
          <w:szCs w:val="22"/>
          <w:lang w:val="en-US" w:eastAsia="zh-CN"/>
        </w:rPr>
        <w:t>“年度国际培训产品展”</w:t>
      </w:r>
      <w:r>
        <w:rPr>
          <w:rFonts w:hint="default"/>
          <w:sz w:val="22"/>
          <w:szCs w:val="22"/>
          <w:lang w:val="en-US" w:eastAsia="zh-CN"/>
        </w:rPr>
        <w:t>、</w:t>
      </w:r>
      <w:r>
        <w:rPr>
          <w:rFonts w:hint="default"/>
          <w:b/>
          <w:bCs/>
          <w:sz w:val="22"/>
          <w:szCs w:val="22"/>
          <w:lang w:val="en-US" w:eastAsia="zh-CN"/>
        </w:rPr>
        <w:t>“订课狂欢节”</w:t>
      </w:r>
      <w:r>
        <w:rPr>
          <w:rFonts w:hint="default"/>
          <w:sz w:val="22"/>
          <w:szCs w:val="22"/>
          <w:lang w:val="en-US" w:eastAsia="zh-CN"/>
        </w:rPr>
        <w:t>、</w:t>
      </w:r>
      <w:r>
        <w:rPr>
          <w:rFonts w:hint="default"/>
          <w:b/>
          <w:bCs/>
          <w:sz w:val="22"/>
          <w:szCs w:val="22"/>
          <w:lang w:val="en-US" w:eastAsia="zh-CN"/>
        </w:rPr>
        <w:t>《中国企培业发展白皮书》</w:t>
      </w:r>
      <w:r>
        <w:rPr>
          <w:rFonts w:hint="default"/>
          <w:sz w:val="22"/>
          <w:szCs w:val="22"/>
          <w:lang w:val="en-US" w:eastAsia="zh-CN"/>
        </w:rPr>
        <w:t>和</w:t>
      </w:r>
      <w:r>
        <w:rPr>
          <w:rFonts w:hint="default"/>
          <w:b/>
          <w:bCs/>
          <w:sz w:val="22"/>
          <w:szCs w:val="22"/>
          <w:lang w:val="en-US" w:eastAsia="zh-CN"/>
        </w:rPr>
        <w:t>“培英颁奖盛典”</w:t>
      </w:r>
      <w:r>
        <w:rPr>
          <w:rFonts w:hint="default"/>
          <w:sz w:val="22"/>
          <w:szCs w:val="22"/>
          <w:lang w:val="en-US" w:eastAsia="zh-CN"/>
        </w:rPr>
        <w:t>五大活动版块，为参展商和参会者提供一个交流思想、探索趋势、挖掘产品和拓展合作的国际化交流平台</w:t>
      </w:r>
      <w:r>
        <w:rPr>
          <w:rFonts w:hint="eastAsia"/>
          <w:sz w:val="22"/>
          <w:szCs w:val="22"/>
          <w:lang w:val="en-US" w:eastAsia="zh-CN"/>
        </w:rPr>
        <w:t>，</w:t>
      </w:r>
      <w:r>
        <w:rPr>
          <w:rFonts w:hint="default"/>
          <w:sz w:val="22"/>
          <w:szCs w:val="22"/>
          <w:lang w:val="en-US" w:eastAsia="zh-CN"/>
        </w:rPr>
        <w:t>让全球好的培训产品互通、互融、互生！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Autospacing="0" w:after="0" w:afterAutospacing="0" w:line="360" w:lineRule="auto"/>
        <w:ind w:left="0" w:right="0"/>
        <w:jc w:val="both"/>
        <w:textAlignment w:val="auto"/>
        <w:rPr>
          <w:rFonts w:hint="default"/>
          <w:sz w:val="22"/>
          <w:szCs w:val="22"/>
          <w:lang w:val="en-US" w:eastAsia="zh-CN"/>
        </w:rPr>
      </w:pPr>
      <w:r>
        <w:rPr>
          <w:rFonts w:hint="default"/>
          <w:sz w:val="22"/>
          <w:szCs w:val="22"/>
          <w:lang w:val="en-US" w:eastAsia="zh-CN"/>
        </w:rPr>
        <w:drawing>
          <wp:inline distT="0" distB="0" distL="114300" distR="114300">
            <wp:extent cx="5257800" cy="5257800"/>
            <wp:effectExtent l="0" t="0" r="0" b="0"/>
            <wp:docPr id="6" name="图片 6" descr="五大板块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五大板块拼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default" w:ascii="Arial" w:hAnsi="Arial" w:cs="Arial"/>
          <w:b w:val="0"/>
          <w:bCs/>
          <w:i w:val="0"/>
          <w:iCs w:val="0"/>
          <w:caps w:val="0"/>
          <w:color w:val="000000"/>
          <w:spacing w:val="0"/>
          <w:sz w:val="21"/>
          <w:szCs w:val="21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5"/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</w:pPr>
      <w:r>
        <w:rPr>
          <w:rStyle w:val="5"/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展会规模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0" w:afterAutospacing="0" w:line="368" w:lineRule="atLeast"/>
        <w:ind w:left="0" w:right="0"/>
        <w:jc w:val="both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预计展出面积超16000㎡，200多家实力展商和1200+主流产品集中展示，约10000+机构首脑、2000+人才发展从业者、600+专家名人500+教育科研从业者、30+大学校长参加本次培博会。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0" w:afterAutospacing="0" w:line="368" w:lineRule="atLeast"/>
        <w:ind w:left="0" w:right="0"/>
        <w:jc w:val="both"/>
        <w:rPr>
          <w:rFonts w:hint="eastAsia"/>
          <w:sz w:val="22"/>
          <w:szCs w:val="22"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5"/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</w:pPr>
      <w:r>
        <w:rPr>
          <w:rStyle w:val="5"/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展商类别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0" w:afterAutospacing="0" w:line="368" w:lineRule="atLeast"/>
        <w:ind w:left="0" w:right="0"/>
        <w:jc w:val="both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培博会参展企业主要为“管理咨询培训、在线学习教育、互联网科技产品、企业家教育总裁班、版权学习产品、人力资源服务、培训周边、展会/杂志/出版、家庭/健康/亲子教育、标杆学习、户外训练、高校大学</w:t>
      </w:r>
      <w:r>
        <w:rPr>
          <w:rFonts w:hint="eastAsia"/>
          <w:sz w:val="22"/>
          <w:szCs w:val="22"/>
          <w:lang w:val="en-US" w:eastAsia="zh-CN"/>
        </w:rPr>
        <w:t>”等领域。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0" w:afterAutospacing="0" w:line="368" w:lineRule="atLeast"/>
        <w:ind w:left="0" w:right="0"/>
        <w:jc w:val="both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drawing>
          <wp:inline distT="0" distB="0" distL="114300" distR="114300">
            <wp:extent cx="5266690" cy="2926080"/>
            <wp:effectExtent l="0" t="0" r="10160" b="7620"/>
            <wp:docPr id="7" name="图片 7" descr="资源 5c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资源 5c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5"/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</w:pPr>
      <w:r>
        <w:rPr>
          <w:rStyle w:val="5"/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参会观众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5"/>
          <w:rFonts w:hint="default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</w:pPr>
      <w:r>
        <w:rPr>
          <w:rStyle w:val="5"/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  <w:t>现场参加培博会的观众大多数为</w:t>
      </w:r>
      <w:r>
        <w:rPr>
          <w:rStyle w:val="5"/>
          <w:rFonts w:hint="default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  <w:t>机构首脑决策者/中高层管理</w:t>
      </w:r>
      <w:r>
        <w:rPr>
          <w:rStyle w:val="5"/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  <w:t>、</w:t>
      </w:r>
      <w:r>
        <w:rPr>
          <w:rStyle w:val="5"/>
          <w:rFonts w:hint="default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  <w:t>企业培训师</w:t>
      </w:r>
      <w:r>
        <w:rPr>
          <w:rStyle w:val="5"/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  <w:t>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5"/>
          <w:rFonts w:hint="default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</w:pPr>
      <w:r>
        <w:rPr>
          <w:rStyle w:val="5"/>
          <w:rFonts w:hint="default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  <w:t>企业HR</w:t>
      </w:r>
      <w:r>
        <w:rPr>
          <w:rStyle w:val="5"/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  <w:t>、</w:t>
      </w:r>
      <w:r>
        <w:rPr>
          <w:rStyle w:val="5"/>
          <w:rFonts w:hint="default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  <w:t>师资采购人员</w:t>
      </w:r>
      <w:r>
        <w:rPr>
          <w:rStyle w:val="5"/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  <w:t>、</w:t>
      </w:r>
      <w:r>
        <w:rPr>
          <w:rStyle w:val="5"/>
          <w:rFonts w:hint="default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  <w:t>商业/自由讲师</w:t>
      </w:r>
      <w:r>
        <w:rPr>
          <w:rStyle w:val="5"/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  <w:t>、</w:t>
      </w:r>
      <w:r>
        <w:rPr>
          <w:rStyle w:val="5"/>
          <w:rFonts w:hint="default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  <w:t>互联网科研人员</w:t>
      </w:r>
      <w:r>
        <w:rPr>
          <w:rStyle w:val="5"/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  <w:t>、</w:t>
      </w:r>
      <w:r>
        <w:rPr>
          <w:rStyle w:val="5"/>
          <w:rFonts w:hint="default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  <w:t>企业大学/高校/职业学校</w:t>
      </w:r>
      <w:r>
        <w:rPr>
          <w:rStyle w:val="5"/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  <w:t>、</w:t>
      </w:r>
      <w:r>
        <w:rPr>
          <w:rStyle w:val="5"/>
          <w:rFonts w:hint="default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  <w:t>产品研发人员</w:t>
      </w:r>
      <w:r>
        <w:rPr>
          <w:rStyle w:val="5"/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5"/>
          <w:rFonts w:hint="default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</w:pPr>
      <w:r>
        <w:rPr>
          <w:rStyle w:val="5"/>
          <w:rFonts w:hint="default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2940685"/>
            <wp:effectExtent l="0" t="0" r="10160" b="12065"/>
            <wp:docPr id="8" name="图片 8" descr="资源 4c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资源 4c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94" w:lineRule="atLeast"/>
        <w:ind w:left="0" w:right="0" w:firstLine="0"/>
        <w:jc w:val="both"/>
        <w:rPr>
          <w:rFonts w:hint="default" w:ascii="Arial" w:hAnsi="Arial" w:cs="Arial"/>
          <w:b w:val="0"/>
          <w:bCs/>
          <w:i w:val="0"/>
          <w:iCs w:val="0"/>
          <w:caps w:val="0"/>
          <w:color w:val="000000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Style w:val="5"/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</w:pPr>
      <w:r>
        <w:rPr>
          <w:rStyle w:val="5"/>
          <w:rFonts w:hint="default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  <w:t>作为培训行业资源链接的桥梁和纽带，【培博会】一直秉承着“中国智慧 世界输出”的使命，为行业突破、产品迭代和技术创新搭建交流平台，集中展示全球培训行业新趋势、新产品、新技术</w:t>
      </w:r>
      <w:r>
        <w:rPr>
          <w:rStyle w:val="5"/>
          <w:rFonts w:hint="eastAsia" w:ascii="微软雅黑" w:hAnsi="微软雅黑" w:eastAsia="微软雅黑" w:cs="微软雅黑"/>
          <w:b w:val="0"/>
          <w:bCs/>
          <w:kern w:val="0"/>
          <w:sz w:val="24"/>
          <w:szCs w:val="24"/>
          <w:lang w:val="en-US" w:eastAsia="zh-CN" w:bidi="ar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Style w:val="5"/>
          <w:rFonts w:hint="default" w:ascii="微软雅黑" w:hAnsi="微软雅黑" w:eastAsia="微软雅黑" w:cs="微软雅黑"/>
          <w:b/>
          <w:bCs w:val="0"/>
          <w:color w:val="C00000"/>
          <w:kern w:val="0"/>
          <w:sz w:val="24"/>
          <w:szCs w:val="24"/>
          <w:lang w:val="en-US" w:eastAsia="zh-CN" w:bidi="ar"/>
        </w:rPr>
      </w:pPr>
      <w:r>
        <w:rPr>
          <w:rStyle w:val="5"/>
          <w:rFonts w:hint="eastAsia" w:ascii="微软雅黑" w:hAnsi="微软雅黑" w:eastAsia="微软雅黑" w:cs="微软雅黑"/>
          <w:b/>
          <w:bCs w:val="0"/>
          <w:color w:val="C00000"/>
          <w:kern w:val="0"/>
          <w:sz w:val="24"/>
          <w:szCs w:val="24"/>
          <w:lang w:val="en-US" w:eastAsia="zh-CN" w:bidi="ar"/>
        </w:rPr>
        <w:t>在此，</w:t>
      </w:r>
      <w:r>
        <w:rPr>
          <w:rStyle w:val="5"/>
          <w:rFonts w:hint="default" w:ascii="微软雅黑" w:hAnsi="微软雅黑" w:eastAsia="微软雅黑" w:cs="微软雅黑"/>
          <w:b/>
          <w:bCs w:val="0"/>
          <w:color w:val="C00000"/>
          <w:kern w:val="0"/>
          <w:sz w:val="24"/>
          <w:szCs w:val="24"/>
          <w:lang w:val="en-US" w:eastAsia="zh-CN" w:bidi="ar"/>
        </w:rPr>
        <w:t>国际培训产品博览会组委会全体，诚邀请您和您的企业共同参与本次盛会，携手探索培训行业的未来趋势，为行业上下游助力赋能！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Style w:val="5"/>
          <w:rFonts w:hint="eastAsia" w:ascii="微软雅黑" w:hAnsi="微软雅黑" w:eastAsia="微软雅黑" w:cs="微软雅黑"/>
          <w:b/>
          <w:bCs w:val="0"/>
          <w:color w:val="C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/>
          <w:lang w:val="en-US"/>
        </w:rPr>
      </w:pPr>
      <w:r>
        <w:rPr>
          <w:rStyle w:val="5"/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赞助费用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特装</w:t>
      </w:r>
      <w:r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 xml:space="preserve">展位： </w:t>
      </w:r>
      <w:r>
        <w:rPr>
          <w:rFonts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36㎡</w:t>
      </w:r>
      <w:r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/个，单价15万元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0" w:afterAutospacing="0" w:line="368" w:lineRule="atLeast"/>
        <w:ind w:left="0" w:right="0"/>
        <w:jc w:val="both"/>
        <w:rPr>
          <w:rFonts w:hint="eastAsia"/>
          <w:sz w:val="22"/>
          <w:szCs w:val="22"/>
          <w:bdr w:val="none" w:color="auto" w:sz="0" w:space="0"/>
          <w:lang w:val="en-US" w:eastAsia="zh-CN"/>
        </w:rPr>
      </w:pPr>
      <w:r>
        <w:rPr>
          <w:sz w:val="22"/>
          <w:szCs w:val="22"/>
          <w:bdr w:val="none" w:color="auto" w:sz="0" w:space="0"/>
        </w:rPr>
        <w:t>标</w:t>
      </w:r>
      <w:r>
        <w:rPr>
          <w:rFonts w:hint="eastAsia"/>
          <w:sz w:val="22"/>
          <w:szCs w:val="22"/>
          <w:bdr w:val="none" w:color="auto" w:sz="0" w:space="0"/>
          <w:lang w:val="en-US" w:eastAsia="zh-CN"/>
        </w:rPr>
        <w:t>准</w:t>
      </w:r>
      <w:r>
        <w:rPr>
          <w:sz w:val="22"/>
          <w:szCs w:val="22"/>
          <w:bdr w:val="none" w:color="auto" w:sz="0" w:space="0"/>
        </w:rPr>
        <w:t>展位：</w:t>
      </w:r>
      <w:r>
        <w:rPr>
          <w:rFonts w:hint="eastAsia"/>
          <w:sz w:val="22"/>
          <w:szCs w:val="22"/>
          <w:bdr w:val="none" w:color="auto" w:sz="0" w:space="0"/>
          <w:lang w:val="en-US" w:eastAsia="zh-CN"/>
        </w:rPr>
        <w:t>9㎡/个，单价2-4万元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0" w:afterAutospacing="0" w:line="368" w:lineRule="atLeast"/>
        <w:ind w:left="0" w:right="0"/>
        <w:jc w:val="both"/>
        <w:rPr>
          <w:rFonts w:hint="eastAsia"/>
          <w:lang w:val="en-US" w:eastAsia="zh-CN"/>
        </w:rPr>
      </w:pPr>
      <w:r>
        <w:rPr>
          <w:rFonts w:hint="eastAsia"/>
          <w:sz w:val="22"/>
          <w:szCs w:val="22"/>
          <w:bdr w:val="none" w:color="auto" w:sz="0" w:space="0"/>
          <w:lang w:val="en-US" w:eastAsia="zh-CN"/>
        </w:rPr>
        <w:t>其他赞助：</w:t>
      </w:r>
      <w:r>
        <w:rPr>
          <w:rFonts w:hint="eastAsia"/>
          <w:lang w:val="en-US" w:eastAsia="zh-CN"/>
        </w:rPr>
        <w:t>会刊内页4000元/页，椅背广告10万元独家，移动手提袋10万元独家，挂牌5万元独家，挂绳2万元独家。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0" w:afterAutospacing="0" w:line="368" w:lineRule="atLeast"/>
        <w:ind w:left="0" w:right="0"/>
        <w:jc w:val="both"/>
        <w:rPr>
          <w:rFonts w:hint="eastAsia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更多合作详情和优惠政策可下载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0" w:afterAutospacing="0" w:line="368" w:lineRule="atLeast"/>
        <w:ind w:left="0" w:right="0"/>
        <w:jc w:val="both"/>
        <w:rPr>
          <w:rFonts w:hint="eastAsia"/>
          <w:b/>
          <w:bCs/>
          <w:shd w:val="clear" w:color="FFFFFF" w:fill="D9D9D9"/>
          <w:lang w:val="en-US" w:eastAsia="zh-CN"/>
        </w:rPr>
      </w:pPr>
      <w:r>
        <w:rPr>
          <w:rFonts w:hint="eastAsia"/>
          <w:b/>
          <w:bCs/>
          <w:color w:val="C00000"/>
          <w:shd w:val="clear" w:color="FFFFFF" w:fill="D9D9D9"/>
          <w:lang w:val="en-US" w:eastAsia="zh-CN"/>
        </w:rPr>
        <w:fldChar w:fldCharType="begin"/>
      </w:r>
      <w:r>
        <w:rPr>
          <w:rFonts w:hint="eastAsia"/>
          <w:b/>
          <w:bCs/>
          <w:color w:val="C00000"/>
          <w:shd w:val="clear" w:color="FFFFFF" w:fill="D9D9D9"/>
          <w:lang w:val="en-US" w:eastAsia="zh-CN"/>
        </w:rPr>
        <w:instrText xml:space="preserve"> HYPERLINK "https://itpexpo-1253359580.cos.ap-nanjing.myqcloud.com/pdf/202404/24/557d7b392ced5b8de47bcc70d0afd772.pdf" </w:instrText>
      </w:r>
      <w:r>
        <w:rPr>
          <w:rFonts w:hint="eastAsia"/>
          <w:b/>
          <w:bCs/>
          <w:color w:val="C00000"/>
          <w:shd w:val="clear" w:color="FFFFFF" w:fill="D9D9D9"/>
          <w:lang w:val="en-US" w:eastAsia="zh-CN"/>
        </w:rPr>
        <w:fldChar w:fldCharType="separate"/>
      </w:r>
      <w:r>
        <w:rPr>
          <w:rStyle w:val="6"/>
          <w:rFonts w:hint="eastAsia"/>
          <w:b/>
          <w:bCs/>
          <w:color w:val="C00000"/>
          <w:shd w:val="clear" w:color="FFFFFF" w:fill="D9D9D9"/>
          <w:lang w:val="en-US" w:eastAsia="zh-CN"/>
        </w:rPr>
        <w:t>2024培博会商务合作邀请函</w:t>
      </w:r>
      <w:r>
        <w:rPr>
          <w:rFonts w:hint="eastAsia"/>
          <w:b/>
          <w:bCs/>
          <w:color w:val="C00000"/>
          <w:shd w:val="clear" w:color="FFFFFF" w:fill="D9D9D9"/>
          <w:lang w:val="en-US" w:eastAsia="zh-CN"/>
        </w:rPr>
        <w:fldChar w:fldCharType="end"/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0" w:afterAutospacing="0" w:line="368" w:lineRule="atLeast"/>
        <w:ind w:left="0" w:right="0"/>
        <w:jc w:val="both"/>
        <w:rPr>
          <w:sz w:val="22"/>
          <w:szCs w:val="22"/>
          <w:bdr w:val="none" w:color="auto" w:sz="0" w:space="0"/>
        </w:rPr>
      </w:pPr>
      <w:r>
        <w:rPr>
          <w:rStyle w:val="5"/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联系方式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eastAsia="宋体"/>
          <w:sz w:val="22"/>
          <w:szCs w:val="22"/>
          <w:bdr w:val="none" w:color="auto" w:sz="0" w:space="0"/>
          <w:lang w:val="en-US" w:eastAsia="zh-CN"/>
        </w:rPr>
        <w:t>组委会</w:t>
      </w:r>
      <w:r>
        <w:rPr>
          <w:sz w:val="22"/>
          <w:szCs w:val="22"/>
          <w:bdr w:val="none" w:color="auto" w:sz="0" w:space="0"/>
        </w:rPr>
        <w:t>：</w:t>
      </w:r>
      <w:r>
        <w:rPr>
          <w:rFonts w:hint="eastAsia"/>
          <w:sz w:val="22"/>
          <w:szCs w:val="22"/>
          <w:bdr w:val="none" w:color="auto" w:sz="0" w:space="0"/>
          <w:lang w:val="en-US" w:eastAsia="zh-CN"/>
        </w:rPr>
        <w:t>18923865602</w:t>
      </w:r>
      <w:r>
        <w:rPr>
          <w:sz w:val="22"/>
          <w:szCs w:val="22"/>
          <w:bdr w:val="none" w:color="auto" w:sz="0" w:space="0"/>
        </w:rPr>
        <w:t>（微信同号）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0" w:afterAutospacing="0" w:line="368" w:lineRule="atLeast"/>
        <w:ind w:left="0" w:right="0"/>
        <w:jc w:val="both"/>
        <w:rPr>
          <w:rFonts w:hint="eastAsia" w:eastAsiaTheme="minorEastAsia"/>
          <w:sz w:val="22"/>
          <w:szCs w:val="22"/>
          <w:bdr w:val="none" w:color="auto" w:sz="0" w:space="0"/>
          <w:lang w:eastAsia="zh-CN"/>
        </w:rPr>
      </w:pPr>
      <w:r>
        <w:rPr>
          <w:rFonts w:hint="eastAsia" w:eastAsiaTheme="minorEastAsia"/>
          <w:sz w:val="22"/>
          <w:szCs w:val="22"/>
          <w:bdr w:val="none" w:color="auto" w:sz="0" w:space="0"/>
          <w:lang w:eastAsia="zh-CN"/>
        </w:rPr>
        <w:drawing>
          <wp:inline distT="0" distB="0" distL="114300" distR="114300">
            <wp:extent cx="5269865" cy="2376170"/>
            <wp:effectExtent l="0" t="0" r="6985" b="5080"/>
            <wp:docPr id="9" name="图片 9" descr="公众号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公众号2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yZGMwYTFiYmU4YjY3MTYxZTg4NTIzOGM1NmJhMGEifQ=="/>
  </w:docVars>
  <w:rsids>
    <w:rsidRoot w:val="4C476CF7"/>
    <w:rsid w:val="103706A7"/>
    <w:rsid w:val="1AF70735"/>
    <w:rsid w:val="4C476CF7"/>
    <w:rsid w:val="5B8F47E5"/>
    <w:rsid w:val="617F70AA"/>
    <w:rsid w:val="6C5E0930"/>
    <w:rsid w:val="71F5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308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2024-05-07T01:30:00Z</dcterms:created>
  <dc:creator>''薄荷</dc:creator>
  <cp:lastModifiedBy>''薄荷</cp:lastModifiedBy>
  <dcterms:modified xsi:type="dcterms:W3CDTF">2024-05-08T01:41:59Z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A04156022CDB4A118B7F91ED2B5833EF_11</vt:lpwstr>
  </property>
</Properties>
</file>