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0" w:line="640" w:lineRule="exact"/>
        <w:jc w:val="left"/>
        <w:rPr>
          <w:rFonts w:ascii="仿宋" w:hAnsi="仿宋" w:eastAsia="仿宋" w:cs="仿宋"/>
          <w:b/>
          <w:bCs/>
          <w:snapToGrid w:val="0"/>
          <w:color w:val="auto"/>
          <w:spacing w:val="-36"/>
          <w:kern w:val="0"/>
          <w:sz w:val="48"/>
          <w:szCs w:val="4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-36"/>
          <w:kern w:val="0"/>
          <w:sz w:val="48"/>
          <w:szCs w:val="48"/>
          <w:highlight w:val="none"/>
          <w:lang w:val="en-US" w:eastAsia="en-US" w:bidi="ar-SA"/>
        </w:rPr>
        <w:t>2024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36"/>
          <w:kern w:val="0"/>
          <w:sz w:val="48"/>
          <w:szCs w:val="48"/>
          <w:highlight w:val="none"/>
          <w:lang w:val="en-US" w:eastAsia="zh-CN" w:bidi="ar-SA"/>
        </w:rPr>
        <w:t>福州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36"/>
          <w:kern w:val="0"/>
          <w:sz w:val="48"/>
          <w:szCs w:val="48"/>
          <w:highlight w:val="none"/>
          <w:lang w:val="en-US" w:eastAsia="en-US" w:bidi="ar-SA"/>
        </w:rPr>
        <w:t xml:space="preserve">教育展 | 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36"/>
          <w:kern w:val="0"/>
          <w:sz w:val="48"/>
          <w:szCs w:val="48"/>
          <w:highlight w:val="none"/>
          <w:lang w:val="en-US" w:eastAsia="zh-CN" w:bidi="ar-SA"/>
        </w:rPr>
        <w:t>2024</w:t>
      </w:r>
      <w:r>
        <w:rPr>
          <w:rFonts w:ascii="仿宋" w:hAnsi="仿宋" w:eastAsia="仿宋" w:cs="仿宋"/>
          <w:b/>
          <w:bCs/>
          <w:snapToGrid w:val="0"/>
          <w:color w:val="auto"/>
          <w:spacing w:val="-36"/>
          <w:kern w:val="0"/>
          <w:sz w:val="48"/>
          <w:szCs w:val="48"/>
          <w:highlight w:val="none"/>
          <w:lang w:val="en-US" w:eastAsia="en-US" w:bidi="ar-SA"/>
        </w:rPr>
        <w:t>“一带一路”国际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-36"/>
          <w:kern w:val="0"/>
          <w:sz w:val="48"/>
          <w:szCs w:val="48"/>
          <w:highlight w:val="none"/>
          <w:lang w:val="en-US" w:eastAsia="zh-CN" w:bidi="ar-SA"/>
        </w:rPr>
        <w:t>教</w:t>
      </w:r>
      <w:r>
        <w:rPr>
          <w:rFonts w:ascii="仿宋" w:hAnsi="仿宋" w:eastAsia="仿宋" w:cs="仿宋"/>
          <w:b/>
          <w:bCs/>
          <w:snapToGrid w:val="0"/>
          <w:color w:val="auto"/>
          <w:spacing w:val="-36"/>
          <w:kern w:val="0"/>
          <w:sz w:val="48"/>
          <w:szCs w:val="48"/>
          <w:highlight w:val="none"/>
          <w:lang w:val="en-US" w:eastAsia="en-US" w:bidi="ar-SA"/>
        </w:rPr>
        <w:t>育装备博览会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25"/>
          <w:szCs w:val="25"/>
          <w:lang w:val="en-US" w:eastAsia="en-US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val="en-US" w:eastAsia="en-US"/>
        </w:rPr>
      </w:pPr>
      <w:r>
        <w:rPr>
          <w:rFonts w:hint="eastAsia" w:ascii="宋体" w:hAnsi="宋体" w:cs="宋体"/>
          <w:b/>
          <w:bCs/>
          <w:sz w:val="25"/>
          <w:szCs w:val="25"/>
          <w:lang w:val="en-US" w:eastAsia="en-US"/>
        </w:rPr>
        <w:t>关键词：</w:t>
      </w:r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>一带一路教育展</w:t>
      </w:r>
      <w:r>
        <w:rPr>
          <w:rFonts w:hint="eastAsia" w:ascii="宋体" w:hAnsi="宋体" w:cs="宋体"/>
          <w:b/>
          <w:bCs/>
          <w:sz w:val="25"/>
          <w:szCs w:val="25"/>
          <w:lang w:val="en-US" w:eastAsia="en-US"/>
        </w:rPr>
        <w:t xml:space="preserve"> | </w:t>
      </w:r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>一带一路教装展</w:t>
      </w:r>
      <w:r>
        <w:rPr>
          <w:rFonts w:hint="eastAsia" w:ascii="宋体" w:hAnsi="宋体" w:cs="宋体"/>
          <w:b/>
          <w:bCs/>
          <w:sz w:val="25"/>
          <w:szCs w:val="25"/>
          <w:lang w:val="en-US" w:eastAsia="en-US"/>
        </w:rPr>
        <w:t xml:space="preserve"> |</w:t>
      </w:r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5"/>
          <w:szCs w:val="25"/>
          <w:lang w:val="en-US" w:eastAsia="en-US"/>
        </w:rPr>
        <w:t>教育装备展</w:t>
      </w:r>
      <w:r>
        <w:rPr>
          <w:rFonts w:hint="eastAsia" w:ascii="宋体" w:hAnsi="宋体" w:cs="宋体"/>
          <w:b/>
          <w:bCs/>
          <w:sz w:val="25"/>
          <w:szCs w:val="25"/>
          <w:lang w:val="en-US" w:eastAsia="en-US"/>
        </w:rPr>
        <w:t xml:space="preserve"> </w:t>
      </w:r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>|</w:t>
      </w:r>
      <w:r>
        <w:rPr>
          <w:rFonts w:hint="eastAsia" w:ascii="宋体" w:hAnsi="宋体" w:cs="宋体"/>
          <w:b/>
          <w:bCs/>
          <w:sz w:val="25"/>
          <w:szCs w:val="25"/>
          <w:lang w:val="en-US" w:eastAsia="en-US"/>
        </w:rPr>
        <w:t xml:space="preserve"> 教装展 | </w:t>
      </w:r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>福州教育装备展</w:t>
      </w:r>
      <w:r>
        <w:rPr>
          <w:rFonts w:hint="eastAsia" w:ascii="宋体" w:hAnsi="宋体" w:cs="宋体"/>
          <w:b/>
          <w:bCs/>
          <w:sz w:val="25"/>
          <w:szCs w:val="25"/>
          <w:lang w:val="en-US" w:eastAsia="en-US"/>
        </w:rPr>
        <w:t xml:space="preserve"> | </w:t>
      </w:r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>福建教育装备展</w:t>
      </w:r>
      <w:r>
        <w:rPr>
          <w:rFonts w:hint="eastAsia" w:ascii="宋体" w:hAnsi="宋体" w:cs="宋体"/>
          <w:b/>
          <w:bCs/>
          <w:sz w:val="25"/>
          <w:szCs w:val="25"/>
          <w:lang w:val="en-US" w:eastAsia="en-US"/>
        </w:rPr>
        <w:t xml:space="preserve"> </w:t>
      </w:r>
    </w:p>
    <w:p>
      <w:pPr>
        <w:spacing w:line="270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 w:eastAsiaTheme="minorEastAsia"/>
          <w:snapToGrid/>
          <w:kern w:val="2"/>
          <w:sz w:val="25"/>
          <w:szCs w:val="25"/>
          <w:lang w:eastAsia="zh-CN"/>
        </w:rPr>
      </w:pPr>
      <w:r>
        <w:rPr>
          <w:rFonts w:hint="eastAsia" w:ascii="宋体" w:hAnsi="宋体" w:cs="宋体" w:eastAsiaTheme="minorEastAsia"/>
          <w:snapToGrid/>
          <w:kern w:val="2"/>
          <w:sz w:val="28"/>
          <w:szCs w:val="28"/>
          <w:lang w:eastAsia="zh-CN"/>
        </w:rPr>
        <w:t>　</w:t>
      </w:r>
      <w:r>
        <w:rPr>
          <w:rFonts w:hint="eastAsia" w:ascii="宋体" w:hAnsi="宋体" w:cs="宋体" w:eastAsiaTheme="minorEastAsia"/>
          <w:snapToGrid/>
          <w:kern w:val="2"/>
          <w:sz w:val="26"/>
          <w:szCs w:val="26"/>
          <w:lang w:eastAsia="zh-CN"/>
        </w:rPr>
        <w:t>　</w:t>
      </w:r>
      <w:r>
        <w:rPr>
          <w:rFonts w:hint="eastAsia" w:ascii="宋体" w:hAnsi="宋体" w:cs="宋体"/>
          <w:sz w:val="25"/>
          <w:szCs w:val="25"/>
        </w:rPr>
        <w:t>由中国教育装备行业协会主办，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福建</w:t>
      </w:r>
      <w:r>
        <w:rPr>
          <w:rFonts w:hint="eastAsia" w:ascii="宋体" w:hAnsi="宋体" w:cs="宋体"/>
          <w:sz w:val="25"/>
          <w:szCs w:val="25"/>
        </w:rPr>
        <w:t>省教育厅、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福州</w:t>
      </w:r>
      <w:r>
        <w:rPr>
          <w:rFonts w:hint="eastAsia" w:ascii="宋体" w:hAnsi="宋体" w:cs="宋体"/>
          <w:sz w:val="25"/>
          <w:szCs w:val="25"/>
        </w:rPr>
        <w:t>市人民政府共同承办的“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2024“一带一路”国际教育装备博览会</w:t>
      </w:r>
      <w:r>
        <w:rPr>
          <w:rFonts w:hint="eastAsia" w:ascii="宋体" w:hAnsi="宋体" w:cs="宋体"/>
          <w:sz w:val="25"/>
          <w:szCs w:val="25"/>
        </w:rPr>
        <w:t>”将于2024年1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2</w:t>
      </w:r>
      <w:r>
        <w:rPr>
          <w:rFonts w:hint="eastAsia" w:ascii="宋体" w:hAnsi="宋体" w:cs="宋体"/>
          <w:sz w:val="25"/>
          <w:szCs w:val="25"/>
        </w:rPr>
        <w:t>月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6</w:t>
      </w:r>
      <w:r>
        <w:rPr>
          <w:rFonts w:hint="eastAsia" w:ascii="宋体" w:hAnsi="宋体" w:cs="宋体"/>
          <w:sz w:val="25"/>
          <w:szCs w:val="25"/>
        </w:rPr>
        <w:t>日至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8</w:t>
      </w:r>
      <w:r>
        <w:rPr>
          <w:rFonts w:hint="eastAsia" w:ascii="宋体" w:hAnsi="宋体" w:cs="宋体"/>
          <w:sz w:val="25"/>
          <w:szCs w:val="25"/>
        </w:rPr>
        <w:t>日在</w:t>
      </w:r>
      <w:r>
        <w:rPr>
          <w:rFonts w:hint="eastAsia" w:ascii="宋体" w:hAnsi="宋体" w:cs="宋体"/>
          <w:sz w:val="25"/>
          <w:szCs w:val="25"/>
          <w:lang w:eastAsia="zh-CN"/>
        </w:rPr>
        <w:t>福州海峡国际会展中心</w:t>
      </w:r>
      <w:r>
        <w:rPr>
          <w:rFonts w:hint="eastAsia" w:ascii="宋体" w:hAnsi="宋体" w:cs="宋体"/>
          <w:sz w:val="25"/>
          <w:szCs w:val="25"/>
        </w:rPr>
        <w:t>隆重举行。在此，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福建</w:t>
      </w:r>
      <w:r>
        <w:rPr>
          <w:rFonts w:hint="eastAsia" w:ascii="宋体" w:hAnsi="宋体" w:cs="宋体"/>
          <w:sz w:val="25"/>
          <w:szCs w:val="25"/>
        </w:rPr>
        <w:t>省教育厅、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福州</w:t>
      </w:r>
      <w:r>
        <w:rPr>
          <w:rFonts w:hint="eastAsia" w:ascii="宋体" w:hAnsi="宋体" w:cs="宋体"/>
          <w:sz w:val="25"/>
          <w:szCs w:val="25"/>
        </w:rPr>
        <w:t>市人民政府诚挚邀请并热枕欢迎各位同仁、各界朋友届时莅临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福州</w:t>
      </w:r>
      <w:r>
        <w:rPr>
          <w:rFonts w:hint="eastAsia" w:ascii="宋体" w:hAnsi="宋体" w:cs="宋体"/>
          <w:sz w:val="25"/>
          <w:szCs w:val="25"/>
        </w:rPr>
        <w:t>，共襄教育装备盛会，共商教育发展大计</w:t>
      </w:r>
      <w:r>
        <w:rPr>
          <w:rFonts w:hint="eastAsia" w:ascii="宋体" w:hAnsi="宋体" w:cs="宋体"/>
          <w:sz w:val="25"/>
          <w:szCs w:val="25"/>
          <w:lang w:eastAsia="zh-CN"/>
        </w:rPr>
        <w:t>！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 w:eastAsiaTheme="minorEastAsia"/>
          <w:snapToGrid/>
          <w:kern w:val="2"/>
          <w:sz w:val="25"/>
          <w:szCs w:val="25"/>
          <w:lang w:eastAsia="zh-CN"/>
        </w:rPr>
        <w:t>　</w:t>
      </w:r>
      <w:r>
        <w:rPr>
          <w:rFonts w:hint="eastAsia" w:ascii="宋体" w:hAnsi="宋体" w:cs="宋体"/>
          <w:sz w:val="25"/>
          <w:szCs w:val="25"/>
          <w:lang w:eastAsia="zh-CN"/>
        </w:rPr>
        <w:t>　为深入贯彻落实习近平总书记在第三届“一带一路”国际合作高峰论坛开幕式上的重要讲话精神，推动共建“一带一路”教育行动高质量发展，推动两岸融合发展示范区和教育强国建设，坚持共商共建共享，经与福建省教育厅、福州市人民政府商议，决定共同举办2024“一带一路”国际教育装备博览会。</w:t>
      </w:r>
      <w:r>
        <w:rPr>
          <w:rFonts w:hint="eastAsia" w:ascii="宋体" w:hAnsi="宋体" w:cs="宋体"/>
          <w:sz w:val="25"/>
          <w:szCs w:val="25"/>
          <w:lang w:val="en-US" w:eastAsia="zh-CN"/>
        </w:rPr>
        <w:t>现将有关事项通知</w:t>
      </w:r>
      <w:r>
        <w:rPr>
          <w:rFonts w:hint="eastAsia" w:ascii="宋体" w:hAnsi="宋体" w:cs="宋体"/>
          <w:sz w:val="25"/>
          <w:szCs w:val="25"/>
          <w:lang w:eastAsia="zh-CN"/>
        </w:rPr>
        <w:t>如下：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一、组织机构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主办单位：中国教育装备行业协会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承办单位：福建省教育厅、福州市人民政府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0"/>
        <w:jc w:val="left"/>
        <w:textAlignment w:val="auto"/>
        <w:rPr>
          <w:rFonts w:hint="default" w:ascii="宋体" w:hAnsi="宋体" w:cs="宋体"/>
          <w:sz w:val="25"/>
          <w:szCs w:val="25"/>
          <w:lang w:val="en-US"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执行单位：福建省教育装备与基建中心、福州市教育局、福建省教育装备行业协会、</w:t>
      </w:r>
      <w:r>
        <w:rPr>
          <w:rFonts w:hint="eastAsia" w:ascii="宋体" w:hAnsi="宋体" w:cs="宋体"/>
          <w:sz w:val="25"/>
          <w:szCs w:val="25"/>
          <w:lang w:val="en-US" w:eastAsia="zh-CN"/>
        </w:rPr>
        <w:t>北京中教仪国际会展有限公司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协办单位：各省、自治区、直辖市及计划单列市教育装备行业协会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招展单位：沪鑫堡展览（上海）有限公司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二、 时间地点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1. 时间：2024年12月4</w:t>
      </w:r>
      <w:r>
        <w:rPr>
          <w:rFonts w:hint="eastAsia" w:ascii="宋体" w:hAnsi="宋体" w:cs="宋体"/>
          <w:sz w:val="25"/>
          <w:szCs w:val="25"/>
          <w:lang w:val="en-US" w:eastAsia="zh-CN"/>
        </w:rPr>
        <w:t>-</w:t>
      </w:r>
      <w:r>
        <w:rPr>
          <w:rFonts w:hint="eastAsia" w:ascii="宋体" w:hAnsi="宋体" w:cs="宋体"/>
          <w:sz w:val="25"/>
          <w:szCs w:val="25"/>
          <w:lang w:eastAsia="zh-CN"/>
        </w:rPr>
        <w:t>8日。其中，12月4</w:t>
      </w:r>
      <w:r>
        <w:rPr>
          <w:rFonts w:hint="eastAsia" w:ascii="宋体" w:hAnsi="宋体" w:cs="宋体"/>
          <w:sz w:val="25"/>
          <w:szCs w:val="25"/>
          <w:lang w:val="en-US" w:eastAsia="zh-CN"/>
        </w:rPr>
        <w:t>-</w:t>
      </w:r>
      <w:r>
        <w:rPr>
          <w:rFonts w:hint="eastAsia" w:ascii="宋体" w:hAnsi="宋体" w:cs="宋体"/>
          <w:sz w:val="25"/>
          <w:szCs w:val="25"/>
          <w:lang w:eastAsia="zh-CN"/>
        </w:rPr>
        <w:t>5日展位搭建、参会嘉宾报到，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12月6</w:t>
      </w:r>
      <w:r>
        <w:rPr>
          <w:rFonts w:hint="eastAsia" w:ascii="宋体" w:hAnsi="宋体" w:cs="宋体"/>
          <w:b/>
          <w:bCs/>
          <w:sz w:val="25"/>
          <w:szCs w:val="25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8日展览展示</w:t>
      </w:r>
      <w:r>
        <w:rPr>
          <w:rFonts w:hint="eastAsia" w:ascii="宋体" w:hAnsi="宋体" w:cs="宋体"/>
          <w:sz w:val="25"/>
          <w:szCs w:val="25"/>
          <w:lang w:eastAsia="zh-CN"/>
        </w:rPr>
        <w:t>，12月8日14:00开始撤展。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2. 展示地点：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福州海峡国际会展中心</w:t>
      </w:r>
      <w:r>
        <w:rPr>
          <w:rFonts w:hint="eastAsia" w:ascii="宋体" w:hAnsi="宋体" w:cs="宋体"/>
          <w:sz w:val="25"/>
          <w:szCs w:val="25"/>
          <w:lang w:eastAsia="zh-CN"/>
        </w:rPr>
        <w:t>(福州市仓山区城门镇南江滨西大道198号)。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三、 展出内容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本届博览会全面展示学前教育、基础教育、职业教育、特殊教育和高等教育所需教育装备产品和服务，包括实验室设备、信息化设备及教学软件、功能/学科教室设备、STEAM 教学设备、音体美设备、文教图书及馆建资源、学校后勤用品、幼儿游艺器材及儿童玩具、教育服务与培训资源、公共卫生及医疗健康设备、职教实训设备等。除常规展区外，还将设置以下三大专项展区，具体包括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　1. 高新装备展览专区：</w:t>
      </w:r>
      <w:r>
        <w:rPr>
          <w:rFonts w:hint="eastAsia" w:ascii="宋体" w:hAnsi="宋体" w:cs="宋体"/>
          <w:sz w:val="25"/>
          <w:szCs w:val="25"/>
          <w:lang w:eastAsia="zh-CN"/>
        </w:rPr>
        <w:t>主要包括实验室及科研仪器设备展区、 信息化及智慧教育展区、实训及机电展区、医学教育及健康展区、后勤及平安校园展区、体育设施及用品展区以及国际品牌展区等；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　　2. 特色专区：</w:t>
      </w:r>
      <w:r>
        <w:rPr>
          <w:rFonts w:hint="eastAsia" w:ascii="宋体" w:hAnsi="宋体" w:cs="宋体"/>
          <w:sz w:val="25"/>
          <w:szCs w:val="25"/>
          <w:lang w:eastAsia="zh-CN"/>
        </w:rPr>
        <w:t>①“一带一路”非遗文化展示区，②校服校鞋展区，③音乐/体育/美术/劳动/图书/卫生健康展区，④幼教/职教/高教展区；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b/>
          <w:bCs/>
          <w:sz w:val="25"/>
          <w:szCs w:val="25"/>
          <w:lang w:val="en-US" w:eastAsia="zh-CN"/>
        </w:rPr>
        <w:t xml:space="preserve">3. 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海洋数智科技装备展区：</w:t>
      </w:r>
      <w:r>
        <w:rPr>
          <w:rFonts w:hint="eastAsia" w:ascii="宋体" w:hAnsi="宋体" w:cs="宋体"/>
          <w:sz w:val="25"/>
          <w:szCs w:val="25"/>
          <w:lang w:eastAsia="zh-CN"/>
        </w:rPr>
        <w:t>卫星应用系统、雷达系统、通导遥与电子系统、5G 通信、深海潜航器、无人船、水下机器人、智能船舶、声光电信息技术、云计算/大数据、人工智能、指挥控制系统、 海洋监测信息系统、海洋探测与仪器、传感系统、沉浸式体验及训练、声光电信息技术、高端仪器仪表、智慧海洋系统、智能航运系统、数字化海上交通管理系统、船联网、电子海图、港航数字化管理、渔业数字化管理、港口智能化技术与设备、物流数字化技术设备、自动化系统等(涉及海洋强国：英国、德国、法国、意大利、日本、韩国)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bCs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</w:t>
      </w:r>
      <w:r>
        <w:rPr>
          <w:rFonts w:hint="eastAsia" w:ascii="宋体" w:hAnsi="宋体" w:cs="宋体"/>
          <w:b/>
          <w:bCs/>
          <w:sz w:val="25"/>
          <w:szCs w:val="25"/>
          <w:lang w:eastAsia="zh-CN"/>
        </w:rPr>
        <w:t>四、 同期活动(拟)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1.“ 一带一路”国家(地区)教育装备创新与发展论坛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2. 中国教育装备“走出去”发展论坛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3. 海峡两岸职业教育合作交流研讨活动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4. 书香校园阅读教育教学成果交流活动/读书行动论坛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5. “共商共建共享”国际合作沙龙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6. 海丝学院发展论坛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7. 福建省科学教育成果交流展示活动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8.2024年度福建省教育装备优秀产品展示活动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　　9.“海丝”校园服饰展示活动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10. 其他各类技术交流会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val="en-US" w:eastAsia="zh-CN"/>
        </w:rPr>
      </w:pPr>
      <w:r>
        <w:rPr>
          <w:rFonts w:hint="eastAsia" w:ascii="宋体" w:hAnsi="宋体" w:cs="宋体"/>
          <w:b/>
          <w:bCs/>
          <w:sz w:val="25"/>
          <w:szCs w:val="25"/>
          <w:lang w:val="en-US" w:eastAsia="zh-CN"/>
        </w:rPr>
        <w:t>五、 参展事项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left="750" w:hanging="750" w:hangingChars="3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val="en-US" w:eastAsia="zh-CN"/>
        </w:rPr>
        <w:t xml:space="preserve">    </w:t>
      </w:r>
      <w:r>
        <w:rPr>
          <w:rFonts w:hint="eastAsia" w:ascii="宋体" w:hAnsi="宋体" w:cs="宋体"/>
          <w:sz w:val="25"/>
          <w:szCs w:val="25"/>
          <w:lang w:eastAsia="zh-CN"/>
        </w:rPr>
        <w:t>1. 参展对象：凡经过工商登记合法经营并依据有效标准生产的企业均可报名参展。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val="en-US" w:eastAsia="zh-CN"/>
        </w:rPr>
        <w:t>2.展位分配方式：</w:t>
      </w:r>
      <w:r>
        <w:rPr>
          <w:rFonts w:hint="eastAsia" w:ascii="宋体" w:hAnsi="宋体" w:cs="宋体"/>
          <w:sz w:val="25"/>
          <w:szCs w:val="25"/>
          <w:lang w:eastAsia="zh-CN"/>
        </w:rPr>
        <w:t>展位位置按照面积大小和报名时间先后挑选。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default" w:ascii="宋体" w:hAnsi="宋体" w:cs="宋体"/>
          <w:b/>
          <w:bCs/>
          <w:sz w:val="25"/>
          <w:szCs w:val="25"/>
          <w:lang w:val="en-US" w:eastAsia="zh-CN"/>
        </w:rPr>
      </w:pPr>
      <w:r>
        <w:rPr>
          <w:rFonts w:hint="eastAsia" w:ascii="宋体" w:hAnsi="宋体" w:cs="宋体"/>
          <w:b/>
          <w:bCs/>
          <w:sz w:val="25"/>
          <w:szCs w:val="25"/>
          <w:lang w:val="en-US" w:eastAsia="zh-CN"/>
        </w:rPr>
        <w:t>参会人员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1. 教育部有关领导，当地政府有关领导。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2.“一带一路”国家和地区的相关教育部门官员、各类学校校长、代理商代表、经销商管理人员等。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3. 各省、自治区、直辖市教育厅(教委)领导，各计划列市及新疆生产建设兵团教育局领导。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4. 各级教育行政部门领导，教育装备中心、电教馆、信息中心、 后勤管理中心及采购部门相关人员。各级各类学校实验室设备采购部门负责人、信息化部门负责人及相关学科教师等。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sz w:val="25"/>
          <w:szCs w:val="25"/>
          <w:lang w:eastAsia="zh-CN"/>
        </w:rPr>
      </w:pPr>
      <w:r>
        <w:rPr>
          <w:rFonts w:hint="eastAsia" w:ascii="宋体" w:hAnsi="宋体" w:cs="宋体"/>
          <w:sz w:val="25"/>
          <w:szCs w:val="25"/>
          <w:lang w:eastAsia="zh-CN"/>
        </w:rPr>
        <w:t>5. 各教育装备生产企业、代理商、经销商、国际贸易采购商等有关单位人员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eastAsia" w:ascii="宋体" w:hAnsi="宋体" w:cs="宋体"/>
          <w:b/>
          <w:bCs/>
          <w:sz w:val="25"/>
          <w:szCs w:val="25"/>
          <w:lang w:val="en-US" w:eastAsia="zh-CN"/>
        </w:rPr>
      </w:pPr>
      <w:r>
        <w:rPr>
          <w:rFonts w:hint="eastAsia" w:ascii="宋体" w:hAnsi="宋体" w:cs="宋体"/>
          <w:b/>
          <w:bCs/>
          <w:sz w:val="25"/>
          <w:szCs w:val="25"/>
          <w:lang w:val="en-US" w:eastAsia="zh-CN"/>
        </w:rPr>
        <w:t>七、 联系方式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default" w:ascii="宋体" w:hAnsi="宋体" w:cs="宋体"/>
          <w:sz w:val="25"/>
          <w:szCs w:val="25"/>
          <w:lang w:val="en-US" w:eastAsia="zh-CN"/>
        </w:rPr>
      </w:pPr>
      <w:r>
        <w:rPr>
          <w:rFonts w:hint="default" w:ascii="宋体" w:hAnsi="宋体" w:cs="宋体"/>
          <w:sz w:val="25"/>
          <w:szCs w:val="25"/>
          <w:lang w:val="en-US" w:eastAsia="zh-CN"/>
        </w:rPr>
        <w:t>沪鑫堡展览（上海）有限公司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default" w:ascii="宋体" w:hAnsi="宋体" w:cs="宋体"/>
          <w:sz w:val="25"/>
          <w:szCs w:val="25"/>
          <w:lang w:val="en-US" w:eastAsia="zh-CN"/>
        </w:rPr>
      </w:pPr>
      <w:bookmarkStart w:id="0" w:name="_GoBack"/>
      <w:bookmarkEnd w:id="0"/>
      <w:r>
        <w:rPr>
          <w:rFonts w:hint="default" w:ascii="宋体" w:hAnsi="宋体" w:cs="宋体"/>
          <w:sz w:val="25"/>
          <w:szCs w:val="25"/>
          <w:lang w:val="en-US" w:eastAsia="zh-CN"/>
        </w:rPr>
        <w:t xml:space="preserve">地  址：上海市闵行区沈杜公路3872号F楼A203室             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default" w:ascii="宋体" w:hAnsi="宋体" w:cs="宋体"/>
          <w:sz w:val="25"/>
          <w:szCs w:val="25"/>
          <w:lang w:val="en-US" w:eastAsia="zh-CN"/>
        </w:rPr>
      </w:pPr>
      <w:r>
        <w:rPr>
          <w:rFonts w:hint="default" w:ascii="宋体" w:hAnsi="宋体" w:cs="宋体"/>
          <w:sz w:val="25"/>
          <w:szCs w:val="25"/>
          <w:lang w:val="en-US" w:eastAsia="zh-CN"/>
        </w:rPr>
        <w:t>联系人：</w:t>
      </w:r>
      <w:r>
        <w:rPr>
          <w:rFonts w:hint="default" w:ascii="宋体" w:hAnsi="宋体" w:cs="宋体"/>
          <w:b/>
          <w:bCs/>
          <w:sz w:val="25"/>
          <w:szCs w:val="25"/>
          <w:lang w:val="en-US" w:eastAsia="zh-CN"/>
        </w:rPr>
        <w:t>胡辉 180 175 99939（同微信）</w:t>
      </w:r>
      <w:r>
        <w:rPr>
          <w:rFonts w:hint="default" w:ascii="宋体" w:hAnsi="宋体" w:cs="宋体"/>
          <w:sz w:val="25"/>
          <w:szCs w:val="25"/>
          <w:lang w:val="en-US" w:eastAsia="zh-CN"/>
        </w:rPr>
        <w:t xml:space="preserve">     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default" w:ascii="宋体" w:hAnsi="宋体" w:cs="宋体"/>
          <w:sz w:val="25"/>
          <w:szCs w:val="25"/>
          <w:lang w:val="en-US" w:eastAsia="zh-CN"/>
        </w:rPr>
      </w:pPr>
      <w:r>
        <w:rPr>
          <w:rFonts w:hint="default" w:ascii="宋体" w:hAnsi="宋体" w:cs="宋体"/>
          <w:sz w:val="25"/>
          <w:szCs w:val="25"/>
          <w:lang w:val="en-US" w:eastAsia="zh-CN"/>
        </w:rPr>
        <w:t>电话：021-5988 2322     商务QQ：2150438974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500" w:firstLineChars="200"/>
        <w:jc w:val="left"/>
        <w:textAlignment w:val="auto"/>
        <w:rPr>
          <w:rFonts w:hint="default" w:ascii="宋体" w:hAnsi="宋体" w:cs="宋体"/>
          <w:sz w:val="25"/>
          <w:szCs w:val="25"/>
          <w:lang w:val="en-US" w:eastAsia="zh-CN"/>
        </w:rPr>
      </w:pPr>
      <w:r>
        <w:rPr>
          <w:rFonts w:hint="default" w:ascii="宋体" w:hAnsi="宋体" w:cs="宋体"/>
          <w:sz w:val="25"/>
          <w:szCs w:val="25"/>
          <w:lang w:val="en-US" w:eastAsia="zh-CN"/>
        </w:rPr>
        <w:t>电子邮箱：</w:t>
      </w:r>
      <w:r>
        <w:rPr>
          <w:rFonts w:hint="default" w:ascii="宋体" w:hAnsi="宋体" w:cs="宋体"/>
          <w:sz w:val="25"/>
          <w:szCs w:val="25"/>
          <w:lang w:val="en-US" w:eastAsia="zh-CN"/>
        </w:rPr>
        <w:fldChar w:fldCharType="begin"/>
      </w:r>
      <w:r>
        <w:rPr>
          <w:rFonts w:hint="default" w:ascii="宋体" w:hAnsi="宋体" w:cs="宋体"/>
          <w:sz w:val="25"/>
          <w:szCs w:val="25"/>
          <w:lang w:val="en-US" w:eastAsia="zh-CN"/>
        </w:rPr>
        <w:instrText xml:space="preserve"> HYPERLINK "mailto:1822934029@qq.com" </w:instrText>
      </w:r>
      <w:r>
        <w:rPr>
          <w:rFonts w:hint="default" w:ascii="宋体" w:hAnsi="宋体" w:cs="宋体"/>
          <w:sz w:val="25"/>
          <w:szCs w:val="25"/>
          <w:lang w:val="en-US" w:eastAsia="zh-CN"/>
        </w:rPr>
        <w:fldChar w:fldCharType="separate"/>
      </w:r>
      <w:r>
        <w:rPr>
          <w:rFonts w:hint="default" w:ascii="宋体" w:hAnsi="宋体" w:cs="宋体"/>
          <w:sz w:val="25"/>
          <w:szCs w:val="25"/>
          <w:lang w:val="en-US" w:eastAsia="zh-CN"/>
        </w:rPr>
        <w:t>2150438974@qq.com</w:t>
      </w:r>
      <w:r>
        <w:rPr>
          <w:rFonts w:hint="default" w:ascii="宋体" w:hAnsi="宋体" w:cs="宋体"/>
          <w:sz w:val="25"/>
          <w:szCs w:val="25"/>
          <w:lang w:val="en-US" w:eastAsia="zh-CN"/>
        </w:rPr>
        <w:fldChar w:fldCharType="end"/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2CD2C"/>
    <w:multiLevelType w:val="singleLevel"/>
    <w:tmpl w:val="4492CD2C"/>
    <w:lvl w:ilvl="0" w:tentative="0">
      <w:start w:val="6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ODQxNmQwOGE4ODY5YzFmODEzZjMzMDQzYTdlOTcifQ=="/>
  </w:docVars>
  <w:rsids>
    <w:rsidRoot w:val="00000000"/>
    <w:rsid w:val="031A7498"/>
    <w:rsid w:val="059733C4"/>
    <w:rsid w:val="1C810A8B"/>
    <w:rsid w:val="20870A09"/>
    <w:rsid w:val="29F26ED2"/>
    <w:rsid w:val="2D310A39"/>
    <w:rsid w:val="2DF3312B"/>
    <w:rsid w:val="34F23B6A"/>
    <w:rsid w:val="48EF294D"/>
    <w:rsid w:val="55C14407"/>
    <w:rsid w:val="63604C72"/>
    <w:rsid w:val="64725DFB"/>
    <w:rsid w:val="65D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1605</Words>
  <Characters>1722</Characters>
  <Lines>0</Lines>
  <Paragraphs>0</Paragraphs>
  <TotalTime>2</TotalTime>
  <ScaleCrop>false</ScaleCrop>
  <LinksUpToDate>false</LinksUpToDate>
  <CharactersWithSpaces>1823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2024-05-21T07:20:00Z</dcterms:created>
  <dc:creator>Eva</dc:creator>
  <cp:lastModifiedBy>李雨晴</cp:lastModifiedBy>
  <dcterms:modified xsi:type="dcterms:W3CDTF">2024-05-21T09:23:39Z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9CC8E0402D64464EBFF69EA2CE8A06C2_13</vt:lpwstr>
  </property>
</Properties>
</file>