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202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中国（中部）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包装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工业博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2024大型“年终包装工业采购节”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【展会介绍】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ZZ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PACK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包装工业博览会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【简称中部包装工博会】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将于2024年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6-8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日在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郑州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国际会展中心举办，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是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国内包装工业领域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较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具影响力的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博览会之一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是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规模更大，影响力更高，辐射范围更广，展品品类更加丰富的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内地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包装行业大展。博览会以“智能、创新、可持续”为主题，覆盖印刷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瓦楞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标签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塑料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材料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制品等包装全产业链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，五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展同期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举办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，包含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印刷包装展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彩盒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瓦楞展、包装容器展、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塑料包装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展、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食品饮料及餐饮包装展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，帮助展商和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内地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高采购力企业精准配对，助力展商突破贸易瓶颈逆势增长，快速提高市场份额。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举办时间：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6-8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举办地点：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郑州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网址：</w:t>
      </w:r>
      <w:r>
        <w:rPr>
          <w:rFonts w:hint="eastAsia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sz w:val="24"/>
          <w:szCs w:val="32"/>
          <w:highlight w:val="none"/>
          <w:lang w:val="en-US" w:eastAsia="zh-CN"/>
        </w:rPr>
        <w:instrText xml:space="preserve"> HYPERLINK "http://zz.plas-show.com/" </w:instrText>
      </w:r>
      <w:r>
        <w:rPr>
          <w:rFonts w:hint="eastAsia"/>
          <w:sz w:val="24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32"/>
          <w:highlight w:val="none"/>
          <w:lang w:val="en-US" w:eastAsia="zh-CN"/>
        </w:rPr>
        <w:t>http://zz.pack-show.com/</w:t>
      </w:r>
      <w:r>
        <w:rPr>
          <w:rFonts w:hint="eastAsia"/>
          <w:sz w:val="24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【组织机构】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主办单位：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欧亚国际会展集团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承办单位：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郑州欧亚远创展览有限公司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 xml:space="preserve"> 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郑州欧励展览有限公司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展品范围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印刷包装</w:t>
      </w: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展区</w:t>
      </w: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糊盒机、制袋机、裱纸机、压痕机、开槽机、切角机、钉箱机、捆扎机、堆码机、智能化机器人覆膜、上光、烫压、模切、分切、纵切、装订等设备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纸印刷设备、贴标设备、印前设备、印后及包装加工设备、自动化智能包装设备、印品质量检测、装饰技术、印刷机装配技术、标签及包装材料、绿色包装材料与制品、纸张与承印物、油墨与涂料、服务与软件、配套和基础设备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彩盒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瓦楞展区：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瓦楞纸板生产线、单面瓦楞纸板生产、单面瓦楞机、双面瓦楞机、薄刀纵切压痕机、横切机、堆码机、接纸机 、制糊系统、预热缸、原纸架、瓦楞辊、瓦楞纸板输送带、旋转接头、离合器、刹车器 、纠偏系统、蒸汽回收系统、瓦线隔音系统、 创意彩盒、折盒、胶盒、纸袋、胶袋等、折叠纸盒印后加工设备类、硬盒类加工设备类、塑（胶）盒加工设备类、纸袋设备类、彩盒设计系统、其它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包装容器展区：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纸包装容器、塑料包装容器、金属包装容器、玻璃包装容器、包装材料及配件、自动化包装设备、包装服务、智能包装及相关材料配件 、各类包装材料加工机械设备注塑（吸塑、吹塑、滚塑）机械、挤出机械、制盒机械、制袋机械、制罐机械、加工生产线、工业自动化、自动打印贴标系统、RFID打印贴标应用方案、包装后道加工、包装检测仪器及打包机械、其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塑料包装展区：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软包装、塑料瓶、塑料盒、塑料箱、塑料桶、塑料软管、塑料盖、吸塑包装、注塑包装、无纺布制品、一次性塑料餐盒、一次性筷子和刀叉、塑料盖膜、标签、塑料罐、塑料缓冲包装、其他塑料包装容器等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食品餐饮包装展区：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纸包装制品、软包装、塑料瓶、塑料盒、各种材质包装制品、可降解包装袋、发泡包装制品、食品包装纸、包装膜、纸餐盒、塑料餐盒、铝箔餐盒、木质餐盒、各类可降解环保餐盒、发泡餐盒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服务和其他：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纸张、承印物、油墨和耗材、配套和基础设施、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包装设计和定制服务、包装物流和互联网、新型材料、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软件业等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同期举办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印刷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包装产业展览会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彩盒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瓦楞展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包装容器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展览会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塑料包装展览会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中国（中部）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食品饮料及餐饮包装展览会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【2024展览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规模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 xml:space="preserve">展出规模40000㎡ 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展商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00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+ 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 xml:space="preserve"> 观众数量 30000＋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为什么选择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ZZ PACK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中部包装工博会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？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420" w:leftChars="0" w:right="0" w:hanging="420" w:firstLineChars="0"/>
        <w:jc w:val="left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一举打响年度收官之战！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ZZPACK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中部包装工博会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——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跨年包装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行业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大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展，避开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节假日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，并错开618、双十一等电商狂欢节及纸箱生产旺季，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年底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包装企业的采购负责人有更多充裕的时间来外出考察，为原材料、设备提前做好体测和规划，部署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新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年的生产，因此在观众的数量和质量上会有更多提升。展商也将借机率先接触更多的潜在客户，赢得市场先机。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420" w:leftChars="0" w:right="0" w:hanging="420" w:firstLineChars="0"/>
        <w:jc w:val="left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携手多家知名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行业协会联手打造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展会携手多家知名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行业协会共同举办，将展会全力打造成覆盖中国西部包装行业全产业链具有前瞻性、开拓力、影响力的行业盛会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420" w:leftChars="0" w:right="0" w:hanging="420" w:firstLineChars="0"/>
        <w:jc w:val="left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展同期，</w:t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产业全联动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展会同期举办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2024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中部印刷包装展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中部彩盒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瓦楞展、2024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包装容器展、2024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中部塑料包装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展、2024食品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餐饮包装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。汇聚了中国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产业从原材料、设备供应商，到包装企业，乃至品牌终端的覆盖包装全产业链高端人脉的大聚会。作为一年仅一次的机会，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企业将齐聚于此，发展客户，缔结订单，并为新业务做好突破产能与技术创新的准备。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420" w:leftChars="0" w:right="0" w:hanging="420" w:firstLineChars="0"/>
        <w:jc w:val="left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全媒体曝光，多渠道聚焦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微信公众平台、抖音平台、视频号平台全媒体多渠道宣传，精准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包装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行业人群推广邀约，与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0余家行业媒体深度合作。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420" w:leftChars="0" w:right="0" w:hanging="420" w:firstLineChars="0"/>
        <w:jc w:val="left"/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参观商精准，活动多元精彩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展会同期集合采购节、高峰论坛、对接会等活动，助力供应商开拓最新市场、掌握前沿趋势、增加行业互动交流，创造企业业绩新的增长极！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同期活动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0" w:leftChars="0" w:right="0" w:hanging="420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2024中国（中部）</w:t>
      </w:r>
      <w:r>
        <w:rPr>
          <w:rStyle w:val="7"/>
          <w:rFonts w:hint="eastAsia" w:ascii="Arial" w:hAnsi="Arial" w:eastAsia="宋体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食品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包装产业高峰论坛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0" w:leftChars="0" w:right="0" w:hanging="420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2024中国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标签技术应用高峰论坛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0" w:leftChars="0" w:right="0" w:hanging="420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2024中国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数码印刷高峰论坛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0" w:leftChars="0" w:right="0" w:hanging="420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2024中国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瓦楞纸箱高峰论坛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0" w:leftChars="0" w:right="0" w:hanging="420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2024中国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塑料包装产业大会</w:t>
      </w:r>
    </w:p>
    <w:p>
      <w:pP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7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谁来参观？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Chars="0" w:right="0" w:right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下列各行业的生产厂商、制造商、经销商、出口贸易商决策人将亲临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ZZ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PACK 现场。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Chars="0" w:right="0" w:right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各类食品、饮料、酒类、快消品、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餐饮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、焙烤、外卖等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药品、保健品、茶叶、香水、化妆品、精油、面膜、农药、洗涤用品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电子电器、汽车零部件、精密仪器、光电产业、通讯制造业、医疗器械、机械、民航、铁路等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各类电商、综合电商、跨境电商、垂直领域电商、仓储物流、快递、邮政等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商场、超市、大卖场、专卖店、酒店、加盟店、外贸公司、传媒公司、广告公司、设计公司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艺术品、赠品、礼品工艺品、家居用品、灯饰、珠宝、钟表、眼镜、玩具、文具、体育用品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化工、建材、家具、五金、百货、日用品、农产品、厨卫产品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425" w:leftChars="0" w:right="0" w:rightChars="0" w:hanging="425" w:firstLine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从事包装机械设备的上下游企业；从事包装机械设备的经销商、代理商、加盟商、贸易商</w:t>
      </w: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组委会联系方式：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参展参观：0371-63681128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合作热线：19544518626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Style w:val="7"/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邮箱地址：472653000@qq.com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right="0" w:rightChars="0"/>
        <w:jc w:val="left"/>
        <w:textAlignment w:val="auto"/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FCFF2"/>
    <w:multiLevelType w:val="singleLevel"/>
    <w:tmpl w:val="F97FCF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A5D6B31"/>
    <w:multiLevelType w:val="singleLevel"/>
    <w:tmpl w:val="3A5D6B3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jExYWFhYTUyN2Q0NmI2OTY3MGMxNGEyOTZjNzAifQ=="/>
  </w:docVars>
  <w:rsids>
    <w:rsidRoot w:val="6F3806D7"/>
    <w:rsid w:val="00582FDF"/>
    <w:rsid w:val="00AC665E"/>
    <w:rsid w:val="04DF3804"/>
    <w:rsid w:val="04ED69DA"/>
    <w:rsid w:val="055C7E3A"/>
    <w:rsid w:val="06607929"/>
    <w:rsid w:val="083D2683"/>
    <w:rsid w:val="0A2E27DF"/>
    <w:rsid w:val="0AA94A3E"/>
    <w:rsid w:val="0AD32091"/>
    <w:rsid w:val="0B0C00D0"/>
    <w:rsid w:val="0B830E05"/>
    <w:rsid w:val="10396E37"/>
    <w:rsid w:val="10477C36"/>
    <w:rsid w:val="11680FF8"/>
    <w:rsid w:val="12C81183"/>
    <w:rsid w:val="15402AA3"/>
    <w:rsid w:val="17F67EE0"/>
    <w:rsid w:val="1844637C"/>
    <w:rsid w:val="1D232B39"/>
    <w:rsid w:val="1DF61502"/>
    <w:rsid w:val="20E56B8A"/>
    <w:rsid w:val="21833A51"/>
    <w:rsid w:val="231F124F"/>
    <w:rsid w:val="25335B4D"/>
    <w:rsid w:val="25FC02CA"/>
    <w:rsid w:val="2C01390B"/>
    <w:rsid w:val="302400D4"/>
    <w:rsid w:val="34390907"/>
    <w:rsid w:val="34936269"/>
    <w:rsid w:val="3CB66F99"/>
    <w:rsid w:val="3E4C2743"/>
    <w:rsid w:val="3F922B13"/>
    <w:rsid w:val="3F9E1909"/>
    <w:rsid w:val="3FA73B7E"/>
    <w:rsid w:val="46C93D3E"/>
    <w:rsid w:val="4B2B39B2"/>
    <w:rsid w:val="50324731"/>
    <w:rsid w:val="51F34B83"/>
    <w:rsid w:val="53602721"/>
    <w:rsid w:val="54405ADF"/>
    <w:rsid w:val="55464E2F"/>
    <w:rsid w:val="5B0F0104"/>
    <w:rsid w:val="5F4D2B4C"/>
    <w:rsid w:val="610B505D"/>
    <w:rsid w:val="67F54525"/>
    <w:rsid w:val="6A902328"/>
    <w:rsid w:val="6B42529E"/>
    <w:rsid w:val="6F3806D7"/>
    <w:rsid w:val="73341DB6"/>
    <w:rsid w:val="73B07597"/>
    <w:rsid w:val="75076A10"/>
    <w:rsid w:val="7A3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2155</Words>
  <Characters>2270</Characters>
  <Lines>0</Lines>
  <Paragraphs>0</Paragraphs>
  <TotalTime>17</TotalTime>
  <ScaleCrop>false</ScaleCrop>
  <LinksUpToDate>false</LinksUpToDate>
  <CharactersWithSpaces>2285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2024-04-25T09:28:00Z</dcterms:created>
  <dc:creator>感恩</dc:creator>
  <cp:lastModifiedBy>魏熙宸</cp:lastModifiedBy>
  <dcterms:modified xsi:type="dcterms:W3CDTF">2024-06-09T01:40:26Z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739D9AB7E11F4DEE8925A2A16740D3E8_13</vt:lpwstr>
  </property>
</Properties>
</file>