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eastAsiaTheme="minorEastAsia"/>
          <w:sz w:val="21"/>
          <w:lang w:eastAsia="zh-CN"/>
        </w:rPr>
      </w:pPr>
      <w:bookmarkStart w:id="0" w:name="_GoBack"/>
      <w:r>
        <w:rPr>
          <w:rFonts w:hint="eastAsia" w:eastAsiaTheme="minorEastAsia"/>
          <w:sz w:val="21"/>
          <w:lang w:eastAsia="zh-C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-909320</wp:posOffset>
            </wp:positionV>
            <wp:extent cx="7548880" cy="10678795"/>
            <wp:effectExtent l="0" t="0" r="13970" b="8255"/>
            <wp:wrapSquare wrapText="bothSides"/>
            <wp:docPr id="1" name="图片 1" descr="E:/2024.9加盟展/图片类/秋季加盟预告3-A4-吴蒙.jpg秋季加盟预告3-A4-吴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E:/2024.9加盟展/图片类/秋季加盟预告3-A4-吴蒙.jpg秋季加盟预告3-A4-吴蒙"/>
                    <pic:cNvPicPr>
                      <a:picLocks noChangeAspect="1"/>
                    </pic:cNvPicPr>
                  </pic:nvPicPr>
                  <pic:blipFill>
                    <a:blip r:embed="rId6"/>
                    <a:srcRect l="6" r="6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8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>
      <w:pPr>
        <w:spacing w:after="156" w:line="260" w:lineRule="exact"/>
        <w:sectPr>
          <w:headerReference r:id="rId3" w:type="default"/>
          <w:pgSz w:w="11906" w:h="16838"/>
          <w:pgMar w:top="1440" w:right="1440" w:bottom="1440" w:left="1440" w:header="851" w:footer="567" w:gutter="0"/>
          <w:pgNumType w:fmt="decimal"/>
          <w:cols w:space="425" w:num="1"/>
          <w:docGrid w:type="lines" w:linePitch="312" w:charSpace="0"/>
        </w:sectPr>
      </w:pPr>
    </w:p>
    <w:p>
      <w:pPr>
        <w:spacing w:after="156" w:line="260" w:lineRule="exact"/>
      </w:pPr>
      <w:r>
        <mc:AlternateContent>
          <mc:Choice Requires="wps">
            <w:drawing>
              <wp:anchor distT="45720" distB="45720" distL="114300" distR="114300" simplePos="0" relativeHeight="251671552" behindDoc="0" locked="0" layoutInCell="1" allowOverlap="1">
                <wp:simplePos x="0" y="0"/>
                <wp:positionH relativeFrom="column">
                  <wp:posOffset>-250825</wp:posOffset>
                </wp:positionH>
                <wp:positionV relativeFrom="paragraph">
                  <wp:posOffset>130175</wp:posOffset>
                </wp:positionV>
                <wp:extent cx="1383030" cy="299720"/>
                <wp:effectExtent l="6350" t="6350" r="20320" b="17780"/>
                <wp:wrapSquare wrapText="bothSides"/>
                <wp:docPr id="2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3030" cy="299720"/>
                        </a:xfrm>
                        <a:prstGeom prst="rect">
                          <a:avLst/>
                        </a:prstGeom>
                        <a:solidFill>
                          <a:srgbClr val="F43308"/>
                        </a:solidFill>
                        <a:ln w="12700" cmpd="sng">
                          <a:solidFill>
                            <a:schemeClr val="accent1">
                              <a:shade val="50000"/>
                            </a:schemeClr>
                          </a:solidFill>
                          <a:prstDash val="solid"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spacing w:after="0" w:afterLines="0" w:line="320" w:lineRule="exact"/>
                              <w:jc w:val="left"/>
                              <w:rPr>
                                <w:rFonts w:hint="default" w:eastAsiaTheme="minorEastAsia"/>
                                <w:b/>
                                <w:color w:val="FFFFFF" w:themeColor="background1"/>
                                <w:spacing w:val="40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 w:themeColor="background1"/>
                                <w:spacing w:val="40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展会概况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-19.75pt;margin-top:10.25pt;height:23.6pt;width:108.9pt;mso-wrap-distance-bottom:3.6pt;mso-wrap-distance-left:9pt;mso-wrap-distance-right:9pt;mso-wrap-distance-top:3.6pt;z-index:251671552;v-text-anchor:middle;mso-width-relative:page;mso-height-relative:page;" fillcolor="#F43308" filled="t" stroked="t" coordsize="21600,21600" o:gfxdata="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">
                <v:fill on="t" focussize="0,0"/>
                <v:stroke weight="1pt" color="#41719C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afterLines="0" w:line="320" w:lineRule="exact"/>
                        <w:jc w:val="left"/>
                        <w:rPr>
                          <w:rFonts w:hint="default" w:eastAsiaTheme="minorEastAsia"/>
                          <w:b/>
                          <w:color w:val="FFFFFF" w:themeColor="background1"/>
                          <w:spacing w:val="40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b/>
                          <w:color w:val="FFFFFF" w:themeColor="background1"/>
                          <w:spacing w:val="40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展会概况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>
      <w:pPr>
        <w:jc w:val="center"/>
        <w:rPr>
          <w:sz w:val="21"/>
        </w:rPr>
        <w:sectPr>
          <w:footerReference r:id="rId4" w:type="default"/>
          <w:pgSz w:w="11906" w:h="16838"/>
          <w:pgMar w:top="1440" w:right="1440" w:bottom="1440" w:left="1440" w:header="851" w:footer="850" w:gutter="0"/>
          <w:pgNumType w:fmt="decimal" w:start="1"/>
          <w:cols w:space="425" w:num="1"/>
          <w:docGrid w:type="lines" w:linePitch="312" w:charSpace="0"/>
        </w:sectPr>
      </w:pPr>
      <w:r>
        <mc:AlternateContent>
          <mc:Choice Requires="wps">
            <w:drawing>
              <wp:anchor distT="45720" distB="45720" distL="114300" distR="114300" simplePos="0" relativeHeight="251669504" behindDoc="0" locked="0" layoutInCell="1" allowOverlap="1">
                <wp:simplePos x="0" y="0"/>
                <wp:positionH relativeFrom="margin">
                  <wp:posOffset>-323215</wp:posOffset>
                </wp:positionH>
                <wp:positionV relativeFrom="paragraph">
                  <wp:posOffset>4251960</wp:posOffset>
                </wp:positionV>
                <wp:extent cx="6302375" cy="4471670"/>
                <wp:effectExtent l="0" t="0" r="0" b="0"/>
                <wp:wrapSquare wrapText="bothSides"/>
                <wp:docPr id="6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2375" cy="4471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jc w:val="lef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 w:themeColor="text1"/>
                                <w:kern w:val="0"/>
                                <w:sz w:val="28"/>
                                <w:szCs w:val="28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★ 餐饮食品：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/>
                                <w:kern w:val="0"/>
                                <w:sz w:val="28"/>
                                <w:szCs w:val="28"/>
                              </w:rPr>
                              <w:t>中西式餐饮店、咖啡饮品店、茶坊、茶室连锁、饮料、烘培甜品、糕点、月饼、休闲食品、海鲜食品、速食食品、各地风味美食、特色小吃、风味土特产品、连锁酒店、酒吧等特许经营机构；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jc w:val="lef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 w:themeColor="text1"/>
                                <w:kern w:val="0"/>
                                <w:sz w:val="28"/>
                                <w:szCs w:val="28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★ 品牌加盟：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/>
                                <w:kern w:val="0"/>
                                <w:sz w:val="28"/>
                                <w:szCs w:val="28"/>
                              </w:rPr>
                              <w:t>家居饰品、家用纺织品、厨房用品、厨炊具、家用小家电、服装服饰代理加盟、内衣、鞋帽、民族服装、体育用品专卖、婴童用品专卖、食品保健品专卖、黄金珠宝专卖、饰品礼品、工艺品、箱包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/>
                                <w:kern w:val="0"/>
                                <w:sz w:val="28"/>
                                <w:szCs w:val="28"/>
                                <w:lang w:eastAsia="zh-CN"/>
                              </w:rPr>
                              <w:t>、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/>
                                <w:kern w:val="0"/>
                                <w:sz w:val="28"/>
                                <w:szCs w:val="28"/>
                              </w:rPr>
                              <w:t>皮具、眼镜、文具、玩具等其它专卖；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jc w:val="lef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 w:themeColor="text1"/>
                                <w:kern w:val="0"/>
                                <w:sz w:val="28"/>
                                <w:szCs w:val="28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★ 教育培训：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/>
                                <w:kern w:val="0"/>
                                <w:sz w:val="28"/>
                                <w:szCs w:val="28"/>
                              </w:rPr>
                              <w:t>教育培训、教育创业、婴童早期教育、成人专业教育、儿童智力开发游戏、动漫、管理软件开发及其他文化创意项目；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jc w:val="lef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 w:themeColor="text1"/>
                                <w:kern w:val="0"/>
                                <w:sz w:val="28"/>
                                <w:szCs w:val="28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★ 美容健身：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/>
                                <w:kern w:val="0"/>
                                <w:sz w:val="28"/>
                                <w:szCs w:val="28"/>
                              </w:rPr>
                              <w:t>休闲健身、美体、美容美发、化妆品、保健等连锁机构、产后恢复机构；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jc w:val="lef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 w:themeColor="text1"/>
                                <w:kern w:val="0"/>
                                <w:sz w:val="28"/>
                                <w:szCs w:val="28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★ 医疗保健：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/>
                                <w:kern w:val="0"/>
                                <w:sz w:val="28"/>
                                <w:szCs w:val="28"/>
                              </w:rPr>
                              <w:t>医疗器械、保健用品、保健食品、各类健康产品；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jc w:val="lef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 w:themeColor="text1"/>
                                <w:kern w:val="0"/>
                                <w:sz w:val="28"/>
                                <w:szCs w:val="28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★ 科技成果：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/>
                                <w:kern w:val="0"/>
                                <w:sz w:val="28"/>
                                <w:szCs w:val="28"/>
                              </w:rPr>
                              <w:t>暖通锅炉、电器、新型绿色产品、注册商标、新特优产品等；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-25.45pt;margin-top:334.8pt;height:352.1pt;width:496.25pt;mso-position-horizontal-relative:margin;mso-wrap-distance-bottom:3.6pt;mso-wrap-distance-left:9pt;mso-wrap-distance-right:9pt;mso-wrap-distance-top:3.6pt;z-index:251669504;mso-width-relative:page;mso-height-relative:page;" filled="f" stroked="f" coordsize="21600,21600" o:gfxdata="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AAAAAGRycy9QSwECFAAUAAAACACH&#10;TuJA8Dy/qtkAAAAMAQAADwAAAAAAAAABACAAAAAiAAAAZHJzL2Rvd25yZXYueG1sUEsBAhQAFAAA&#10;AAgAh07iQBlNZ/InAgAAKwQAAA4AAAAAAAAAAQAgAAAAKAEAAGRycy9lMm9Eb2MueG1sUEsFBgAA&#10;AAAGAAYAWQEAAME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jc w:val="left"/>
                        <w:textAlignment w:val="auto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 w:themeColor="text1"/>
                          <w:kern w:val="0"/>
                          <w:sz w:val="28"/>
                          <w:szCs w:val="28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★ 餐饮食品：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/>
                          <w:kern w:val="0"/>
                          <w:sz w:val="28"/>
                          <w:szCs w:val="28"/>
                        </w:rPr>
                        <w:t>中西式餐饮店、咖啡饮品店、茶坊、茶室连锁、饮料、烘培甜品、糕点、月饼、休闲食品、海鲜食品、速食食品、各地风味美食、特色小吃、风味土特产品、连锁酒店、酒吧等特许经营机构；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jc w:val="left"/>
                        <w:textAlignment w:val="auto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 w:themeColor="text1"/>
                          <w:kern w:val="0"/>
                          <w:sz w:val="28"/>
                          <w:szCs w:val="28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★ 品牌加盟：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/>
                          <w:kern w:val="0"/>
                          <w:sz w:val="28"/>
                          <w:szCs w:val="28"/>
                        </w:rPr>
                        <w:t>家居饰品、家用纺织品、厨房用品、厨炊具、家用小家电、服装服饰代理加盟、内衣、鞋帽、民族服装、体育用品专卖、婴童用品专卖、食品保健品专卖、黄金珠宝专卖、饰品礼品、工艺品、箱包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/>
                          <w:kern w:val="0"/>
                          <w:sz w:val="28"/>
                          <w:szCs w:val="28"/>
                          <w:lang w:eastAsia="zh-CN"/>
                        </w:rPr>
                        <w:t>、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/>
                          <w:kern w:val="0"/>
                          <w:sz w:val="28"/>
                          <w:szCs w:val="28"/>
                        </w:rPr>
                        <w:t>皮具、眼镜、文具、玩具等其它专卖；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jc w:val="left"/>
                        <w:textAlignment w:val="auto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 w:themeColor="text1"/>
                          <w:kern w:val="0"/>
                          <w:sz w:val="28"/>
                          <w:szCs w:val="28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★ 教育培训：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/>
                          <w:kern w:val="0"/>
                          <w:sz w:val="28"/>
                          <w:szCs w:val="28"/>
                        </w:rPr>
                        <w:t>教育培训、教育创业、婴童早期教育、成人专业教育、儿童智力开发游戏、动漫、管理软件开发及其他文化创意项目；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jc w:val="left"/>
                        <w:textAlignment w:val="auto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 w:themeColor="text1"/>
                          <w:kern w:val="0"/>
                          <w:sz w:val="28"/>
                          <w:szCs w:val="28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★ 美容健身：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/>
                          <w:kern w:val="0"/>
                          <w:sz w:val="28"/>
                          <w:szCs w:val="28"/>
                        </w:rPr>
                        <w:t>休闲健身、美体、美容美发、化妆品、保健等连锁机构、产后恢复机构；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jc w:val="left"/>
                        <w:textAlignment w:val="auto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 w:themeColor="text1"/>
                          <w:kern w:val="0"/>
                          <w:sz w:val="28"/>
                          <w:szCs w:val="28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★ 医疗保健：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/>
                          <w:kern w:val="0"/>
                          <w:sz w:val="28"/>
                          <w:szCs w:val="28"/>
                        </w:rPr>
                        <w:t>医疗器械、保健用品、保健食品、各类健康产品；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jc w:val="left"/>
                        <w:textAlignment w:val="auto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 w:themeColor="text1"/>
                          <w:kern w:val="0"/>
                          <w:sz w:val="28"/>
                          <w:szCs w:val="28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★ 科技成果：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/>
                          <w:kern w:val="0"/>
                          <w:sz w:val="28"/>
                          <w:szCs w:val="28"/>
                        </w:rPr>
                        <w:t>暖通锅炉、电器、新型绿色产品、注册商标、新特优产品等；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70528" behindDoc="0" locked="0" layoutInCell="1" allowOverlap="1">
                <wp:simplePos x="0" y="0"/>
                <wp:positionH relativeFrom="column">
                  <wp:posOffset>-1501775</wp:posOffset>
                </wp:positionH>
                <wp:positionV relativeFrom="paragraph">
                  <wp:posOffset>3862705</wp:posOffset>
                </wp:positionV>
                <wp:extent cx="1383030" cy="299720"/>
                <wp:effectExtent l="4445" t="4445" r="9525" b="13335"/>
                <wp:wrapSquare wrapText="bothSides"/>
                <wp:docPr id="5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3030" cy="299720"/>
                        </a:xfrm>
                        <a:prstGeom prst="rect">
                          <a:avLst/>
                        </a:prstGeom>
                        <a:solidFill>
                          <a:srgbClr val="F43308"/>
                        </a:solidFill>
                        <a:ln w="9525">
                          <a:solidFill>
                            <a:srgbClr val="092DBF"/>
                          </a:solidFill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spacing w:after="0" w:afterLines="0" w:line="320" w:lineRule="exact"/>
                              <w:jc w:val="left"/>
                              <w:rPr>
                                <w:b/>
                                <w:color w:val="FFFFFF" w:themeColor="background1"/>
                                <w:spacing w:val="40"/>
                                <w:sz w:val="28"/>
                                <w:szCs w:val="2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 w:themeColor="background1"/>
                                <w:spacing w:val="40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展览范围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-118.25pt;margin-top:304.15pt;height:23.6pt;width:108.9pt;mso-wrap-distance-bottom:3.6pt;mso-wrap-distance-left:9pt;mso-wrap-distance-right:9pt;mso-wrap-distance-top:3.6pt;z-index:251670528;v-text-anchor:middle;mso-width-relative:page;mso-height-relative:page;" fillcolor="#F43308" filled="t" stroked="t" coordsize="21600,21600" o:gfxdata="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AjrRMq3AAAAAwBAAAPAAAAAAAAAAEA&#10;IAAAACIAAABkcnMvZG93bnJldi54bWxQSwECFAAUAAAACACHTuJAOsmaQEQCAAB+BAAADgAAAAAA&#10;AAABACAAAAArAQAAZHJzL2Uyb0RvYy54bWxQSwUGAAAAAAYABgBZAQAA4QUAAAAA&#10;">
                <v:fill on="t" focussize="0,0"/>
                <v:stroke color="#092DB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afterLines="0" w:line="320" w:lineRule="exact"/>
                        <w:jc w:val="left"/>
                        <w:rPr>
                          <w:b/>
                          <w:color w:val="FFFFFF" w:themeColor="background1"/>
                          <w:spacing w:val="40"/>
                          <w:sz w:val="28"/>
                          <w:szCs w:val="2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b/>
                          <w:color w:val="FFFFFF" w:themeColor="background1"/>
                          <w:spacing w:val="40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展览范围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72576" behindDoc="0" locked="0" layoutInCell="1" allowOverlap="1">
                <wp:simplePos x="0" y="0"/>
                <wp:positionH relativeFrom="margin">
                  <wp:posOffset>-330200</wp:posOffset>
                </wp:positionH>
                <wp:positionV relativeFrom="paragraph">
                  <wp:posOffset>165100</wp:posOffset>
                </wp:positionV>
                <wp:extent cx="6314440" cy="3640455"/>
                <wp:effectExtent l="0" t="0" r="0" b="0"/>
                <wp:wrapNone/>
                <wp:docPr id="2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4440" cy="3640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ind w:firstLine="560" w:firstLineChars="200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  <w:lang w:val="en-US" w:eastAsia="zh-CN"/>
                              </w:rPr>
                              <w:t>助力连锁品牌发展布局，解决个体创业需求，长春第19届连锁加盟创业项目展览会将于2024年9月13-15日在长春国际会展中心举办，为品牌方与创业者提供优质合作平台。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ind w:firstLine="560" w:firstLineChars="200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</w:rPr>
                              <w:t>长春连锁加盟创业项目展览会举办以来，汇聚创业项目、创业知识、创业政策、创业技能，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  <w:lang w:eastAsia="zh-CN"/>
                              </w:rPr>
                              <w:t>打造品牌方“招商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  <w:lang w:val="en-US" w:eastAsia="zh-CN"/>
                              </w:rPr>
                              <w:t>+展示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  <w:lang w:eastAsia="zh-CN"/>
                              </w:rPr>
                              <w:t>”线下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</w:rPr>
                              <w:t>平台，受到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  <w:lang w:eastAsia="zh-CN"/>
                              </w:rPr>
                              <w:t>众多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</w:rPr>
                              <w:t>创业者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  <w:lang w:eastAsia="zh-CN"/>
                              </w:rPr>
                              <w:t>、投资人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</w:rPr>
                              <w:t>的关注，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  <w:lang w:eastAsia="zh-CN"/>
                              </w:rPr>
                              <w:t>助力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</w:rPr>
                              <w:t>上万人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  <w:lang w:eastAsia="zh-CN"/>
                              </w:rPr>
                              <w:t>实现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</w:rPr>
                              <w:t>创业梦，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  <w:lang w:eastAsia="zh-CN"/>
                              </w:rPr>
                              <w:t>为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</w:rPr>
                              <w:t>长春的“创业促就业”工作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  <w:lang w:eastAsia="zh-CN"/>
                              </w:rPr>
                              <w:t>提供新引擎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</w:rPr>
                              <w:t>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ind w:firstLine="588" w:firstLineChars="200"/>
                              <w:textAlignment w:val="auto"/>
                              <w:rPr>
                                <w:rFonts w:hint="default" w:ascii="微软雅黑" w:hAnsi="微软雅黑" w:eastAsia="微软雅黑" w:cs="微软雅黑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333333"/>
                                <w:spacing w:val="7"/>
                                <w:kern w:val="0"/>
                                <w:sz w:val="28"/>
                                <w:szCs w:val="28"/>
                              </w:rPr>
                              <w:t>为提高长春连锁加盟创业项目展览会的品牌价值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333333"/>
                                <w:spacing w:val="7"/>
                                <w:kern w:val="0"/>
                                <w:sz w:val="28"/>
                                <w:szCs w:val="28"/>
                                <w:lang w:eastAsia="zh-CN"/>
                              </w:rPr>
                              <w:t>，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333333"/>
                                <w:spacing w:val="7"/>
                                <w:kern w:val="0"/>
                                <w:sz w:val="28"/>
                                <w:szCs w:val="28"/>
                              </w:rPr>
                              <w:t>继续坚持“服务民生，扶持创业，促进就业”的办展理念，整合资源、科学规划、提升水平，形式更加新颖，内容更加务实，影响更加扩大，在规模层次上将长春连锁加盟创业项目展打造成立足东北、辐射全国的投资创业品牌盛会。展会承办方凭借多年的办展经验及客户观众资源，精心策划展会，利用各大媒体优势，大力宣传，共同缔造创业、发展的新空间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textAlignment w:val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-26pt;margin-top:13pt;height:286.65pt;width:497.2pt;mso-position-horizontal-relative:margin;z-index:251672576;mso-width-relative:page;mso-height-relative:page;" filled="f" stroked="f" coordsize="21600,21600" o:gfxdata="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GSY&#10;INrYAAAACgEAAA8AAAAAAAAAAQAgAAAAIgAAAGRycy9kb3ducmV2LnhtbFBLAQIUABQAAAAIAIdO&#10;4kAh0vx+IwIAACsEAAAOAAAAAAAAAAEAIAAAACcBAABkcnMvZTJvRG9jLnhtbFBLBQYAAAAABgAG&#10;AFkBAAC8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ind w:firstLine="560" w:firstLineChars="200"/>
                        <w:textAlignment w:val="auto"/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  <w:lang w:val="en-US" w:eastAsia="zh-CN"/>
                        </w:rPr>
                        <w:t>助力连锁品牌发展布局，解决个体创业需求，长春第19届连锁加盟创业项目展览会将于2024年9月13-15日在长春国际会展中心举办，为品牌方与创业者提供优质合作平台。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ind w:firstLine="560" w:firstLineChars="200"/>
                        <w:textAlignment w:val="auto"/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</w:rPr>
                        <w:t>长春连锁加盟创业项目展览会举办以来，汇聚创业项目、创业知识、创业政策、创业技能，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  <w:lang w:eastAsia="zh-CN"/>
                        </w:rPr>
                        <w:t>打造品牌方“招商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  <w:lang w:val="en-US" w:eastAsia="zh-CN"/>
                        </w:rPr>
                        <w:t>+展示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  <w:lang w:eastAsia="zh-CN"/>
                        </w:rPr>
                        <w:t>”线下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</w:rPr>
                        <w:t>平台，受到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  <w:lang w:eastAsia="zh-CN"/>
                        </w:rPr>
                        <w:t>众多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</w:rPr>
                        <w:t>创业者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  <w:lang w:eastAsia="zh-CN"/>
                        </w:rPr>
                        <w:t>、投资人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</w:rPr>
                        <w:t>的关注，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  <w:lang w:eastAsia="zh-CN"/>
                        </w:rPr>
                        <w:t>助力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</w:rPr>
                        <w:t>上万人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  <w:lang w:eastAsia="zh-CN"/>
                        </w:rPr>
                        <w:t>实现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</w:rPr>
                        <w:t>创业梦，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  <w:lang w:eastAsia="zh-CN"/>
                        </w:rPr>
                        <w:t>为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</w:rPr>
                        <w:t>长春的“创业促就业”工作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  <w:lang w:eastAsia="zh-CN"/>
                        </w:rPr>
                        <w:t>提供新引擎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</w:rPr>
                        <w:t>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ind w:firstLine="588" w:firstLineChars="200"/>
                        <w:textAlignment w:val="auto"/>
                        <w:rPr>
                          <w:rFonts w:hint="default" w:ascii="微软雅黑" w:hAnsi="微软雅黑" w:eastAsia="微软雅黑" w:cs="微软雅黑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333333"/>
                          <w:spacing w:val="7"/>
                          <w:kern w:val="0"/>
                          <w:sz w:val="28"/>
                          <w:szCs w:val="28"/>
                        </w:rPr>
                        <w:t>为提高长春连锁加盟创业项目展览会的品牌价值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333333"/>
                          <w:spacing w:val="7"/>
                          <w:kern w:val="0"/>
                          <w:sz w:val="28"/>
                          <w:szCs w:val="28"/>
                          <w:lang w:eastAsia="zh-CN"/>
                        </w:rPr>
                        <w:t>，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333333"/>
                          <w:spacing w:val="7"/>
                          <w:kern w:val="0"/>
                          <w:sz w:val="28"/>
                          <w:szCs w:val="28"/>
                        </w:rPr>
                        <w:t>继续坚持“服务民生，扶持创业，促进就业”的办展理念，整合资源、科学规划、提升水平，形式更加新颖，内容更加务实，影响更加扩大，在规模层次上将长春连锁加盟创业项目展打造成立足东北、辐射全国的投资创业品牌盛会。展会承办方凭借多年的办展经验及客户观众资源，精心策划展会，利用各大媒体优势，大力宣传，共同缔造创业、发展的新空间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textAlignment w:val="auto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rPr>
          <w:sz w:val="21"/>
        </w:rPr>
      </w:pPr>
      <w:r>
        <mc:AlternateContent>
          <mc:Choice Requires="wps">
            <w:drawing>
              <wp:anchor distT="45720" distB="45720" distL="114300" distR="114300" simplePos="0" relativeHeight="251675648" behindDoc="0" locked="0" layoutInCell="1" allowOverlap="1">
                <wp:simplePos x="0" y="0"/>
                <wp:positionH relativeFrom="column">
                  <wp:posOffset>-245745</wp:posOffset>
                </wp:positionH>
                <wp:positionV relativeFrom="paragraph">
                  <wp:posOffset>1633855</wp:posOffset>
                </wp:positionV>
                <wp:extent cx="1383030" cy="299720"/>
                <wp:effectExtent l="4445" t="4445" r="9525" b="13335"/>
                <wp:wrapSquare wrapText="bothSides"/>
                <wp:docPr id="6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3030" cy="299720"/>
                        </a:xfrm>
                        <a:prstGeom prst="rect">
                          <a:avLst/>
                        </a:prstGeom>
                        <a:solidFill>
                          <a:srgbClr val="F43308"/>
                        </a:solidFill>
                        <a:ln w="9525">
                          <a:solidFill>
                            <a:srgbClr val="092DBF"/>
                          </a:solidFill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spacing w:after="0" w:afterLines="0" w:line="320" w:lineRule="exact"/>
                              <w:jc w:val="left"/>
                              <w:rPr>
                                <w:rFonts w:hint="default"/>
                                <w:b/>
                                <w:color w:val="FFFFFF" w:themeColor="background1"/>
                                <w:spacing w:val="40"/>
                                <w:sz w:val="28"/>
                                <w:szCs w:val="28"/>
                                <w:lang w:val="en-US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 w:themeColor="background1"/>
                                <w:spacing w:val="40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收费标准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-19.35pt;margin-top:128.65pt;height:23.6pt;width:108.9pt;mso-wrap-distance-bottom:3.6pt;mso-wrap-distance-left:9pt;mso-wrap-distance-right:9pt;mso-wrap-distance-top:3.6pt;z-index:251675648;v-text-anchor:middle;mso-width-relative:page;mso-height-relative:page;" fillcolor="#F43308" filled="t" stroked="t" coordsize="21600,21600" o:gfxdata="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">
                <v:fill on="t" focussize="0,0"/>
                <v:stroke color="#092DB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afterLines="0" w:line="320" w:lineRule="exact"/>
                        <w:jc w:val="left"/>
                        <w:rPr>
                          <w:rFonts w:hint="default"/>
                          <w:b/>
                          <w:color w:val="FFFFFF" w:themeColor="background1"/>
                          <w:spacing w:val="40"/>
                          <w:sz w:val="28"/>
                          <w:szCs w:val="28"/>
                          <w:lang w:val="en-US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b/>
                          <w:color w:val="FFFFFF" w:themeColor="background1"/>
                          <w:spacing w:val="40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收费标准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76672" behindDoc="0" locked="0" layoutInCell="1" allowOverlap="1">
                <wp:simplePos x="0" y="0"/>
                <wp:positionH relativeFrom="margin">
                  <wp:posOffset>-343535</wp:posOffset>
                </wp:positionH>
                <wp:positionV relativeFrom="paragraph">
                  <wp:posOffset>242570</wp:posOffset>
                </wp:positionV>
                <wp:extent cx="6312535" cy="1481455"/>
                <wp:effectExtent l="0" t="0" r="0" b="0"/>
                <wp:wrapSquare wrapText="bothSides"/>
                <wp:docPr id="7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2535" cy="1481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jc w:val="lef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/>
                                <w:kern w:val="0"/>
                                <w:sz w:val="28"/>
                                <w:szCs w:val="28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 w:themeColor="text1"/>
                                <w:kern w:val="0"/>
                                <w:sz w:val="28"/>
                                <w:szCs w:val="28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★ 加盟服务：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/>
                                <w:kern w:val="0"/>
                                <w:sz w:val="28"/>
                                <w:szCs w:val="28"/>
                              </w:rPr>
                              <w:t>洗衣洗染、洗涤设备、零售（便利店、超市、医药店）、汽车服务、汽车护理美容、汽车保养维修、房产开发、房产中介、物业管理、形象设计、速印冲印、婚纱摄影、旅游、图书音像、家政服务等其他加盟连锁机构等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/>
                                <w:kern w:val="0"/>
                                <w:sz w:val="28"/>
                                <w:szCs w:val="28"/>
                                <w:lang w:eastAsia="zh-CN"/>
                              </w:rPr>
                              <w:t>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jc w:val="lef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 w:themeColor="text1"/>
                                <w:kern w:val="0"/>
                                <w:sz w:val="28"/>
                                <w:szCs w:val="28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★ 创业致富类：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/>
                                <w:kern w:val="0"/>
                                <w:sz w:val="28"/>
                                <w:szCs w:val="28"/>
                              </w:rPr>
                              <w:t>连锁加盟特许经营、教育投资机构、工商税务咨询等。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-27.05pt;margin-top:19.1pt;height:116.65pt;width:497.05pt;mso-position-horizontal-relative:margin;mso-wrap-distance-bottom:3.6pt;mso-wrap-distance-left:9pt;mso-wrap-distance-right:9pt;mso-wrap-distance-top:3.6pt;z-index:251676672;mso-width-relative:page;mso-height-relative:page;" filled="f" stroked="f" coordsize="21600,21600" o:gfxdata="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4J8SbNgAAAAKAQAADwAAAAAAAAABACAAAAAiAAAAZHJzL2Rvd25yZXYueG1sUEsBAhQAFAAAAAgA&#10;h07iQIXSltglAgAAKwQAAA4AAAAAAAAAAQAgAAAAJwEAAGRycy9lMm9Eb2MueG1sUEsFBgAAAAAG&#10;AAYAWQEAAL4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jc w:val="left"/>
                        <w:textAlignment w:val="auto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/>
                          <w:kern w:val="0"/>
                          <w:sz w:val="28"/>
                          <w:szCs w:val="28"/>
                          <w:lang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 w:themeColor="text1"/>
                          <w:kern w:val="0"/>
                          <w:sz w:val="28"/>
                          <w:szCs w:val="28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★ 加盟服务：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/>
                          <w:kern w:val="0"/>
                          <w:sz w:val="28"/>
                          <w:szCs w:val="28"/>
                        </w:rPr>
                        <w:t>洗衣洗染、洗涤设备、零售（便利店、超市、医药店）、汽车服务、汽车护理美容、汽车保养维修、房产开发、房产中介、物业管理、形象设计、速印冲印、婚纱摄影、旅游、图书音像、家政服务等其他加盟连锁机构等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/>
                          <w:kern w:val="0"/>
                          <w:sz w:val="28"/>
                          <w:szCs w:val="28"/>
                          <w:lang w:eastAsia="zh-CN"/>
                        </w:rPr>
                        <w:t>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jc w:val="left"/>
                        <w:textAlignment w:val="auto"/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 w:themeColor="text1"/>
                          <w:kern w:val="0"/>
                          <w:sz w:val="28"/>
                          <w:szCs w:val="28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★ 创业致富类：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/>
                          <w:kern w:val="0"/>
                          <w:sz w:val="28"/>
                          <w:szCs w:val="28"/>
                        </w:rPr>
                        <w:t>连锁加盟特许经营、教育投资机构、工商税务咨询等。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-471170</wp:posOffset>
                </wp:positionH>
                <wp:positionV relativeFrom="paragraph">
                  <wp:posOffset>-2490470</wp:posOffset>
                </wp:positionV>
                <wp:extent cx="1383030" cy="297180"/>
                <wp:effectExtent l="4445" t="4445" r="9525" b="15875"/>
                <wp:wrapNone/>
                <wp:docPr id="1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3030" cy="297180"/>
                        </a:xfrm>
                        <a:prstGeom prst="rect">
                          <a:avLst/>
                        </a:prstGeom>
                        <a:solidFill>
                          <a:srgbClr val="014CED"/>
                        </a:solidFill>
                        <a:ln w="9525">
                          <a:solidFill>
                            <a:srgbClr val="092DBF"/>
                          </a:solidFill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spacing w:after="0" w:afterLines="0" w:line="320" w:lineRule="exact"/>
                              <w:jc w:val="left"/>
                              <w:rPr>
                                <w:b/>
                                <w:color w:val="FFFFFF" w:themeColor="background1"/>
                                <w:spacing w:val="40"/>
                                <w:sz w:val="28"/>
                                <w:szCs w:val="2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 w:themeColor="background1"/>
                                <w:spacing w:val="40"/>
                                <w:sz w:val="28"/>
                                <w:szCs w:val="2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职业技能</w:t>
                            </w:r>
                          </w:p>
                          <w:p>
                            <w:pPr>
                              <w:spacing w:after="0" w:afterLines="0" w:line="320" w:lineRule="exact"/>
                              <w:jc w:val="left"/>
                              <w:rPr>
                                <w:b/>
                                <w:color w:val="FFFFFF" w:themeColor="background1"/>
                                <w:spacing w:val="40"/>
                                <w:sz w:val="28"/>
                                <w:szCs w:val="2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-37.1pt;margin-top:-196.1pt;height:23.4pt;width:108.9pt;z-index:251673600;v-text-anchor:middle;mso-width-relative:page;mso-height-relative:page;" fillcolor="#014CED" filled="t" stroked="t" coordsize="21600,21600" o:gfxdata="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">
                <v:fill on="t" focussize="0,0"/>
                <v:stroke color="#092DB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afterLines="0" w:line="320" w:lineRule="exact"/>
                        <w:jc w:val="left"/>
                        <w:rPr>
                          <w:b/>
                          <w:color w:val="FFFFFF" w:themeColor="background1"/>
                          <w:spacing w:val="40"/>
                          <w:sz w:val="28"/>
                          <w:szCs w:val="2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b/>
                          <w:color w:val="FFFFFF" w:themeColor="background1"/>
                          <w:spacing w:val="40"/>
                          <w:sz w:val="28"/>
                          <w:szCs w:val="2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职业技能</w:t>
                      </w:r>
                    </w:p>
                    <w:p>
                      <w:pPr>
                        <w:spacing w:after="0" w:afterLines="0" w:line="320" w:lineRule="exact"/>
                        <w:jc w:val="left"/>
                        <w:rPr>
                          <w:b/>
                          <w:color w:val="FFFFFF" w:themeColor="background1"/>
                          <w:spacing w:val="40"/>
                          <w:sz w:val="28"/>
                          <w:szCs w:val="2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rPr>
          <w:sz w:val="21"/>
        </w:rPr>
      </w:pPr>
      <w:r>
        <mc:AlternateContent>
          <mc:Choice Requires="wps">
            <w:drawing>
              <wp:anchor distT="45720" distB="45720" distL="114300" distR="114300" simplePos="0" relativeHeight="251678720" behindDoc="0" locked="0" layoutInCell="1" allowOverlap="1">
                <wp:simplePos x="0" y="0"/>
                <wp:positionH relativeFrom="column">
                  <wp:posOffset>-1529715</wp:posOffset>
                </wp:positionH>
                <wp:positionV relativeFrom="paragraph">
                  <wp:posOffset>1543685</wp:posOffset>
                </wp:positionV>
                <wp:extent cx="1383030" cy="299720"/>
                <wp:effectExtent l="4445" t="4445" r="9525" b="13335"/>
                <wp:wrapSquare wrapText="bothSides"/>
                <wp:docPr id="7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3030" cy="299720"/>
                        </a:xfrm>
                        <a:prstGeom prst="rect">
                          <a:avLst/>
                        </a:prstGeom>
                        <a:solidFill>
                          <a:srgbClr val="F43308"/>
                        </a:solidFill>
                        <a:ln w="9525">
                          <a:solidFill>
                            <a:srgbClr val="092DBF"/>
                          </a:solidFill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spacing w:after="0" w:afterLines="0" w:line="320" w:lineRule="exact"/>
                              <w:jc w:val="left"/>
                              <w:rPr>
                                <w:rFonts w:hint="default"/>
                                <w:b/>
                                <w:color w:val="FFFFFF" w:themeColor="background1"/>
                                <w:spacing w:val="40"/>
                                <w:sz w:val="28"/>
                                <w:szCs w:val="28"/>
                                <w:lang w:val="en-US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 w:themeColor="background1"/>
                                <w:spacing w:val="40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广告服务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-120.45pt;margin-top:121.55pt;height:23.6pt;width:108.9pt;mso-wrap-distance-bottom:3.6pt;mso-wrap-distance-left:9pt;mso-wrap-distance-right:9pt;mso-wrap-distance-top:3.6pt;z-index:251678720;v-text-anchor:middle;mso-width-relative:page;mso-height-relative:page;" fillcolor="#F43308" filled="t" stroked="t" coordsize="21600,21600" o:gfxdata="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0tdh3NoAAAAMAQAADwAAAAAAAAABACAA&#10;AAAiAAAAZHJzL2Rvd25yZXYueG1sUEsBAhQAFAAAAAgAh07iQE4YpyNEAgAAfgQAAA4AAAAAAAAA&#10;AQAgAAAAKQEAAGRycy9lMm9Eb2MueG1sUEsFBgAAAAAGAAYAWQEAAN8FAAAAAA==&#10;">
                <v:fill on="t" focussize="0,0"/>
                <v:stroke color="#092DB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afterLines="0" w:line="320" w:lineRule="exact"/>
                        <w:jc w:val="left"/>
                        <w:rPr>
                          <w:rFonts w:hint="default"/>
                          <w:b/>
                          <w:color w:val="FFFFFF" w:themeColor="background1"/>
                          <w:spacing w:val="40"/>
                          <w:sz w:val="28"/>
                          <w:szCs w:val="28"/>
                          <w:lang w:val="en-US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b/>
                          <w:color w:val="FFFFFF" w:themeColor="background1"/>
                          <w:spacing w:val="40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广告服务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74624" behindDoc="0" locked="0" layoutInCell="1" allowOverlap="1">
                <wp:simplePos x="0" y="0"/>
                <wp:positionH relativeFrom="margin">
                  <wp:posOffset>-343535</wp:posOffset>
                </wp:positionH>
                <wp:positionV relativeFrom="paragraph">
                  <wp:posOffset>101600</wp:posOffset>
                </wp:positionV>
                <wp:extent cx="6312535" cy="1522095"/>
                <wp:effectExtent l="0" t="0" r="0" b="0"/>
                <wp:wrapSquare wrapText="bothSides"/>
                <wp:docPr id="6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2535" cy="1522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28"/>
                                <w:szCs w:val="28"/>
                                <w:lang w:val="en-US" w:eastAsia="zh-CN"/>
                              </w:rPr>
                              <w:t>1、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28"/>
                                <w:szCs w:val="28"/>
                              </w:rPr>
                              <w:t>标准展位：9平方米，9800元/展位 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</w:rPr>
                              <w:t> 注：展位配置：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  <w:lang w:eastAsia="zh-CN"/>
                              </w:rPr>
                              <w:t>空白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</w:rPr>
                              <w:t>展板、一张洽谈桌、两把折椅、两盏射灯、电源插座。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28"/>
                                <w:szCs w:val="28"/>
                                <w:lang w:val="en-US" w:eastAsia="zh-CN"/>
                              </w:rPr>
                              <w:t>2、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28"/>
                                <w:szCs w:val="28"/>
                              </w:rPr>
                              <w:t>特装展区：950元/㎡。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jc w:val="lef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 w:val="28"/>
                                <w:szCs w:val="28"/>
                              </w:rPr>
                              <w:t>注：36平方米起租，提供保安和清洁服务，不含展览设施，企业自行搭建。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-27.05pt;margin-top:8pt;height:119.85pt;width:497.05pt;mso-position-horizontal-relative:margin;mso-wrap-distance-bottom:3.6pt;mso-wrap-distance-left:9pt;mso-wrap-distance-right:9pt;mso-wrap-distance-top:3.6pt;z-index:251674624;mso-width-relative:page;mso-height-relative:page;" filled="f" stroked="f" coordsize="21600,21600" o:gfxdata="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BA&#10;tr3Z1wAAAAoBAAAPAAAAAAAAAAEAIAAAACIAAABkcnMvZG93bnJldi54bWxQSwECFAAUAAAACACH&#10;TuJA9Ty06SUCAAArBAAADgAAAAAAAAABACAAAAAmAQAAZHJzL2Uyb0RvYy54bWxQSwUGAAAAAAYA&#10;BgBZAQAAvQ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textAlignment w:val="auto"/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28"/>
                          <w:szCs w:val="28"/>
                          <w:lang w:val="en-US" w:eastAsia="zh-CN"/>
                        </w:rPr>
                        <w:t>1、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28"/>
                          <w:szCs w:val="28"/>
                        </w:rPr>
                        <w:t>标准展位：9平方米，9800元/展位 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textAlignment w:val="auto"/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</w:rPr>
                        <w:t> 注：展位配置：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  <w:lang w:eastAsia="zh-CN"/>
                        </w:rPr>
                        <w:t>空白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</w:rPr>
                        <w:t>展板、一张洽谈桌、两把折椅、两盏射灯、电源插座。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textAlignment w:val="auto"/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28"/>
                          <w:szCs w:val="28"/>
                          <w:lang w:val="en-US" w:eastAsia="zh-CN"/>
                        </w:rPr>
                        <w:t>2、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28"/>
                          <w:szCs w:val="28"/>
                        </w:rPr>
                        <w:t>特装展区：950元/㎡。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jc w:val="left"/>
                        <w:textAlignment w:val="auto"/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 w:val="28"/>
                          <w:szCs w:val="28"/>
                        </w:rPr>
                        <w:t>注：36平方米起租，提供保安和清洁服务，不含展览设施，企业自行搭建。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>
      <w:pPr>
        <w:rPr>
          <w:sz w:val="21"/>
        </w:rPr>
      </w:pPr>
      <w:r>
        <mc:AlternateContent>
          <mc:Choice Requires="wps">
            <w:drawing>
              <wp:anchor distT="45720" distB="45720" distL="114300" distR="114300" simplePos="0" relativeHeight="251679744" behindDoc="0" locked="0" layoutInCell="1" allowOverlap="1">
                <wp:simplePos x="0" y="0"/>
                <wp:positionH relativeFrom="margin">
                  <wp:posOffset>-230505</wp:posOffset>
                </wp:positionH>
                <wp:positionV relativeFrom="paragraph">
                  <wp:posOffset>3925570</wp:posOffset>
                </wp:positionV>
                <wp:extent cx="6312535" cy="1296670"/>
                <wp:effectExtent l="0" t="0" r="0" b="0"/>
                <wp:wrapSquare wrapText="bothSides"/>
                <wp:docPr id="11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2535" cy="1296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line="288" w:lineRule="auto"/>
                              <w:ind w:leftChars="0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长春连锁加盟创业项目展组委会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line="288" w:lineRule="auto"/>
                              <w:ind w:leftChars="0"/>
                              <w:textAlignment w:val="auto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联系人：吴蒙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line="288" w:lineRule="auto"/>
                              <w:ind w:leftChars="0"/>
                              <w:textAlignment w:val="auto"/>
                              <w:rPr>
                                <w:rFonts w:hint="eastAsia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手机号：135 0443 5221(微信同步)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-18.15pt;margin-top:309.1pt;height:102.1pt;width:497.05pt;mso-position-horizontal-relative:margin;mso-wrap-distance-bottom:3.6pt;mso-wrap-distance-left:9pt;mso-wrap-distance-right:9pt;mso-wrap-distance-top:3.6pt;z-index:251679744;mso-width-relative:page;mso-height-relative:page;" filled="f" stroked="f" coordsize="21600,21600" o:gfxdata="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AAAAAGRycy9QSwECFAAUAAAACACH&#10;TuJAIJRo+NkAAAALAQAADwAAAAAAAAABACAAAAAiAAAAZHJzL2Rvd25yZXYueG1sUEsBAhQAFAAA&#10;AAgAh07iQMA+C+InAgAALAQAAA4AAAAAAAAAAQAgAAAAKAEAAGRycy9lMm9Eb2MueG1sUEsFBgAA&#10;AAAGAAYAWQEAAME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line="288" w:lineRule="auto"/>
                        <w:ind w:leftChars="0"/>
                        <w:textAlignment w:val="auto"/>
                        <w:rPr>
                          <w:rFonts w:hint="eastAsia" w:ascii="微软雅黑" w:hAnsi="微软雅黑" w:eastAsia="微软雅黑" w:cs="微软雅黑"/>
                          <w:b/>
                          <w:bCs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长春连锁加盟创业项目展组委会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line="288" w:lineRule="auto"/>
                        <w:ind w:leftChars="0"/>
                        <w:textAlignment w:val="auto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联系人：吴蒙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line="288" w:lineRule="auto"/>
                        <w:ind w:leftChars="0"/>
                        <w:textAlignment w:val="auto"/>
                        <w:rPr>
                          <w:rFonts w:hint="eastAsia"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手机号：135 0443 5221(微信同步)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80768" behindDoc="0" locked="0" layoutInCell="1" allowOverlap="1">
                <wp:simplePos x="0" y="0"/>
                <wp:positionH relativeFrom="column">
                  <wp:posOffset>-1456055</wp:posOffset>
                </wp:positionH>
                <wp:positionV relativeFrom="paragraph">
                  <wp:posOffset>3509645</wp:posOffset>
                </wp:positionV>
                <wp:extent cx="1383030" cy="299720"/>
                <wp:effectExtent l="4445" t="4445" r="9525" b="13335"/>
                <wp:wrapSquare wrapText="bothSides"/>
                <wp:docPr id="11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3030" cy="299720"/>
                        </a:xfrm>
                        <a:prstGeom prst="rect">
                          <a:avLst/>
                        </a:prstGeom>
                        <a:solidFill>
                          <a:srgbClr val="F43308"/>
                        </a:solidFill>
                        <a:ln w="9525">
                          <a:solidFill>
                            <a:srgbClr val="092DBF"/>
                          </a:solidFill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spacing w:after="0" w:afterLines="0" w:line="320" w:lineRule="exact"/>
                              <w:jc w:val="left"/>
                              <w:rPr>
                                <w:rFonts w:hint="default"/>
                                <w:b/>
                                <w:color w:val="FFFFFF" w:themeColor="background1"/>
                                <w:spacing w:val="40"/>
                                <w:sz w:val="28"/>
                                <w:szCs w:val="28"/>
                                <w:lang w:val="en-US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 w:themeColor="background1"/>
                                <w:spacing w:val="40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参展咨询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-114.65pt;margin-top:276.35pt;height:23.6pt;width:108.9pt;mso-wrap-distance-bottom:3.6pt;mso-wrap-distance-left:9pt;mso-wrap-distance-right:9pt;mso-wrap-distance-top:3.6pt;z-index:251680768;v-text-anchor:middle;mso-width-relative:page;mso-height-relative:page;" fillcolor="#F43308" filled="t" stroked="t" coordsize="21600,21600" o:gfxdata="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DR1lyb3AAAAAwBAAAPAAAAAAAAAAEA&#10;IAAAACIAAABkcnMvZG93bnJldi54bWxQSwECFAAUAAAACACHTuJAj46yiEQCAAB/BAAADgAAAAAA&#10;AAABACAAAAArAQAAZHJzL2Uyb0RvYy54bWxQSwUGAAAAAAYABgBZAQAA4QUAAAAA&#10;">
                <v:fill on="t" focussize="0,0"/>
                <v:stroke color="#092DB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afterLines="0" w:line="320" w:lineRule="exact"/>
                        <w:jc w:val="left"/>
                        <w:rPr>
                          <w:rFonts w:hint="default"/>
                          <w:b/>
                          <w:color w:val="FFFFFF" w:themeColor="background1"/>
                          <w:spacing w:val="40"/>
                          <w:sz w:val="28"/>
                          <w:szCs w:val="28"/>
                          <w:lang w:val="en-US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b/>
                          <w:color w:val="FFFFFF" w:themeColor="background1"/>
                          <w:spacing w:val="40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参展咨询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77696" behindDoc="0" locked="0" layoutInCell="1" allowOverlap="1">
                <wp:simplePos x="0" y="0"/>
                <wp:positionH relativeFrom="margin">
                  <wp:posOffset>-353695</wp:posOffset>
                </wp:positionH>
                <wp:positionV relativeFrom="paragraph">
                  <wp:posOffset>66675</wp:posOffset>
                </wp:positionV>
                <wp:extent cx="6312535" cy="3498850"/>
                <wp:effectExtent l="0" t="0" r="0" b="0"/>
                <wp:wrapSquare wrapText="bothSides"/>
                <wp:docPr id="7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2535" cy="3498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line="288" w:lineRule="auto"/>
                              <w:ind w:leftChars="0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1.楼宇广告：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30000元(21*6米，横版)；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line="288" w:lineRule="auto"/>
                              <w:ind w:leftChars="0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2.条幅广告：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5000元/条(12*4.8米，竖版)；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line="288" w:lineRule="auto"/>
                              <w:ind w:leftChars="0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3.巨幅方体：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4000元/个(16*3米，横版)；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line="288" w:lineRule="auto"/>
                              <w:ind w:leftChars="0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4.小方体：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2000元/个(6*3米，双画面)；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line="288" w:lineRule="auto"/>
                              <w:ind w:leftChars="0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5.参展证冠名：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5000元(5000张)；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line="288" w:lineRule="auto"/>
                              <w:ind w:leftChars="0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6.参观证冠名：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25000元(25000张)；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line="288" w:lineRule="auto"/>
                              <w:ind w:leftChars="0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7.注水刀旗：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i w:val="0"/>
                                <w:caps w:val="0"/>
                                <w:color w:val="404040" w:themeColor="text1" w:themeTint="BF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10000元(30面)；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line="288" w:lineRule="auto"/>
                              <w:ind w:leftChars="0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000000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000000"/>
                                <w:kern w:val="0"/>
                                <w:sz w:val="28"/>
                                <w:szCs w:val="28"/>
                              </w:rPr>
                              <w:t>注：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000000"/>
                                <w:kern w:val="0"/>
                                <w:sz w:val="28"/>
                                <w:szCs w:val="28"/>
                                <w:lang w:eastAsia="zh-CN"/>
                              </w:rPr>
                              <w:t>广告设计稿由展商按尺寸要求提供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000000"/>
                                <w:kern w:val="0"/>
                                <w:sz w:val="28"/>
                                <w:szCs w:val="28"/>
                              </w:rPr>
                              <w:t>，文责自负。广告费用须一次性汇入组委会指定帐户。</w:t>
                            </w:r>
                          </w:p>
                          <w:p>
                            <w:pPr>
                              <w:rPr>
                                <w:rFonts w:hint="eastAsia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-27.85pt;margin-top:5.25pt;height:275.5pt;width:497.05pt;mso-position-horizontal-relative:margin;mso-wrap-distance-bottom:3.6pt;mso-wrap-distance-left:9pt;mso-wrap-distance-right:9pt;mso-wrap-distance-top:3.6pt;z-index:251677696;mso-width-relative:page;mso-height-relative:page;" filled="f" stroked="f" coordsize="21600,21600" o:gfxdata="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HJYJpXXAAAACgEAAA8AAAAAAAAAAQAgAAAAIgAAAGRycy9kb3ducmV2LnhtbFBLAQIUABQAAAAI&#10;AIdO4kBB7borJwIAACsEAAAOAAAAAAAAAAEAIAAAACYBAABkcnMvZTJvRG9jLnhtbFBLBQYAAAAA&#10;BgAGAFkBAAC/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line="288" w:lineRule="auto"/>
                        <w:ind w:leftChars="0"/>
                        <w:textAlignment w:val="auto"/>
                        <w:rPr>
                          <w:rFonts w:hint="eastAsia" w:ascii="微软雅黑" w:hAnsi="微软雅黑" w:eastAsia="微软雅黑" w:cs="微软雅黑"/>
                          <w:b/>
                          <w:bCs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1.楼宇广告：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30000元(21*6米，横版)；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line="288" w:lineRule="auto"/>
                        <w:ind w:leftChars="0"/>
                        <w:textAlignment w:val="auto"/>
                        <w:rPr>
                          <w:rFonts w:hint="eastAsia" w:ascii="微软雅黑" w:hAnsi="微软雅黑" w:eastAsia="微软雅黑" w:cs="微软雅黑"/>
                          <w:b w:val="0"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2.条幅广告：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5000元/条(12*4.8米，竖版)；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line="288" w:lineRule="auto"/>
                        <w:ind w:leftChars="0"/>
                        <w:textAlignment w:val="auto"/>
                        <w:rPr>
                          <w:rFonts w:hint="eastAsia" w:ascii="微软雅黑" w:hAnsi="微软雅黑" w:eastAsia="微软雅黑" w:cs="微软雅黑"/>
                          <w:b w:val="0"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3.巨幅方体：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4000元/个(16*3米，横版)；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line="288" w:lineRule="auto"/>
                        <w:ind w:leftChars="0"/>
                        <w:textAlignment w:val="auto"/>
                        <w:rPr>
                          <w:rFonts w:hint="eastAsia" w:ascii="微软雅黑" w:hAnsi="微软雅黑" w:eastAsia="微软雅黑" w:cs="微软雅黑"/>
                          <w:b w:val="0"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4.小方体：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2000元/个(6*3米，双画面)；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line="288" w:lineRule="auto"/>
                        <w:ind w:leftChars="0"/>
                        <w:textAlignment w:val="auto"/>
                        <w:rPr>
                          <w:rFonts w:hint="eastAsia" w:ascii="微软雅黑" w:hAnsi="微软雅黑" w:eastAsia="微软雅黑" w:cs="微软雅黑"/>
                          <w:b w:val="0"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5.参展证冠名：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5000元(5000张)；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line="288" w:lineRule="auto"/>
                        <w:ind w:leftChars="0"/>
                        <w:textAlignment w:val="auto"/>
                        <w:rPr>
                          <w:rFonts w:hint="eastAsia" w:ascii="微软雅黑" w:hAnsi="微软雅黑" w:eastAsia="微软雅黑" w:cs="微软雅黑"/>
                          <w:b w:val="0"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6.参观证冠名：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25000元(25000张)；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line="288" w:lineRule="auto"/>
                        <w:ind w:leftChars="0"/>
                        <w:textAlignment w:val="auto"/>
                        <w:rPr>
                          <w:rFonts w:hint="eastAsia" w:ascii="微软雅黑" w:hAnsi="微软雅黑" w:eastAsia="微软雅黑" w:cs="微软雅黑"/>
                          <w:b w:val="0"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7.注水刀旗：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i w:val="0"/>
                          <w:caps w:val="0"/>
                          <w:color w:val="404040" w:themeColor="text1" w:themeTint="BF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10000元(30面)；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line="288" w:lineRule="auto"/>
                        <w:ind w:leftChars="0"/>
                        <w:textAlignment w:val="auto"/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000000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000000"/>
                          <w:kern w:val="0"/>
                          <w:sz w:val="28"/>
                          <w:szCs w:val="28"/>
                        </w:rPr>
                        <w:t>注：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000000"/>
                          <w:kern w:val="0"/>
                          <w:sz w:val="28"/>
                          <w:szCs w:val="28"/>
                          <w:lang w:eastAsia="zh-CN"/>
                        </w:rPr>
                        <w:t>广告设计稿由展商按尺寸要求提供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000000"/>
                          <w:kern w:val="0"/>
                          <w:sz w:val="28"/>
                          <w:szCs w:val="28"/>
                        </w:rPr>
                        <w:t>，文责自负。广告费用须一次性汇入组委会指定帐户。</w:t>
                      </w:r>
                    </w:p>
                    <w:p>
                      <w:pPr>
                        <w:rPr>
                          <w:rFonts w:hint="eastAsia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>
      <w:pPr>
        <w:rPr>
          <w:sz w:val="21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1109345</wp:posOffset>
                </wp:positionH>
                <wp:positionV relativeFrom="paragraph">
                  <wp:posOffset>-45085</wp:posOffset>
                </wp:positionV>
                <wp:extent cx="3230245" cy="610235"/>
                <wp:effectExtent l="0" t="0" r="8255" b="18415"/>
                <wp:wrapNone/>
                <wp:docPr id="81" name="文本框 81" descr="7b0a2020202022776f7264617274223a20227b5c2269645c223a32353030313832362c5c227469645c223a31333534347d220a7d0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252345" y="1231265"/>
                          <a:ext cx="3230245" cy="610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eastAsia" w:ascii="汉仪黑方简" w:hAnsi="汉仪黑方简" w:eastAsia="汉仪黑方简" w:cs="汉仪黑方简"/>
                                <w:b w:val="0"/>
                                <w:bCs w:val="0"/>
                                <w:i w:val="0"/>
                                <w:iCs w:val="0"/>
                                <w:color w:val="FF0000"/>
                                <w:sz w:val="48"/>
                                <w:szCs w:val="48"/>
                                <w:lang w:val="en-US" w:eastAsia="zh-CN"/>
                                <w14:glow w14:rad="0">
                                  <w14:srgbClr w14:val="FFFFFF"/>
                                </w14:glow>
                                <w14:shadow w14:blurRad="0" w14:dist="0" w14:dir="0" w14:sx="100000" w14:sy="100000" w14:kx="0" w14:ky="0" w14:algn="b">
                                  <w14:srgbClr w14:val="FFFFFF"/>
                                </w14:shadow>
                                <w14:reflection w14:blurRad="0" w14:stA="100000" w14:stPos="0" w14:endA="0" w14:endPos="100000" w14:dist="0" w14:dir="0" w14:fadeDir="5400000" w14:sx="100000" w14:sy="100000" w14:kx="0" w14:algn="b"/>
                                <w14:textOutline w14:w="9525">
                                  <w14:gradFill>
                                    <w14:gsLst>
                                      <w14:gs w14:pos="42000">
                                        <w14:srgbClr w14:val="EC5763"/>
                                      </w14:gs>
                                      <w14:gs w14:pos="0">
                                        <w14:srgbClr w14:val="F28F97"/>
                                      </w14:gs>
                                      <w14:gs w14:pos="100000">
                                        <w14:srgbClr w14:val="E51E2E"/>
                                      </w14:gs>
                                    </w14:gsLst>
                                    <w14:lin w14:ang="5400000" w14:scaled="0"/>
                                  </w14:gradFill>
                                  <w14:round/>
                                </w14:textOutline>
                                <w14:props3d w14:prstMaterial="matte">
                                  <w14:extrusionClr>
                                    <w14:srgbClr w14:val="FEE238"/>
                                  </w14:extrusionClr>
                                  <w14:contourClr>
                                    <w14:srgbClr w14:val="FF5C49"/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hint="eastAsia" w:ascii="汉仪黑方简" w:hAnsi="汉仪黑方简" w:eastAsia="汉仪黑方简" w:cs="汉仪黑方简"/>
                                <w:b w:val="0"/>
                                <w:bCs w:val="0"/>
                                <w:i w:val="0"/>
                                <w:iCs w:val="0"/>
                                <w:color w:val="FF0000"/>
                                <w:sz w:val="48"/>
                                <w:szCs w:val="48"/>
                                <w:lang w:val="en-US" w:eastAsia="zh-CN"/>
                                <w14:glow w14:rad="0">
                                  <w14:srgbClr w14:val="FFFFFF"/>
                                </w14:glow>
                                <w14:shadow w14:blurRad="0" w14:dist="0" w14:dir="0" w14:sx="100000" w14:sy="100000" w14:kx="0" w14:ky="0" w14:algn="b">
                                  <w14:srgbClr w14:val="FFFFFF"/>
                                </w14:shadow>
                                <w14:reflection w14:blurRad="0" w14:stA="100000" w14:stPos="0" w14:endA="0" w14:endPos="100000" w14:dist="0" w14:dir="0" w14:fadeDir="5400000" w14:sx="100000" w14:sy="100000" w14:kx="0" w14:algn="b"/>
                                <w14:textOutline w14:w="9525">
                                  <w14:gradFill>
                                    <w14:gsLst>
                                      <w14:gs w14:pos="42000">
                                        <w14:srgbClr w14:val="EC5763"/>
                                      </w14:gs>
                                      <w14:gs w14:pos="0">
                                        <w14:srgbClr w14:val="F28F97"/>
                                      </w14:gs>
                                      <w14:gs w14:pos="100000">
                                        <w14:srgbClr w14:val="E51E2E"/>
                                      </w14:gs>
                                    </w14:gsLst>
                                    <w14:lin w14:ang="5400000" w14:scaled="0"/>
                                  </w14:gradFill>
                                  <w14:round/>
                                </w14:textOutline>
                                <w14:props3d w14:prstMaterial="matte">
                                  <w14:extrusionClr>
                                    <w14:srgbClr w14:val="FEE238"/>
                                  </w14:extrusionClr>
                                  <w14:contourClr>
                                    <w14:srgbClr w14:val="FF5C49"/>
                                  </w14:contourClr>
                                </w14:props3d>
                              </w:rPr>
                              <w:t>展会回顾·精彩瞬间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alt="7b0a2020202022776f7264617274223a20227b5c2269645c223a32353030313832362c5c227469645c223a31333534347d220a7d0a" type="#_x0000_t202" style="position:absolute;left:0pt;margin-left:87.35pt;margin-top:-3.55pt;height:48.05pt;width:254.35pt;z-index:251663360;mso-width-relative:page;mso-height-relative:page;" fillcolor="#FFFFFF [3201]" filled="t" stroked="f" coordsize="21600,21600" o:gfxdata="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eastAsia" w:ascii="汉仪黑方简" w:hAnsi="汉仪黑方简" w:eastAsia="汉仪黑方简" w:cs="汉仪黑方简"/>
                          <w:b w:val="0"/>
                          <w:bCs w:val="0"/>
                          <w:i w:val="0"/>
                          <w:iCs w:val="0"/>
                          <w:color w:val="FF0000"/>
                          <w:sz w:val="48"/>
                          <w:szCs w:val="48"/>
                          <w:lang w:val="en-US" w:eastAsia="zh-CN"/>
                          <w14:glow w14:rad="0">
                            <w14:srgbClr w14:val="FFFFFF"/>
                          </w14:glow>
                          <w14:shadow w14:blurRad="0" w14:dist="0" w14:dir="0" w14:sx="100000" w14:sy="100000" w14:kx="0" w14:ky="0" w14:algn="b">
                            <w14:srgbClr w14:val="FFFFFF"/>
                          </w14:shadow>
                          <w14:reflection w14:blurRad="0" w14:stA="100000" w14:stPos="0" w14:endA="0" w14:endPos="100000" w14:dist="0" w14:dir="0" w14:fadeDir="5400000" w14:sx="100000" w14:sy="100000" w14:kx="0" w14:algn="b"/>
                          <w14:textOutline w14:w="9525">
                            <w14:gradFill>
                              <w14:gsLst>
                                <w14:gs w14:pos="42000">
                                  <w14:srgbClr w14:val="EC5763"/>
                                </w14:gs>
                                <w14:gs w14:pos="0">
                                  <w14:srgbClr w14:val="F28F97"/>
                                </w14:gs>
                                <w14:gs w14:pos="100000">
                                  <w14:srgbClr w14:val="E51E2E"/>
                                </w14:gs>
                              </w14:gsLst>
                              <w14:lin w14:ang="5400000" w14:scaled="0"/>
                            </w14:gradFill>
                            <w14:round/>
                          </w14:textOutline>
                          <w14:props3d w14:prstMaterial="matte">
                            <w14:extrusionClr>
                              <w14:srgbClr w14:val="FEE238"/>
                            </w14:extrusionClr>
                            <w14:contourClr>
                              <w14:srgbClr w14:val="FF5C49"/>
                            </w14:contourClr>
                          </w14:props3d>
                        </w:rPr>
                      </w:pPr>
                      <w:r>
                        <w:rPr>
                          <w:rFonts w:hint="eastAsia" w:ascii="汉仪黑方简" w:hAnsi="汉仪黑方简" w:eastAsia="汉仪黑方简" w:cs="汉仪黑方简"/>
                          <w:b w:val="0"/>
                          <w:bCs w:val="0"/>
                          <w:i w:val="0"/>
                          <w:iCs w:val="0"/>
                          <w:color w:val="FF0000"/>
                          <w:sz w:val="48"/>
                          <w:szCs w:val="48"/>
                          <w:lang w:val="en-US" w:eastAsia="zh-CN"/>
                          <w14:glow w14:rad="0">
                            <w14:srgbClr w14:val="FFFFFF"/>
                          </w14:glow>
                          <w14:shadow w14:blurRad="0" w14:dist="0" w14:dir="0" w14:sx="100000" w14:sy="100000" w14:kx="0" w14:ky="0" w14:algn="b">
                            <w14:srgbClr w14:val="FFFFFF"/>
                          </w14:shadow>
                          <w14:reflection w14:blurRad="0" w14:stA="100000" w14:stPos="0" w14:endA="0" w14:endPos="100000" w14:dist="0" w14:dir="0" w14:fadeDir="5400000" w14:sx="100000" w14:sy="100000" w14:kx="0" w14:algn="b"/>
                          <w14:textOutline w14:w="9525">
                            <w14:gradFill>
                              <w14:gsLst>
                                <w14:gs w14:pos="42000">
                                  <w14:srgbClr w14:val="EC5763"/>
                                </w14:gs>
                                <w14:gs w14:pos="0">
                                  <w14:srgbClr w14:val="F28F97"/>
                                </w14:gs>
                                <w14:gs w14:pos="100000">
                                  <w14:srgbClr w14:val="E51E2E"/>
                                </w14:gs>
                              </w14:gsLst>
                              <w14:lin w14:ang="5400000" w14:scaled="0"/>
                            </w14:gradFill>
                            <w14:round/>
                          </w14:textOutline>
                          <w14:props3d w14:prstMaterial="matte">
                            <w14:extrusionClr>
                              <w14:srgbClr w14:val="FEE238"/>
                            </w14:extrusionClr>
                            <w14:contourClr>
                              <w14:srgbClr w14:val="FF5C49"/>
                            </w14:contourClr>
                          </w14:props3d>
                        </w:rPr>
                        <w:t>展会回顾·精彩瞬间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tabs>
          <w:tab w:val="left" w:pos="1522"/>
        </w:tabs>
        <w:bidi w:val="0"/>
        <w:jc w:val="left"/>
        <w:rPr>
          <w:rFonts w:hint="default"/>
          <w:sz w:val="21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-247650</wp:posOffset>
            </wp:positionH>
            <wp:positionV relativeFrom="paragraph">
              <wp:posOffset>360045</wp:posOffset>
            </wp:positionV>
            <wp:extent cx="5890260" cy="8332470"/>
            <wp:effectExtent l="0" t="0" r="15240" b="11430"/>
            <wp:wrapTight wrapText="bothSides">
              <wp:wrapPolygon>
                <wp:start x="0" y="0"/>
                <wp:lineTo x="0" y="21600"/>
                <wp:lineTo x="21600" y="21600"/>
                <wp:lineTo x="21600" y="0"/>
                <wp:lineTo x="0" y="0"/>
              </wp:wrapPolygon>
            </wp:wrapTight>
            <wp:docPr id="79" name="图片 79" descr="E:/2024.9加盟展/邀请函/邀请函-图片1.jpg邀请函-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E:/2024.9加盟展/邀请函/邀请函-图片1.jpg邀请函-图片1"/>
                    <pic:cNvPicPr>
                      <a:picLocks noChangeAspect="1"/>
                    </pic:cNvPicPr>
                  </pic:nvPicPr>
                  <pic:blipFill>
                    <a:blip r:embed="rId7"/>
                    <a:srcRect l="8" r="8"/>
                    <a:stretch>
                      <a:fillRect/>
                    </a:stretch>
                  </pic:blipFill>
                  <pic:spPr>
                    <a:xfrm>
                      <a:off x="0" y="0"/>
                      <a:ext cx="5890260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val="left" w:pos="1522"/>
        </w:tabs>
        <w:bidi w:val="0"/>
        <w:jc w:val="left"/>
        <w:rPr>
          <w:rFonts w:hint="default"/>
          <w:sz w:val="21"/>
          <w:lang w:val="en-US" w:eastAsia="zh-CN"/>
        </w:rPr>
        <w:sectPr>
          <w:pgSz w:w="11906" w:h="16838"/>
          <w:pgMar w:top="1440" w:right="1800" w:bottom="1440" w:left="1800" w:header="851" w:footer="850" w:gutter="0"/>
          <w:pgNumType w:fmt="decimal"/>
          <w:cols w:space="425" w:num="1"/>
          <w:docGrid w:type="lines" w:linePitch="312" w:charSpace="0"/>
        </w:sectPr>
      </w:pPr>
    </w:p>
    <w:p>
      <w:pPr>
        <w:tabs>
          <w:tab w:val="left" w:pos="1522"/>
        </w:tabs>
        <w:bidi w:val="0"/>
        <w:jc w:val="left"/>
        <w:rPr>
          <w:rFonts w:hint="default"/>
          <w:sz w:val="21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-387350</wp:posOffset>
            </wp:positionH>
            <wp:positionV relativeFrom="paragraph">
              <wp:posOffset>99695</wp:posOffset>
            </wp:positionV>
            <wp:extent cx="6178550" cy="8739505"/>
            <wp:effectExtent l="0" t="0" r="12700" b="4445"/>
            <wp:wrapTight wrapText="bothSides">
              <wp:wrapPolygon>
                <wp:start x="0" y="0"/>
                <wp:lineTo x="0" y="21600"/>
                <wp:lineTo x="21600" y="21600"/>
                <wp:lineTo x="21600" y="0"/>
                <wp:lineTo x="0" y="0"/>
              </wp:wrapPolygon>
            </wp:wrapTight>
            <wp:docPr id="82" name="图片 82" descr="E:/2024.9加盟展/邀请函/邀请函-图片2.jpg邀请函-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E:/2024.9加盟展/邀请函/邀请函-图片2.jpg邀请函-图片2"/>
                    <pic:cNvPicPr>
                      <a:picLocks noChangeAspect="1"/>
                    </pic:cNvPicPr>
                  </pic:nvPicPr>
                  <pic:blipFill>
                    <a:blip r:embed="rId8"/>
                    <a:srcRect l="4" r="4"/>
                    <a:stretch>
                      <a:fillRect/>
                    </a:stretch>
                  </pic:blipFill>
                  <pic:spPr>
                    <a:xfrm>
                      <a:off x="0" y="0"/>
                      <a:ext cx="6178550" cy="8739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val="left" w:pos="1522"/>
        </w:tabs>
        <w:bidi w:val="0"/>
        <w:jc w:val="left"/>
        <w:rPr>
          <w:rFonts w:hint="default"/>
          <w:sz w:val="21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-387350</wp:posOffset>
            </wp:positionH>
            <wp:positionV relativeFrom="paragraph">
              <wp:posOffset>88900</wp:posOffset>
            </wp:positionV>
            <wp:extent cx="6178550" cy="8739505"/>
            <wp:effectExtent l="0" t="0" r="12700" b="4445"/>
            <wp:wrapTight wrapText="bothSides">
              <wp:wrapPolygon>
                <wp:start x="0" y="0"/>
                <wp:lineTo x="0" y="21600"/>
                <wp:lineTo x="21600" y="21600"/>
                <wp:lineTo x="21600" y="0"/>
                <wp:lineTo x="0" y="0"/>
              </wp:wrapPolygon>
            </wp:wrapTight>
            <wp:docPr id="83" name="图片 83" descr="E:/2024.9加盟展/邀请函/邀请函-图片3.jpg邀请函-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E:/2024.9加盟展/邀请函/邀请函-图片3.jpg邀请函-图片3"/>
                    <pic:cNvPicPr>
                      <a:picLocks noChangeAspect="1"/>
                    </pic:cNvPicPr>
                  </pic:nvPicPr>
                  <pic:blipFill>
                    <a:blip r:embed="rId9"/>
                    <a:srcRect l="4" r="4"/>
                    <a:stretch>
                      <a:fillRect/>
                    </a:stretch>
                  </pic:blipFill>
                  <pic:spPr>
                    <a:xfrm>
                      <a:off x="0" y="0"/>
                      <a:ext cx="6178550" cy="8739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val="left" w:pos="1522"/>
        </w:tabs>
        <w:bidi w:val="0"/>
        <w:jc w:val="left"/>
        <w:rPr>
          <w:rFonts w:hint="default"/>
          <w:sz w:val="21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425" w:num="1"/>
          <w:docGrid w:type="lines" w:linePitch="312" w:charSpace="0"/>
        </w:sect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-387350</wp:posOffset>
            </wp:positionH>
            <wp:positionV relativeFrom="paragraph">
              <wp:posOffset>88900</wp:posOffset>
            </wp:positionV>
            <wp:extent cx="6178550" cy="8739505"/>
            <wp:effectExtent l="0" t="0" r="12700" b="4445"/>
            <wp:wrapTight wrapText="bothSides">
              <wp:wrapPolygon>
                <wp:start x="0" y="0"/>
                <wp:lineTo x="0" y="21600"/>
                <wp:lineTo x="21600" y="21600"/>
                <wp:lineTo x="21600" y="0"/>
                <wp:lineTo x="0" y="0"/>
              </wp:wrapPolygon>
            </wp:wrapTight>
            <wp:docPr id="84" name="图片 84" descr="E:/2024.9加盟展/邀请函/邀请函-图片4.jpg邀请函-图片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E:/2024.9加盟展/邀请函/邀请函-图片4.jpg邀请函-图片4"/>
                    <pic:cNvPicPr>
                      <a:picLocks noChangeAspect="1"/>
                    </pic:cNvPicPr>
                  </pic:nvPicPr>
                  <pic:blipFill>
                    <a:blip r:embed="rId10"/>
                    <a:srcRect l="4" r="4"/>
                    <a:stretch>
                      <a:fillRect/>
                    </a:stretch>
                  </pic:blipFill>
                  <pic:spPr>
                    <a:xfrm>
                      <a:off x="0" y="0"/>
                      <a:ext cx="6178550" cy="8739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val="left" w:pos="1522"/>
        </w:tabs>
        <w:bidi w:val="0"/>
        <w:jc w:val="left"/>
        <w:rPr>
          <w:rFonts w:hint="default"/>
          <w:sz w:val="21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-387350</wp:posOffset>
            </wp:positionH>
            <wp:positionV relativeFrom="paragraph">
              <wp:posOffset>88900</wp:posOffset>
            </wp:positionV>
            <wp:extent cx="6178550" cy="8739505"/>
            <wp:effectExtent l="0" t="0" r="12700" b="4445"/>
            <wp:wrapTight wrapText="bothSides">
              <wp:wrapPolygon>
                <wp:start x="0" y="0"/>
                <wp:lineTo x="0" y="21564"/>
                <wp:lineTo x="21511" y="21564"/>
                <wp:lineTo x="21511" y="0"/>
                <wp:lineTo x="0" y="0"/>
              </wp:wrapPolygon>
            </wp:wrapTight>
            <wp:docPr id="86" name="图片 86" descr="E:/2024.9加盟展/邀请函/邀请函-图片5.jpg邀请函-图片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E:/2024.9加盟展/邀请函/邀请函-图片5.jpg邀请函-图片5"/>
                    <pic:cNvPicPr>
                      <a:picLocks noChangeAspect="1"/>
                    </pic:cNvPicPr>
                  </pic:nvPicPr>
                  <pic:blipFill>
                    <a:blip r:embed="rId11"/>
                    <a:srcRect l="4" r="4"/>
                    <a:stretch>
                      <a:fillRect/>
                    </a:stretch>
                  </pic:blipFill>
                  <pic:spPr>
                    <a:xfrm>
                      <a:off x="0" y="0"/>
                      <a:ext cx="6178550" cy="8739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val="left" w:pos="1522"/>
        </w:tabs>
        <w:bidi w:val="0"/>
        <w:jc w:val="left"/>
        <w:rPr>
          <w:rFonts w:hint="default"/>
          <w:sz w:val="21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-397510</wp:posOffset>
            </wp:positionH>
            <wp:positionV relativeFrom="paragraph">
              <wp:posOffset>99695</wp:posOffset>
            </wp:positionV>
            <wp:extent cx="6178550" cy="8738870"/>
            <wp:effectExtent l="0" t="0" r="12700" b="5080"/>
            <wp:wrapTight wrapText="bothSides">
              <wp:wrapPolygon>
                <wp:start x="0" y="0"/>
                <wp:lineTo x="0" y="21600"/>
                <wp:lineTo x="21600" y="21600"/>
                <wp:lineTo x="21600" y="0"/>
                <wp:lineTo x="0" y="0"/>
              </wp:wrapPolygon>
            </wp:wrapTight>
            <wp:docPr id="85" name="图片 85" descr="E:/2024.9加盟展/邀请函/邀请函-图片6.jpg邀请函-图片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E:/2024.9加盟展/邀请函/邀请函-图片6.jpg邀请函-图片6"/>
                    <pic:cNvPicPr>
                      <a:picLocks noChangeAspect="1"/>
                    </pic:cNvPicPr>
                  </pic:nvPicPr>
                  <pic:blipFill>
                    <a:blip r:embed="rId12"/>
                    <a:srcRect t="5" b="5"/>
                    <a:stretch>
                      <a:fillRect/>
                    </a:stretch>
                  </pic:blipFill>
                  <pic:spPr>
                    <a:xfrm>
                      <a:off x="0" y="0"/>
                      <a:ext cx="6178550" cy="8738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roma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1" w:fontKey="{B6E483F7-026A-4022-AC8F-8C2B14BE6A2B}"/>
  </w:font>
  <w:font w:name="汉仪黑方简">
    <w:altName w:val="黑体"/>
    <w:panose1 w:val="00020600040101010101"/>
    <w:charset w:val="86"/>
    <w:family w:val="auto"/>
    <w:pitch w:val="default"/>
    <w:sig w:usb0="00000000" w:usb1="00000000" w:usb2="00000016" w:usb3="00000000" w:csb0="0004009F" w:csb1="00000000"/>
    <w:embedRegular r:id="rId2" w:fontKey="{2953863A-EB7B-4D88-8FA3-D309D9A9AE7B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11" name="文本框 1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I31oyTICAABl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7616825" cy="546100"/>
              <wp:effectExtent l="0" t="0" r="3175" b="0"/>
              <wp:wrapNone/>
              <wp:docPr id="7" name="组合 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16825" cy="546100"/>
                        <a:chOff x="2832" y="16292"/>
                        <a:chExt cx="11995" cy="860"/>
                      </a:xfrm>
                    </wpg:grpSpPr>
                    <wps:wsp>
                      <wps:cNvPr id="3" name="任意多边形 3"/>
                      <wps:cNvSpPr/>
                      <wps:spPr>
                        <a:xfrm>
                          <a:off x="10925" y="16583"/>
                          <a:ext cx="2672" cy="216"/>
                        </a:xfrm>
                        <a:custGeom>
                          <a:avLst/>
                          <a:gdLst>
                            <a:gd name="connsiteX0" fmla="*/ 486 w 2672"/>
                            <a:gd name="connsiteY0" fmla="*/ 0 h 397"/>
                            <a:gd name="connsiteX1" fmla="*/ 2672 w 2672"/>
                            <a:gd name="connsiteY1" fmla="*/ 0 h 397"/>
                            <a:gd name="connsiteX2" fmla="*/ 2672 w 2672"/>
                            <a:gd name="connsiteY2" fmla="*/ 397 h 397"/>
                            <a:gd name="connsiteX3" fmla="*/ 0 w 2672"/>
                            <a:gd name="connsiteY3" fmla="*/ 397 h 397"/>
                            <a:gd name="connsiteX4" fmla="*/ 486 w 2672"/>
                            <a:gd name="connsiteY4" fmla="*/ 0 h 39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672" h="397">
                              <a:moveTo>
                                <a:pt x="486" y="0"/>
                              </a:moveTo>
                              <a:lnTo>
                                <a:pt x="2672" y="0"/>
                              </a:lnTo>
                              <a:lnTo>
                                <a:pt x="2672" y="397"/>
                              </a:lnTo>
                              <a:lnTo>
                                <a:pt x="0" y="397"/>
                              </a:lnTo>
                              <a:lnTo>
                                <a:pt x="486" y="0"/>
                              </a:lnTo>
                              <a:close/>
                            </a:path>
                          </a:pathLst>
                        </a:custGeom>
                        <a:gradFill>
                          <a:gsLst>
                            <a:gs pos="100000">
                              <a:srgbClr val="FF1744"/>
                            </a:gs>
                            <a:gs pos="0">
                              <a:srgbClr val="FF8A80"/>
                            </a:gs>
                          </a:gsLst>
                          <a:path path="circle">
                            <a:fillToRect l="100000" t="100000"/>
                          </a:path>
                          <a:tileRect r="-100000" b="-10000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  <wps:wsp>
                      <wps:cNvPr id="2" name="任意多边形 2"/>
                      <wps:cNvSpPr/>
                      <wps:spPr>
                        <a:xfrm>
                          <a:off x="12155" y="16402"/>
                          <a:ext cx="2672" cy="397"/>
                        </a:xfrm>
                        <a:custGeom>
                          <a:avLst/>
                          <a:gdLst>
                            <a:gd name="connsiteX0" fmla="*/ 486 w 2672"/>
                            <a:gd name="connsiteY0" fmla="*/ 0 h 397"/>
                            <a:gd name="connsiteX1" fmla="*/ 2672 w 2672"/>
                            <a:gd name="connsiteY1" fmla="*/ 0 h 397"/>
                            <a:gd name="connsiteX2" fmla="*/ 2672 w 2672"/>
                            <a:gd name="connsiteY2" fmla="*/ 397 h 397"/>
                            <a:gd name="connsiteX3" fmla="*/ 0 w 2672"/>
                            <a:gd name="connsiteY3" fmla="*/ 397 h 397"/>
                            <a:gd name="connsiteX4" fmla="*/ 486 w 2672"/>
                            <a:gd name="connsiteY4" fmla="*/ 0 h 39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672" h="397">
                              <a:moveTo>
                                <a:pt x="486" y="0"/>
                              </a:moveTo>
                              <a:lnTo>
                                <a:pt x="2672" y="0"/>
                              </a:lnTo>
                              <a:lnTo>
                                <a:pt x="2672" y="397"/>
                              </a:lnTo>
                              <a:lnTo>
                                <a:pt x="0" y="397"/>
                              </a:lnTo>
                              <a:lnTo>
                                <a:pt x="486" y="0"/>
                              </a:lnTo>
                              <a:close/>
                            </a:path>
                          </a:pathLst>
                        </a:custGeom>
                        <a:gradFill>
                          <a:gsLst>
                            <a:gs pos="42000">
                              <a:srgbClr val="EC5763"/>
                            </a:gs>
                            <a:gs pos="0">
                              <a:srgbClr val="F28F97"/>
                            </a:gs>
                            <a:gs pos="100000">
                              <a:srgbClr val="E51E2E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  <wps:wsp>
                      <wps:cNvPr id="5" name="任意多边形 5"/>
                      <wps:cNvSpPr/>
                      <wps:spPr>
                        <a:xfrm flipH="1">
                          <a:off x="2832" y="16435"/>
                          <a:ext cx="1403" cy="354"/>
                        </a:xfrm>
                        <a:custGeom>
                          <a:avLst/>
                          <a:gdLst>
                            <a:gd name="connsiteX0" fmla="*/ 486 w 2672"/>
                            <a:gd name="connsiteY0" fmla="*/ 0 h 397"/>
                            <a:gd name="connsiteX1" fmla="*/ 2672 w 2672"/>
                            <a:gd name="connsiteY1" fmla="*/ 0 h 397"/>
                            <a:gd name="connsiteX2" fmla="*/ 2672 w 2672"/>
                            <a:gd name="connsiteY2" fmla="*/ 397 h 397"/>
                            <a:gd name="connsiteX3" fmla="*/ 0 w 2672"/>
                            <a:gd name="connsiteY3" fmla="*/ 397 h 397"/>
                            <a:gd name="connsiteX4" fmla="*/ 486 w 2672"/>
                            <a:gd name="connsiteY4" fmla="*/ 0 h 39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672" h="397">
                              <a:moveTo>
                                <a:pt x="486" y="0"/>
                              </a:moveTo>
                              <a:lnTo>
                                <a:pt x="2672" y="0"/>
                              </a:lnTo>
                              <a:lnTo>
                                <a:pt x="2672" y="397"/>
                              </a:lnTo>
                              <a:lnTo>
                                <a:pt x="0" y="397"/>
                              </a:lnTo>
                              <a:lnTo>
                                <a:pt x="486" y="0"/>
                              </a:lnTo>
                              <a:close/>
                            </a:path>
                          </a:pathLst>
                        </a:custGeom>
                        <a:gradFill>
                          <a:gsLst>
                            <a:gs pos="42000">
                              <a:srgbClr val="EC5763"/>
                            </a:gs>
                            <a:gs pos="0">
                              <a:srgbClr val="F28F97"/>
                            </a:gs>
                            <a:gs pos="100000">
                              <a:srgbClr val="E51E2E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  <wps:wsp>
                      <wps:cNvPr id="107" name="任意多边形 4"/>
                      <wps:cNvSpPr/>
                      <wps:spPr>
                        <a:xfrm flipH="1">
                          <a:off x="2911" y="16669"/>
                          <a:ext cx="2672" cy="169"/>
                        </a:xfrm>
                        <a:custGeom>
                          <a:avLst/>
                          <a:gdLst>
                            <a:gd name="connsiteX0" fmla="*/ 486 w 2672"/>
                            <a:gd name="connsiteY0" fmla="*/ 0 h 397"/>
                            <a:gd name="connsiteX1" fmla="*/ 2672 w 2672"/>
                            <a:gd name="connsiteY1" fmla="*/ 0 h 397"/>
                            <a:gd name="connsiteX2" fmla="*/ 2672 w 2672"/>
                            <a:gd name="connsiteY2" fmla="*/ 397 h 397"/>
                            <a:gd name="connsiteX3" fmla="*/ 0 w 2672"/>
                            <a:gd name="connsiteY3" fmla="*/ 397 h 397"/>
                            <a:gd name="connsiteX4" fmla="*/ 486 w 2672"/>
                            <a:gd name="connsiteY4" fmla="*/ 0 h 39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672" h="397">
                              <a:moveTo>
                                <a:pt x="486" y="0"/>
                              </a:moveTo>
                              <a:lnTo>
                                <a:pt x="2672" y="0"/>
                              </a:lnTo>
                              <a:lnTo>
                                <a:pt x="2672" y="397"/>
                              </a:lnTo>
                              <a:lnTo>
                                <a:pt x="0" y="397"/>
                              </a:lnTo>
                              <a:lnTo>
                                <a:pt x="486" y="0"/>
                              </a:lnTo>
                              <a:close/>
                            </a:path>
                          </a:pathLst>
                        </a:custGeom>
                        <a:gradFill>
                          <a:gsLst>
                            <a:gs pos="42000">
                              <a:srgbClr val="EC5763"/>
                            </a:gs>
                            <a:gs pos="0">
                              <a:srgbClr val="F28F97"/>
                            </a:gs>
                            <a:gs pos="100000">
                              <a:srgbClr val="E51E2E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  <wps:wsp>
                      <wps:cNvPr id="108" name="矩形 1"/>
                      <wps:cNvSpPr/>
                      <wps:spPr>
                        <a:xfrm>
                          <a:off x="2833" y="16782"/>
                          <a:ext cx="11991" cy="370"/>
                        </a:xfrm>
                        <a:prstGeom prst="rect">
                          <a:avLst/>
                        </a:prstGeom>
                        <a:gradFill>
                          <a:gsLst>
                            <a:gs pos="42000">
                              <a:srgbClr val="EC5763"/>
                            </a:gs>
                            <a:gs pos="0">
                              <a:srgbClr val="F28F97"/>
                            </a:gs>
                            <a:gs pos="100000">
                              <a:srgbClr val="E51E2E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  <wps:wsp>
                      <wps:cNvPr id="109" name="文本框 6"/>
                      <wps:cNvSpPr txBox="1"/>
                      <wps:spPr>
                        <a:xfrm>
                          <a:off x="5853" y="16292"/>
                          <a:ext cx="4423" cy="5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right"/>
                              <w:rPr>
                                <w:rFonts w:hint="default" w:ascii="微软雅黑" w:hAnsi="微软雅黑" w:eastAsia="微软雅黑" w:cs="微软雅黑"/>
                                <w:color w:val="808080" w:themeColor="text1" w:themeTint="80"/>
                                <w:sz w:val="24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50000"/>
                                      <w14:lumOff w14:val="5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808080" w:themeColor="text1" w:themeTint="80"/>
                                <w:sz w:val="24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50000"/>
                                      <w14:lumOff w14:val="50000"/>
                                    </w14:schemeClr>
                                  </w14:solidFill>
                                </w14:textFill>
                              </w:rPr>
                              <w:t>长春九鼎信和展览服务有限公司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26" o:spid="_x0000_s1026" o:spt="203" style="position:absolute;left:0pt;height:43pt;width:599.75pt;mso-position-horizontal:center;mso-position-horizontal-relative:page;mso-position-vertical:bottom;mso-position-vertical-relative:page;z-index:251660288;mso-width-relative:page;mso-height-relative:page;mso-width-percent:1000;" coordorigin="2832,16292" coordsize="11995,860" o:gfxdata="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">
              <o:lock v:ext="edit" aspectratio="f"/>
              <v:shape id="_x0000_s1026" o:spid="_x0000_s1026" o:spt="100" style="position:absolute;left:10925;top:16583;height:216;width:2672;v-text-anchor:middle;" fillcolor="#FF8A80" filled="t" stroked="f" coordsize="2672,397" o:gfxdata="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X1Vda8AAAA&#10;2gAAAA8AAAAAAAAAAQAgAAAAIgAAAGRycy9kb3ducmV2LnhtbFBLAQIUABQAAAAIAIdO4kAzLwWe&#10;OwAAADkAAAAQAAAAAAAAAAEAIAAAAAsBAABkcnMvc2hhcGV4bWwueG1sUEsFBgAAAAAGAAYAWwEA&#10;ALUDAAAAAA==&#10;" path="m486,0l2672,0,2672,397,0,397,486,0xe">
                <v:path o:connectlocs="486,0;2672,0;2672,216;0,216;486,0" o:connectangles="0,0,0,0,0"/>
                <v:fill type="gradientRadial" on="t" color2="#FF1744" focus="100%" focussize="0f,0f" focusposition="65536f,65536f" rotate="t">
                  <o:fill type="gradientRadial" v:ext="backwardCompatible"/>
                </v:fill>
                <v:stroke on="f" weight="1pt" miterlimit="8" joinstyle="miter"/>
                <v:imagedata o:title=""/>
                <o:lock v:ext="edit" aspectratio="f"/>
              </v:shape>
              <v:shape id="_x0000_s1026" o:spid="_x0000_s1026" o:spt="100" style="position:absolute;left:12155;top:16402;height:397;width:2672;v-text-anchor:middle;" fillcolor="#F28F97" filled="t" stroked="f" coordsize="2672,397" o:gfxdata="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CNn553twAAANoAAAAP&#10;AAAAAAAAAAEAIAAAACIAAABkcnMvZG93bnJldi54bWxQSwECFAAUAAAACACHTuJAMy8FnjsAAAA5&#10;AAAAEAAAAAAAAAABACAAAAAGAQAAZHJzL3NoYXBleG1sLnhtbFBLBQYAAAAABgAGAFsBAACwAwAA&#10;AAA=&#10;" path="m486,0l2672,0,2672,397,0,397,486,0xe">
                <v:path o:connectlocs="486,0;2672,0;2672,397;0,397;486,0" o:connectangles="0,0,0,0,0"/>
                <v:fill type="gradient" on="t" color2="#E51E2E" colors="0f #F28F97;27525f #EC5763;65536f #E51E2E" focus="100%" focussize="0,0" rotate="t"/>
                <v:stroke on="f" weight="1pt" miterlimit="8" joinstyle="miter"/>
                <v:imagedata o:title=""/>
                <o:lock v:ext="edit" aspectratio="f"/>
              </v:shape>
              <v:shape id="_x0000_s1026" o:spid="_x0000_s1026" o:spt="100" style="position:absolute;left:2832;top:16435;flip:x;height:354;width:1403;v-text-anchor:middle;" fillcolor="#F28F97" filled="t" stroked="f" coordsize="2672,397" o:gfxdata="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OfGaG8AAAA&#10;2gAAAA8AAAAAAAAAAQAgAAAAIgAAAGRycy9kb3ducmV2LnhtbFBLAQIUABQAAAAIAIdO4kAzLwWe&#10;OwAAADkAAAAQAAAAAAAAAAEAIAAAAAsBAABkcnMvc2hhcGV4bWwueG1sUEsFBgAAAAAGAAYAWwEA&#10;ALUDAAAAAA==&#10;" path="m486,0l2672,0,2672,397,0,397,486,0xe">
                <v:path o:connectlocs="255,0;1403,0;1403,354;0,354;255,0" o:connectangles="0,0,0,0,0"/>
                <v:fill type="gradient" on="t" color2="#E51E2E" colors="0f #F28F97;27525f #EC5763;65536f #E51E2E" focus="100%" focussize="0,0" rotate="t"/>
                <v:stroke on="f" weight="1pt" miterlimit="8" joinstyle="miter"/>
                <v:imagedata o:title=""/>
                <o:lock v:ext="edit" aspectratio="f"/>
              </v:shape>
              <v:shape id="任意多边形 4" o:spid="_x0000_s1026" o:spt="100" style="position:absolute;left:2911;top:16669;flip:x;height:169;width:2672;v-text-anchor:middle;" fillcolor="#F28F97" filled="t" stroked="f" coordsize="2672,397" o:gfxdata="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zROYe8AAAA&#10;3AAAAA8AAAAAAAAAAQAgAAAAIgAAAGRycy9kb3ducmV2LnhtbFBLAQIUABQAAAAIAIdO4kAzLwWe&#10;OwAAADkAAAAQAAAAAAAAAAEAIAAAAAsBAABkcnMvc2hhcGV4bWwueG1sUEsFBgAAAAAGAAYAWwEA&#10;ALUDAAAAAA==&#10;" path="m486,0l2672,0,2672,397,0,397,486,0xe">
                <v:path o:connectlocs="486,0;2672,0;2672,169;0,169;486,0" o:connectangles="0,0,0,0,0"/>
                <v:fill type="gradient" on="t" color2="#E51E2E" colors="0f #F28F97;27525f #EC5763;65536f #E51E2E" focus="100%" focussize="0,0" rotate="t"/>
                <v:stroke on="f" weight="1pt" miterlimit="8" joinstyle="miter"/>
                <v:imagedata o:title=""/>
                <o:lock v:ext="edit" aspectratio="f"/>
              </v:shape>
              <v:rect id="矩形 1" o:spid="_x0000_s1026" o:spt="1" style="position:absolute;left:2833;top:16782;height:370;width:11991;v-text-anchor:middle;" fillcolor="#F28F97" filled="t" stroked="f" coordsize="21600,21600" o:gfxdata="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sNlalvQAA&#10;ANwAAAAPAAAAAAAAAAEAIAAAACIAAABkcnMvZG93bnJldi54bWxQSwECFAAUAAAACACHTuJAMy8F&#10;njsAAAA5AAAAEAAAAAAAAAABACAAAAAMAQAAZHJzL3NoYXBleG1sLnhtbFBLBQYAAAAABgAGAFsB&#10;AAC2AwAAAAA=&#10;">
                <v:fill type="gradient" on="t" color2="#E51E2E" colors="0f #F28F97;27525f #EC5763;65536f #E51E2E" focus="100%" focussize="0,0" rotate="t"/>
                <v:stroke on="f" weight="1pt" miterlimit="8" joinstyle="miter"/>
                <v:imagedata o:title=""/>
                <o:lock v:ext="edit" aspectratio="f"/>
              </v:rect>
              <v:shape id="文本框 6" o:spid="_x0000_s1026" o:spt="202" type="#_x0000_t202" style="position:absolute;left:5853;top:16292;height:587;width:4423;" filled="f" stroked="f" coordsize="21600,21600" o:gfxdata="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PvCkE74A&#10;AADcAAAADwAAAAAAAAABACAAAAAiAAAAZHJzL2Rvd25yZXYueG1sUEsBAhQAFAAAAAgAh07iQDMv&#10;BZ47AAAAOQAAABAAAAAAAAAAAQAgAAAADQEAAGRycy9zaGFwZXhtbC54bWxQSwUGAAAAAAYABgBb&#10;AQAAtwM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jc w:val="right"/>
                        <w:rPr>
                          <w:rFonts w:hint="default" w:ascii="微软雅黑" w:hAnsi="微软雅黑" w:eastAsia="微软雅黑" w:cs="微软雅黑"/>
                          <w:color w:val="808080" w:themeColor="text1" w:themeTint="80"/>
                          <w:sz w:val="24"/>
                          <w:szCs w:val="32"/>
                          <w:lang w:val="en-US" w:eastAsia="zh-CN"/>
                          <w14:textFill>
                            <w14:solidFill>
                              <w14:schemeClr w14:val="tx1">
                                <w14:lumMod w14:val="50000"/>
                                <w14:lumOff w14:val="5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808080" w:themeColor="text1" w:themeTint="80"/>
                          <w:sz w:val="24"/>
                          <w:szCs w:val="32"/>
                          <w:lang w:val="en-US" w:eastAsia="zh-CN"/>
                          <w14:textFill>
                            <w14:solidFill>
                              <w14:schemeClr w14:val="tx1">
                                <w14:lumMod w14:val="50000"/>
                                <w14:lumOff w14:val="50000"/>
                              </w14:schemeClr>
                            </w14:solidFill>
                          </w14:textFill>
                        </w:rPr>
                        <w:t>长春九鼎信和展览服务有限公司</w:t>
                      </w:r>
                    </w:p>
                  </w:txbxContent>
                </v:textbox>
              </v:shape>
            </v:group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 w:eastAsiaTheme="minorEastAsia"/>
        <w:lang w:eastAsia="zh-CN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-914400</wp:posOffset>
          </wp:positionH>
          <wp:positionV relativeFrom="paragraph">
            <wp:posOffset>-526415</wp:posOffset>
          </wp:positionV>
          <wp:extent cx="7593330" cy="803910"/>
          <wp:effectExtent l="0" t="0" r="7620" b="15240"/>
          <wp:wrapTight wrapText="bothSides">
            <wp:wrapPolygon>
              <wp:start x="0" y="0"/>
              <wp:lineTo x="0" y="20986"/>
              <wp:lineTo x="21567" y="20986"/>
              <wp:lineTo x="21567" y="0"/>
              <wp:lineTo x="0" y="0"/>
            </wp:wrapPolygon>
          </wp:wrapTight>
          <wp:docPr id="25" name="图片 25" descr="E:/2024.9加盟展/页眉-24.9加盟展.jpg页眉-24.9加盟展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图片 25" descr="E:/2024.9加盟展/页眉-24.9加盟展.jpg页眉-24.9加盟展"/>
                  <pic:cNvPicPr>
                    <a:picLocks noChangeAspect="1"/>
                  </pic:cNvPicPr>
                </pic:nvPicPr>
                <pic:blipFill>
                  <a:blip r:embed="rId1"/>
                  <a:srcRect l="1973" r="1973"/>
                  <a:stretch>
                    <a:fillRect/>
                  </a:stretch>
                </pic:blipFill>
                <pic:spPr>
                  <a:xfrm>
                    <a:off x="0" y="0"/>
                    <a:ext cx="7593330" cy="8039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saveSubset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AsImhkaWQiOiIyNmI0ZDAyYTY3NmE4NjBjMjg5M2FkOWY5YTU1MDAxNyIsInVzZXJDb3VudCI6NH0="/>
  </w:docVars>
  <w:rsids>
    <w:rsidRoot w:val="2DB7517E"/>
    <w:rsid w:val="05483234"/>
    <w:rsid w:val="072575FB"/>
    <w:rsid w:val="0A781DB3"/>
    <w:rsid w:val="0BA22CDE"/>
    <w:rsid w:val="0DD56D20"/>
    <w:rsid w:val="11734A53"/>
    <w:rsid w:val="12152F8F"/>
    <w:rsid w:val="12F06D4C"/>
    <w:rsid w:val="18CC7280"/>
    <w:rsid w:val="1E7B23CC"/>
    <w:rsid w:val="1EEF5D93"/>
    <w:rsid w:val="202774C5"/>
    <w:rsid w:val="20FE43CA"/>
    <w:rsid w:val="21F030D1"/>
    <w:rsid w:val="24C62FE6"/>
    <w:rsid w:val="25BA1A2C"/>
    <w:rsid w:val="27624AEB"/>
    <w:rsid w:val="2A3116BD"/>
    <w:rsid w:val="2DB7517E"/>
    <w:rsid w:val="2F4C0815"/>
    <w:rsid w:val="2FD95F39"/>
    <w:rsid w:val="314B289F"/>
    <w:rsid w:val="335B22C9"/>
    <w:rsid w:val="35843E04"/>
    <w:rsid w:val="35B446E9"/>
    <w:rsid w:val="381F1BC2"/>
    <w:rsid w:val="3FAE5283"/>
    <w:rsid w:val="43E50C40"/>
    <w:rsid w:val="4863054A"/>
    <w:rsid w:val="50704207"/>
    <w:rsid w:val="5425402E"/>
    <w:rsid w:val="5D024BBB"/>
    <w:rsid w:val="648F079F"/>
    <w:rsid w:val="6C7216FC"/>
    <w:rsid w:val="6F764BED"/>
    <w:rsid w:val="74AE3AD6"/>
    <w:rsid w:val="75596BC4"/>
    <w:rsid w:val="76595CC4"/>
    <w:rsid w:val="769767EC"/>
    <w:rsid w:val="76F6630A"/>
    <w:rsid w:val="77A04412"/>
    <w:rsid w:val="7B1739E0"/>
    <w:rsid w:val="7F6C4C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qFormat/>
    <w:uiPriority w:val="0"/>
  </w:style>
  <w:style w:type="table" w:default="1" w:styleId="5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rFonts w:asciiTheme="minorAscii" w:hAnsiTheme="minorAscii" w:eastAsiaTheme="minorEastAsia"/>
      <w:sz w:val="2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autoRedefine/>
    <w:qFormat/>
    <w:uiPriority w:val="0"/>
    <w:rPr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office6\templates\download\60a977b6-6081-4240-9514-54002fdbcafe\&#32771;&#30740;&#22797;&#35797;&#20010;&#20154;&#31616;&#21382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考研复试个人简历.docx</Template>
  <Pages>9</Pages>
  <Words>0</Words>
  <Characters>0</Characters>
  <Lines>0</Lines>
  <Paragraphs>0</Paragraphs>
  <TotalTime>26</TotalTime>
  <ScaleCrop>false</ScaleCrop>
  <LinksUpToDate>false</LinksUpToDate>
  <CharactersWithSpaces>0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2023-04-21T02:04:00Z</dcterms:created>
  <dc:creator>长春展会-王薇薇</dc:creator>
  <cp:lastModifiedBy>长春展会-王薇薇</cp:lastModifiedBy>
  <dcterms:modified xsi:type="dcterms:W3CDTF">2024-06-18T05:32:59Z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KSOTemplateKey">
    <vt:lpwstr>1.0_uUzmOe2EF5kiewfsVo3o7wEU5YKU+4QOqFmhBmStKW/wrLjd0VJ8Emd5hYtLNJbVK4MBWw25AfjFMjbGfN4Mkg==</vt:lpwstr>
  </property>
  <property fmtid="{D5CDD505-2E9C-101B-9397-08002B2CF9AE}" pid="4" name="KSOTemplateUUID">
    <vt:lpwstr>v1.0_mb_DvjQFYCUBZHIEpR4AVUjqg==</vt:lpwstr>
  </property>
  <property fmtid="{D5CDD505-2E9C-101B-9397-08002B2CF9AE}" pid="5" name="ICV">
    <vt:lpwstr>6E822D829AC94E55B73D1420A1298DE4_13</vt:lpwstr>
  </property>
</Properties>
</file>