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147E9">
      <w:pPr>
        <w:rPr>
          <w:rFonts w:hint="eastAsia"/>
        </w:rPr>
      </w:pPr>
      <w:r>
        <w:rPr>
          <w:rFonts w:hint="default"/>
        </w:rPr>
        <w:t>2025第八届中国国际教育装备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上海</w:t>
      </w:r>
      <w:r>
        <w:rPr>
          <w:rFonts w:hint="eastAsia"/>
          <w:lang w:eastAsia="zh-CN"/>
        </w:rPr>
        <w:t>）</w:t>
      </w:r>
      <w:r>
        <w:rPr>
          <w:rFonts w:hint="default"/>
        </w:rPr>
        <w:t>博览会</w:t>
      </w:r>
      <w:bookmarkStart w:id="0" w:name="_GoBack"/>
      <w:bookmarkEnd w:id="0"/>
      <w:r>
        <w:rPr>
          <w:rFonts w:hint="default"/>
        </w:rPr>
        <w:t>（幼教、普教、职教、高教后勤装备等）</w:t>
      </w:r>
    </w:p>
    <w:p w14:paraId="5BC2375A">
      <w:pPr>
        <w:rPr>
          <w:rFonts w:hint="default"/>
        </w:rPr>
      </w:pPr>
      <w:r>
        <w:rPr>
          <w:rFonts w:hint="default"/>
        </w:rPr>
        <w:t>上海站时间：</w:t>
      </w:r>
    </w:p>
    <w:p w14:paraId="634FB4BA">
      <w:pPr>
        <w:rPr>
          <w:rFonts w:hint="default"/>
        </w:rPr>
      </w:pPr>
      <w:r>
        <w:rPr>
          <w:rFonts w:hint="default"/>
        </w:rPr>
        <w:t>时间：2025年3月21-23日</w:t>
      </w:r>
    </w:p>
    <w:p w14:paraId="63C76319">
      <w:pPr>
        <w:rPr>
          <w:rFonts w:hint="default"/>
        </w:rPr>
      </w:pPr>
      <w:r>
        <w:rPr>
          <w:rFonts w:hint="default"/>
        </w:rPr>
        <w:t>地点：上海新国际博览中心</w:t>
      </w:r>
    </w:p>
    <w:p w14:paraId="305D61D1">
      <w:pPr>
        <w:rPr>
          <w:rFonts w:hint="default"/>
        </w:rPr>
      </w:pPr>
      <w:r>
        <w:rPr>
          <w:rFonts w:hint="default"/>
        </w:rPr>
        <w:t>官网：www.iee.org.cn</w:t>
      </w:r>
    </w:p>
    <w:p w14:paraId="398FE9EA">
      <w:pPr>
        <w:rPr>
          <w:rFonts w:hint="default"/>
        </w:rPr>
      </w:pPr>
      <w:r>
        <w:rPr>
          <w:rFonts w:hint="default"/>
        </w:rPr>
        <w:t>新教育·新技术·新装备·新发展</w:t>
      </w:r>
    </w:p>
    <w:p w14:paraId="4D0BEE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12" name="图片 12" descr="02e3fb96252ffffa7b99f5a6aa49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e3fb96252ffffa7b99f5a6aa490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B698">
      <w:pPr>
        <w:rPr>
          <w:rFonts w:hint="eastAsia" w:eastAsiaTheme="minorEastAsia"/>
          <w:lang w:eastAsia="zh-CN"/>
        </w:rPr>
      </w:pPr>
    </w:p>
    <w:p w14:paraId="598C7A6E">
      <w:pPr>
        <w:rPr>
          <w:rFonts w:hint="default"/>
        </w:rPr>
      </w:pPr>
    </w:p>
    <w:p w14:paraId="0A1AD8FB">
      <w:pPr>
        <w:rPr>
          <w:rFonts w:hint="default"/>
        </w:rPr>
      </w:pPr>
    </w:p>
    <w:p w14:paraId="492A12B2">
      <w:pPr>
        <w:rPr>
          <w:rFonts w:hint="default"/>
        </w:rPr>
      </w:pPr>
      <w:r>
        <w:rPr>
          <w:rFonts w:hint="default"/>
        </w:rPr>
        <w:t>◆观众群体</w:t>
      </w:r>
    </w:p>
    <w:p w14:paraId="025F219C">
      <w:pPr>
        <w:rPr>
          <w:rFonts w:hint="default"/>
        </w:rPr>
      </w:pPr>
      <w:r>
        <w:rPr>
          <w:rFonts w:hint="default"/>
        </w:rPr>
        <w:t>1.教育部有关领导，全国各省、自治区、直辖市教育单位领导，</w:t>
      </w:r>
      <w:r>
        <w:rPr>
          <w:rFonts w:hint="eastAsia"/>
          <w:lang w:val="en-US" w:eastAsia="zh-CN"/>
        </w:rPr>
        <w:t>海外各国教育部门相关负责人，</w:t>
      </w:r>
      <w:r>
        <w:rPr>
          <w:rFonts w:hint="default"/>
        </w:rPr>
        <w:t>以及教育相关专家、学者；</w:t>
      </w:r>
    </w:p>
    <w:p w14:paraId="7455A2CB">
      <w:pPr>
        <w:rPr>
          <w:rFonts w:hint="default"/>
        </w:rPr>
      </w:pPr>
      <w:r>
        <w:rPr>
          <w:rFonts w:hint="default"/>
        </w:rPr>
        <w:t>2.各地教育技术装备部门、教育信息化建设部门、后勤部门等单位负责人和工作人员，周边省市相关单位代表；</w:t>
      </w:r>
    </w:p>
    <w:p w14:paraId="59AC4197">
      <w:pPr>
        <w:rPr>
          <w:rFonts w:hint="default"/>
        </w:rPr>
      </w:pPr>
      <w:r>
        <w:rPr>
          <w:rFonts w:hint="default"/>
        </w:rPr>
        <w:t>3.中小学（含中职、特殊教育学校）校长、分管装备及后勤负责人、学科骨干教师、图书管理人员、实验教师及管理人员；幼儿园园长和骨干教师；高等学校装备管理人员、后勤管理及服务人员等。</w:t>
      </w:r>
    </w:p>
    <w:p w14:paraId="01B79D6B">
      <w:pPr>
        <w:rPr>
          <w:rFonts w:hint="default"/>
        </w:rPr>
      </w:pPr>
      <w:r>
        <w:rPr>
          <w:rFonts w:hint="default"/>
        </w:rPr>
        <w:t>4.全国教育装备（图书、图书馆装备、校服园服）经销商、代理商，教育系统集成商，教育培训机构及咨询机构，各类教育出版印刷发行机构等有关单位负责人；</w:t>
      </w:r>
    </w:p>
    <w:p w14:paraId="2959D788">
      <w:pPr>
        <w:rPr>
          <w:rFonts w:hint="default"/>
        </w:rPr>
      </w:pPr>
      <w:r>
        <w:rPr>
          <w:rFonts w:hint="default"/>
        </w:rPr>
        <w:t>5.民办幼儿园园长、老师，幼教机构负责人、亲子中心，早教产品加盟商、代理商、经销商、进出口贸易商、制造商、零售商，集团采购及终端用户、创业者、招标单位；</w:t>
      </w:r>
    </w:p>
    <w:p w14:paraId="5E2A991C">
      <w:pPr>
        <w:rPr>
          <w:rFonts w:hint="default"/>
        </w:rPr>
      </w:pPr>
      <w:r>
        <w:rPr>
          <w:rFonts w:hint="default"/>
        </w:rPr>
        <w:t>6.亲子户外、拓展训练机构，研学教育基地，研学类景区，研学品牌，特色文化小镇等。</w:t>
      </w:r>
    </w:p>
    <w:p w14:paraId="5091BD57">
      <w:pPr>
        <w:rPr>
          <w:rFonts w:hint="default"/>
          <w:lang w:val="en-US" w:eastAsia="zh-CN"/>
        </w:rPr>
      </w:pPr>
    </w:p>
    <w:p w14:paraId="39A956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9" name="图片 9" descr="f7d6ebdc7b00ddb2b05f0dc1fcbf2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d6ebdc7b00ddb2b05f0dc1fcbf28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4D2A">
      <w:pPr>
        <w:rPr>
          <w:rFonts w:hint="eastAsia" w:eastAsiaTheme="minorEastAsia"/>
          <w:lang w:eastAsia="zh-CN"/>
        </w:rPr>
      </w:pPr>
    </w:p>
    <w:p w14:paraId="3FAD8C02">
      <w:pPr>
        <w:rPr>
          <w:rFonts w:hint="default"/>
        </w:rPr>
      </w:pPr>
      <w:r>
        <w:rPr>
          <w:rFonts w:hint="default"/>
        </w:rPr>
        <w:t>◆展会介绍</w:t>
      </w:r>
    </w:p>
    <w:p w14:paraId="1BE9E2DF">
      <w:pPr>
        <w:rPr>
          <w:rFonts w:hint="default"/>
        </w:rPr>
      </w:pPr>
      <w:r>
        <w:rPr>
          <w:rFonts w:hint="default"/>
        </w:rPr>
        <w:t>本届规划</w:t>
      </w:r>
    </w:p>
    <w:p w14:paraId="1BB29A6F">
      <w:pPr>
        <w:rPr>
          <w:rFonts w:hint="default"/>
        </w:rPr>
      </w:pPr>
      <w:r>
        <w:rPr>
          <w:rFonts w:hint="default"/>
        </w:rPr>
        <w:t>30000㎡+展示面积</w:t>
      </w:r>
    </w:p>
    <w:p w14:paraId="6D64DF33">
      <w:pPr>
        <w:rPr>
          <w:rFonts w:hint="default"/>
        </w:rPr>
      </w:pPr>
      <w:r>
        <w:rPr>
          <w:rFonts w:hint="default"/>
        </w:rPr>
        <w:t>500+参展商</w:t>
      </w:r>
    </w:p>
    <w:p w14:paraId="59EFD427">
      <w:pPr>
        <w:rPr>
          <w:rFonts w:hint="default"/>
        </w:rPr>
      </w:pPr>
      <w:r>
        <w:rPr>
          <w:rFonts w:hint="default"/>
        </w:rPr>
        <w:t>60000+参观人次</w:t>
      </w:r>
    </w:p>
    <w:p w14:paraId="531D15F3">
      <w:pPr>
        <w:rPr>
          <w:rFonts w:hint="default"/>
        </w:rPr>
      </w:pPr>
      <w:r>
        <w:rPr>
          <w:rFonts w:hint="default"/>
        </w:rPr>
        <w:t>10+论坛活动</w:t>
      </w:r>
    </w:p>
    <w:p w14:paraId="659E631E">
      <w:pPr>
        <w:ind w:firstLine="420" w:firstLineChars="200"/>
        <w:rPr>
          <w:rFonts w:hint="default"/>
        </w:rPr>
      </w:pPr>
      <w:r>
        <w:rPr>
          <w:rFonts w:hint="default"/>
        </w:rPr>
        <w:t>随着我国对教育行业的重视，以及扩大对教育装备行业的投入，教育装备行业将保持正增长的态势。建设教育强国，必须大力推进教育现代化，必须坚持中国特色和世界水平。加快教育信息化发展，则是推动教育现代化发展的有力支撑。</w:t>
      </w:r>
    </w:p>
    <w:p w14:paraId="795869A3">
      <w:pPr>
        <w:rPr>
          <w:rFonts w:hint="default"/>
        </w:rPr>
      </w:pPr>
      <w:r>
        <w:rPr>
          <w:rFonts w:hint="default"/>
        </w:rPr>
        <w:t>为贯彻落实党的二十大精神，加快建设高质量教育体系，加快推进教育现代化，为各类教育资源提供优质的交流对接平台，本届展览会定位于“国际化、品牌化、专业化”，集“新品展示＋趋势引领＋精准对接＋论坛研讨＋场景体验”五位一体，汇聚国内外知名教育装备品牌，同期20＋会议论坛，大咖专家分享近百种热点议题，满足业界同仁采购、交流和学习全方位需求，推动教育装备行业高质量发展中的重要作用，加速优质项目市场布局，助力中国教育事业的发展，助推中国迈入教育强国行列。</w:t>
      </w:r>
    </w:p>
    <w:p w14:paraId="6F552F00">
      <w:pPr>
        <w:ind w:firstLine="420" w:firstLineChars="200"/>
        <w:rPr>
          <w:rFonts w:hint="default"/>
        </w:rPr>
      </w:pPr>
      <w:r>
        <w:rPr>
          <w:rFonts w:hint="default"/>
        </w:rPr>
        <w:t>上海市人民政府发布关于印发《上海市教育发展“十四五”规划》（简称《规划》）的通知。</w:t>
      </w:r>
    </w:p>
    <w:p w14:paraId="6284149F">
      <w:pPr>
        <w:rPr>
          <w:rFonts w:hint="default"/>
        </w:rPr>
      </w:pPr>
      <w:r>
        <w:rPr>
          <w:rFonts w:hint="default"/>
        </w:rPr>
        <w:t>　　《规划》指出，到2025年，教育现代化全面深入推进，实现上海教育更加包容、更具活力、更大开放、更高品质发展，高质量教育体系总体建成，教育事业发展和人力资源开发主要指标接近全球城市先进水平。</w:t>
      </w:r>
    </w:p>
    <w:p w14:paraId="34329CF0">
      <w:pPr>
        <w:rPr>
          <w:rFonts w:hint="default"/>
        </w:rPr>
      </w:pPr>
      <w:r>
        <w:rPr>
          <w:rFonts w:hint="default"/>
        </w:rPr>
        <w:t>　　《规划》提出，坚持立德树人，促进学生全面发展。包括：提升学生思想道德素养、学习素养、体育素养、美育素养、劳动素养，强化学生心理健康教育和服务，创新融合育人评价模式和健全学校家庭社会协同育人机制。</w:t>
      </w:r>
    </w:p>
    <w:p w14:paraId="54FEAFDE">
      <w:pPr>
        <w:rPr>
          <w:rFonts w:hint="default"/>
        </w:rPr>
      </w:pPr>
      <w:r>
        <w:rPr>
          <w:rFonts w:hint="default"/>
        </w:rPr>
        <w:t>　　其中，在提升学生体育素养方面，面向全体学生开齐、开足、上好体育课，严格落实基础教育体育课刚性要求，针对不同学段学生身心特点，突出体育素养培养重点，引导学生养成体育运动习惯和健康生活方式，推动学生在基础教育阶段掌握至少2项运动技能。</w:t>
      </w:r>
    </w:p>
    <w:p w14:paraId="05C46FD4">
      <w:pPr>
        <w:rPr>
          <w:rFonts w:hint="default"/>
        </w:rPr>
      </w:pPr>
    </w:p>
    <w:p w14:paraId="2BA701F6">
      <w:pPr>
        <w:ind w:firstLine="420" w:firstLineChars="200"/>
        <w:rPr>
          <w:rFonts w:hint="default"/>
        </w:rPr>
      </w:pPr>
      <w:r>
        <w:rPr>
          <w:rFonts w:hint="default"/>
        </w:rPr>
        <w:t>2025第八届中国国际教育装备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上海</w:t>
      </w:r>
      <w:r>
        <w:rPr>
          <w:rFonts w:hint="eastAsia"/>
          <w:lang w:eastAsia="zh-CN"/>
        </w:rPr>
        <w:t>）</w:t>
      </w:r>
      <w:r>
        <w:rPr>
          <w:rFonts w:hint="default"/>
        </w:rPr>
        <w:t>博览会，以“服务、创新、融合、发展”为主题，为中国、为世界教育装备行业提供了展示、交流、交易的重要平台！</w:t>
      </w:r>
    </w:p>
    <w:p w14:paraId="43881936"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4" name="图片 4" descr="3ec72a757eb0b8cf223e88b6b3fe5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ec72a757eb0b8cf223e88b6b3fe5e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A7EF">
      <w:pPr>
        <w:rPr>
          <w:rFonts w:hint="default"/>
        </w:rPr>
      </w:pPr>
      <w:r>
        <w:rPr>
          <w:rFonts w:hint="default"/>
        </w:rPr>
        <w:t>◆展会优势</w:t>
      </w:r>
    </w:p>
    <w:p w14:paraId="7847F719">
      <w:pPr>
        <w:rPr>
          <w:rFonts w:hint="default"/>
        </w:rPr>
      </w:pPr>
      <w:r>
        <w:rPr>
          <w:rFonts w:hint="default"/>
        </w:rPr>
        <w:t>政策引领</w:t>
      </w:r>
    </w:p>
    <w:p w14:paraId="4E4A9AF7">
      <w:pPr>
        <w:rPr>
          <w:rFonts w:hint="default"/>
        </w:rPr>
      </w:pPr>
      <w:r>
        <w:rPr>
          <w:rFonts w:hint="default"/>
        </w:rPr>
        <w:t>高端权威</w:t>
      </w:r>
    </w:p>
    <w:p w14:paraId="3FF6A5A3">
      <w:pPr>
        <w:rPr>
          <w:rFonts w:hint="default"/>
        </w:rPr>
      </w:pPr>
      <w:r>
        <w:rPr>
          <w:rFonts w:hint="default"/>
        </w:rPr>
        <w:t>——“十四五”教育事业发展规划明确提出推进教育现代化，推动信息技术与教育融合创新发展，提升教育装备水平；中国教育主管部门权威主办。</w:t>
      </w:r>
    </w:p>
    <w:p w14:paraId="58D7F94A">
      <w:pPr>
        <w:rPr>
          <w:rFonts w:hint="default"/>
        </w:rPr>
      </w:pPr>
      <w:r>
        <w:rPr>
          <w:rFonts w:hint="default"/>
        </w:rPr>
        <w:t>行业导向</w:t>
      </w:r>
    </w:p>
    <w:p w14:paraId="39FA25AD">
      <w:pPr>
        <w:rPr>
          <w:rFonts w:hint="default"/>
        </w:rPr>
      </w:pPr>
      <w:r>
        <w:rPr>
          <w:rFonts w:hint="default"/>
        </w:rPr>
        <w:t>——高端论坛、产学合作、技术交流、媒体追踪，实现教育装备企业与中国教育主管部门的交流合作，全方位展示企业形象，立体推广品牌优势，引领中国教育创新发展之路。</w:t>
      </w:r>
    </w:p>
    <w:p w14:paraId="1282F691">
      <w:pPr>
        <w:rPr>
          <w:rFonts w:hint="default"/>
        </w:rPr>
      </w:pPr>
      <w:r>
        <w:rPr>
          <w:rFonts w:hint="default"/>
        </w:rPr>
        <w:t>高效对接</w:t>
      </w:r>
    </w:p>
    <w:p w14:paraId="1CE0B8CD">
      <w:pPr>
        <w:rPr>
          <w:rFonts w:hint="default"/>
        </w:rPr>
      </w:pPr>
      <w:r>
        <w:rPr>
          <w:rFonts w:hint="default"/>
        </w:rPr>
        <w:t>——依托教育主管单位资源优势，零距离对接全国各省、市、区教育（厅）局和数万所大中专院校及中小学、幼儿园。构建专业展会多元化服务体系平台，注重供需双方深度合作，实现多方共赢的价值之展。</w:t>
      </w:r>
    </w:p>
    <w:p w14:paraId="52E9DC71">
      <w:pPr>
        <w:rPr>
          <w:rFonts w:hint="default"/>
        </w:rPr>
      </w:pPr>
      <w:r>
        <w:rPr>
          <w:rFonts w:hint="default"/>
        </w:rPr>
        <w:t>深度融合</w:t>
      </w:r>
    </w:p>
    <w:p w14:paraId="60304AC1">
      <w:pPr>
        <w:rPr>
          <w:rFonts w:hint="default"/>
        </w:rPr>
      </w:pPr>
      <w:r>
        <w:rPr>
          <w:rFonts w:hint="default"/>
        </w:rPr>
        <w:t>——充分发挥展会的聚合作用，加强校企之间的交流与合作，促进教育、科技与互联网+的融合，推动产业、技术、产品、市场、资本的对接，实现主办方、参展商、采购商的个性化需求。</w:t>
      </w:r>
    </w:p>
    <w:p w14:paraId="555FA1AA">
      <w:pPr>
        <w:rPr>
          <w:rFonts w:hint="default"/>
        </w:rPr>
      </w:pPr>
      <w:r>
        <w:rPr>
          <w:rFonts w:hint="default"/>
        </w:rPr>
        <w:t>无限商机</w:t>
      </w:r>
    </w:p>
    <w:p w14:paraId="6E274B81">
      <w:pPr>
        <w:rPr>
          <w:rFonts w:hint="default"/>
        </w:rPr>
      </w:pPr>
      <w:r>
        <w:rPr>
          <w:rFonts w:hint="default"/>
        </w:rPr>
        <w:t>——积极扩大教育装备的国际交流与投资合作，面向全国，联动世界，引入具有国际先进教育理念和技术装备的品牌企业参展参会，实现教育装备展的国际化交流与合作。</w:t>
      </w:r>
    </w:p>
    <w:p w14:paraId="3634BB0F">
      <w:pPr>
        <w:rPr>
          <w:rFonts w:hint="default"/>
        </w:rPr>
      </w:pPr>
      <w:r>
        <w:rPr>
          <w:rFonts w:hint="default"/>
        </w:rPr>
        <w:t>市场需求</w:t>
      </w:r>
    </w:p>
    <w:p w14:paraId="283DB767">
      <w:pPr>
        <w:rPr>
          <w:rFonts w:hint="default"/>
        </w:rPr>
      </w:pPr>
      <w:r>
        <w:rPr>
          <w:rFonts w:hint="default"/>
        </w:rPr>
        <w:t>——教育部公布2021年数据，全国共有幼儿园29.48万所，各级各类学校52.93万所，义务教育阶段学校20.72万所，小学学校15.43万所万所，初中学校5.29万所，普通高中1.46万所，中等职业学校7294万所，特殊教育学校2288所，高等学校3012所，市场需求量大。</w:t>
      </w:r>
    </w:p>
    <w:p w14:paraId="6F607E37">
      <w:pPr>
        <w:rPr>
          <w:rFonts w:hint="eastAsia" w:eastAsiaTheme="minorEastAsia"/>
          <w:lang w:eastAsia="zh-CN"/>
        </w:rPr>
      </w:pPr>
    </w:p>
    <w:p w14:paraId="1A44F8E5">
      <w:pPr>
        <w:rPr>
          <w:rFonts w:hint="default"/>
        </w:rPr>
      </w:pPr>
    </w:p>
    <w:p w14:paraId="4533922E">
      <w:pPr>
        <w:rPr>
          <w:rFonts w:hint="default"/>
        </w:rPr>
      </w:pPr>
      <w:r>
        <w:rPr>
          <w:rFonts w:hint="default"/>
        </w:rPr>
        <w:t>◆日程安排</w:t>
      </w:r>
    </w:p>
    <w:p w14:paraId="1066FB9C">
      <w:pPr>
        <w:rPr>
          <w:rFonts w:hint="default"/>
        </w:rPr>
      </w:pPr>
      <w:r>
        <w:rPr>
          <w:rFonts w:hint="default"/>
        </w:rPr>
        <w:t>上海站</w:t>
      </w:r>
    </w:p>
    <w:p w14:paraId="246F5446">
      <w:pPr>
        <w:rPr>
          <w:rFonts w:hint="default"/>
        </w:rPr>
      </w:pPr>
      <w:r>
        <w:rPr>
          <w:rFonts w:hint="default"/>
        </w:rPr>
        <w:t>布展时间：2025年3月19日-20日</w:t>
      </w:r>
    </w:p>
    <w:p w14:paraId="387DEEEC">
      <w:pPr>
        <w:rPr>
          <w:rFonts w:hint="default"/>
        </w:rPr>
      </w:pPr>
      <w:r>
        <w:rPr>
          <w:rFonts w:hint="default"/>
        </w:rPr>
        <w:t>开幕时间：2025年3月21日(上午09：00)</w:t>
      </w:r>
    </w:p>
    <w:p w14:paraId="003B1D05">
      <w:pPr>
        <w:rPr>
          <w:rFonts w:hint="default"/>
        </w:rPr>
      </w:pPr>
      <w:r>
        <w:rPr>
          <w:rFonts w:hint="default"/>
        </w:rPr>
        <w:t>展出时间：2025年3月21日-23日</w:t>
      </w:r>
    </w:p>
    <w:p w14:paraId="5D63F343">
      <w:pPr>
        <w:rPr>
          <w:rFonts w:hint="default"/>
        </w:rPr>
      </w:pPr>
      <w:r>
        <w:rPr>
          <w:rFonts w:hint="default"/>
        </w:rPr>
        <w:t>撤展时间：2025年3月23日(下午14：00)</w:t>
      </w:r>
    </w:p>
    <w:p w14:paraId="195929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6" name="图片 6" descr="145b906864dcdeded3b071940cc47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5b906864dcdeded3b071940cc476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F08B">
      <w:pPr>
        <w:rPr>
          <w:rFonts w:hint="default"/>
        </w:rPr>
      </w:pPr>
      <w:r>
        <w:rPr>
          <w:rFonts w:hint="default"/>
        </w:rPr>
        <w:t>◆参展范围</w:t>
      </w:r>
    </w:p>
    <w:p w14:paraId="33C00399">
      <w:pPr>
        <w:rPr>
          <w:rFonts w:hint="default"/>
        </w:rPr>
      </w:pPr>
      <w:r>
        <w:rPr>
          <w:rFonts w:hint="default"/>
        </w:rPr>
        <w:t>幼儿教育技术装备展区</w:t>
      </w:r>
    </w:p>
    <w:p w14:paraId="5EEF190D">
      <w:pPr>
        <w:rPr>
          <w:rFonts w:hint="default"/>
        </w:rPr>
      </w:pPr>
      <w:r>
        <w:rPr>
          <w:rFonts w:hint="default"/>
        </w:rPr>
        <w:t>Ø 幼儿教育软件、益智玩教具及其他仿真模型；</w:t>
      </w:r>
    </w:p>
    <w:p w14:paraId="02BFC9A6">
      <w:pPr>
        <w:rPr>
          <w:rFonts w:hint="default"/>
        </w:rPr>
      </w:pPr>
      <w:r>
        <w:rPr>
          <w:rFonts w:hint="default"/>
        </w:rPr>
        <w:t>Ø 儿童图书、绘画用品用具、动画音像制品、IP衍生品等</w:t>
      </w:r>
    </w:p>
    <w:p w14:paraId="4C26E891">
      <w:pPr>
        <w:rPr>
          <w:rFonts w:hint="default"/>
        </w:rPr>
      </w:pPr>
      <w:r>
        <w:rPr>
          <w:rFonts w:hint="default"/>
        </w:rPr>
        <w:t>Ø 幼儿园家具、园服、书包、塑胶地板、地垫及人造草坪等</w:t>
      </w:r>
    </w:p>
    <w:p w14:paraId="0BFD69BA">
      <w:pPr>
        <w:rPr>
          <w:rFonts w:hint="default"/>
        </w:rPr>
      </w:pPr>
      <w:r>
        <w:rPr>
          <w:rFonts w:hint="default"/>
        </w:rPr>
        <w:t>Ø 幼儿园配套装备、游乐设备、儿童乐园、环境设计等</w:t>
      </w:r>
    </w:p>
    <w:p w14:paraId="73F4279F">
      <w:pPr>
        <w:rPr>
          <w:rFonts w:hint="default"/>
        </w:rPr>
      </w:pPr>
      <w:r>
        <w:rPr>
          <w:rFonts w:hint="default"/>
        </w:rPr>
        <w:t>基础教育技术装备展区</w:t>
      </w:r>
    </w:p>
    <w:p w14:paraId="5B3430FD">
      <w:pPr>
        <w:rPr>
          <w:rFonts w:hint="default"/>
        </w:rPr>
      </w:pPr>
      <w:r>
        <w:rPr>
          <w:rFonts w:hint="default"/>
        </w:rPr>
        <w:t>Ø 教育信息化、智慧校园、全息课堂、多媒体教室、智慧教育场景应用等装备</w:t>
      </w:r>
    </w:p>
    <w:p w14:paraId="673D3D89">
      <w:pPr>
        <w:rPr>
          <w:rFonts w:hint="default"/>
        </w:rPr>
      </w:pPr>
      <w:r>
        <w:rPr>
          <w:rFonts w:hint="default"/>
        </w:rPr>
        <w:t>Ø 智能教室健康照明、校园学习空间设计等解决方案</w:t>
      </w:r>
    </w:p>
    <w:p w14:paraId="0114D8FD">
      <w:pPr>
        <w:rPr>
          <w:rFonts w:hint="default"/>
        </w:rPr>
      </w:pPr>
      <w:r>
        <w:rPr>
          <w:rFonts w:hint="default"/>
        </w:rPr>
        <w:t>Ø 智慧体育解决方案、智慧书法教室、智慧音乐教室、智能图书馆系统等装备</w:t>
      </w:r>
    </w:p>
    <w:p w14:paraId="51F420AF">
      <w:pPr>
        <w:rPr>
          <w:rFonts w:hint="default"/>
        </w:rPr>
      </w:pPr>
      <w:r>
        <w:rPr>
          <w:rFonts w:hint="default"/>
        </w:rPr>
        <w:t>Ø 科学实验仪器、STEAM教育及创客教育等</w:t>
      </w:r>
    </w:p>
    <w:p w14:paraId="2FC5D6FB">
      <w:pPr>
        <w:rPr>
          <w:rFonts w:hint="default"/>
        </w:rPr>
      </w:pPr>
      <w:r>
        <w:rPr>
          <w:rFonts w:hint="default"/>
        </w:rPr>
        <w:t>Ø 会议系统、校园录播、语音识别、高清显示及视听系统等设备</w:t>
      </w:r>
    </w:p>
    <w:p w14:paraId="3B502C6A">
      <w:pPr>
        <w:rPr>
          <w:rFonts w:hint="default"/>
        </w:rPr>
      </w:pPr>
      <w:r>
        <w:rPr>
          <w:rFonts w:hint="default"/>
        </w:rPr>
        <w:t>Ø AR/VR沉浸式教室课堂、情景交互AR智慧教室、虚拟现实技术等。</w:t>
      </w:r>
    </w:p>
    <w:p w14:paraId="37E621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10" name="图片 10" descr="ff16b01349abf6657c1f9372cd6d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16b01349abf6657c1f9372cd6d13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6B96">
      <w:pPr>
        <w:rPr>
          <w:rFonts w:hint="default"/>
        </w:rPr>
      </w:pPr>
      <w:r>
        <w:rPr>
          <w:rFonts w:hint="default"/>
        </w:rPr>
        <w:t>高等教育信息化技术装备</w:t>
      </w:r>
    </w:p>
    <w:p w14:paraId="69F4A2B4">
      <w:pPr>
        <w:rPr>
          <w:rFonts w:hint="default"/>
        </w:rPr>
      </w:pPr>
      <w:r>
        <w:rPr>
          <w:rFonts w:hint="default"/>
        </w:rPr>
        <w:t>Ø 教育资源信息中心建设、数字化校园应用服务平台建设、校园网路系统建设</w:t>
      </w:r>
    </w:p>
    <w:p w14:paraId="32FD561E">
      <w:pPr>
        <w:rPr>
          <w:rFonts w:hint="default"/>
        </w:rPr>
      </w:pPr>
      <w:r>
        <w:rPr>
          <w:rFonts w:hint="default"/>
        </w:rPr>
        <w:t>Ø 5G+智慧教育、元宇宙教育、人工智能、大数据、教育云及云桌面解决方案</w:t>
      </w:r>
    </w:p>
    <w:p w14:paraId="22683293">
      <w:pPr>
        <w:rPr>
          <w:rFonts w:hint="default"/>
        </w:rPr>
      </w:pPr>
      <w:r>
        <w:rPr>
          <w:rFonts w:hint="default"/>
        </w:rPr>
        <w:t>Ø 教育机器人、3D打印、交互式可编程创客应用软（硬）件等</w:t>
      </w:r>
    </w:p>
    <w:p w14:paraId="57AB904B">
      <w:pPr>
        <w:rPr>
          <w:rFonts w:hint="default"/>
        </w:rPr>
      </w:pPr>
      <w:r>
        <w:rPr>
          <w:rFonts w:hint="default"/>
        </w:rPr>
        <w:t>Ø 实验室设备、科研仪器、检测仪器等设备</w:t>
      </w:r>
    </w:p>
    <w:p w14:paraId="6587B531">
      <w:pPr>
        <w:rPr>
          <w:rFonts w:hint="default"/>
        </w:rPr>
      </w:pPr>
      <w:r>
        <w:rPr>
          <w:rFonts w:hint="default"/>
        </w:rPr>
        <w:t>Ø 智能控制技术、飞机汽车驾驶(模拟) 综合实训设备等</w:t>
      </w:r>
    </w:p>
    <w:p w14:paraId="78957171">
      <w:pPr>
        <w:rPr>
          <w:rFonts w:hint="default"/>
        </w:rPr>
      </w:pPr>
      <w:r>
        <w:rPr>
          <w:rFonts w:hint="default"/>
        </w:rPr>
        <w:t>Ø 实训设备、机电一体化技术、电气自动化技术及应用等</w:t>
      </w:r>
    </w:p>
    <w:p w14:paraId="0742C3E0">
      <w:pPr>
        <w:rPr>
          <w:rFonts w:hint="default"/>
        </w:rPr>
      </w:pPr>
      <w:r>
        <w:rPr>
          <w:rFonts w:hint="default"/>
        </w:rPr>
        <w:t>Ø 心理健康测评设备、急救护理、临床/公卫教学设备及康体器材等</w:t>
      </w:r>
    </w:p>
    <w:p w14:paraId="53A9F662">
      <w:pPr>
        <w:rPr>
          <w:rFonts w:hint="default"/>
        </w:rPr>
      </w:pPr>
      <w:r>
        <w:rPr>
          <w:rFonts w:hint="default"/>
        </w:rPr>
        <w:t>教育后勤及平安校园类</w:t>
      </w:r>
    </w:p>
    <w:p w14:paraId="113F3470">
      <w:pPr>
        <w:rPr>
          <w:rFonts w:hint="default"/>
        </w:rPr>
      </w:pPr>
      <w:r>
        <w:rPr>
          <w:rFonts w:hint="default"/>
        </w:rPr>
        <w:t>Ø 校园净水设备、校园智慧洗衣系统设备、校园驿站、厨房设备、防疫消杀、照明、新风系统、节能环保设备等</w:t>
      </w:r>
    </w:p>
    <w:p w14:paraId="446F84CF">
      <w:pPr>
        <w:rPr>
          <w:rFonts w:hint="default"/>
        </w:rPr>
      </w:pPr>
      <w:r>
        <w:rPr>
          <w:rFonts w:hint="default"/>
        </w:rPr>
        <w:t>Ø 学生课桌凳、床、柜等学校各类校用及办公家具</w:t>
      </w:r>
    </w:p>
    <w:p w14:paraId="7FB24A9C">
      <w:pPr>
        <w:rPr>
          <w:rFonts w:hint="default"/>
        </w:rPr>
      </w:pPr>
      <w:r>
        <w:rPr>
          <w:rFonts w:hint="default"/>
        </w:rPr>
        <w:t>Ø 校园宿舍智能管理系统、学生宿舍智能灾害模拟仿真系统、教（宿）舍装备</w:t>
      </w:r>
    </w:p>
    <w:p w14:paraId="226D2877">
      <w:pPr>
        <w:rPr>
          <w:rFonts w:hint="default"/>
        </w:rPr>
      </w:pPr>
      <w:r>
        <w:rPr>
          <w:rFonts w:hint="default"/>
        </w:rPr>
        <w:t>Ø 学校办公设备、用品/耗材、学生用品、教学用品、纸与纸制品等</w:t>
      </w:r>
    </w:p>
    <w:p w14:paraId="7B7ACFC4">
      <w:pPr>
        <w:rPr>
          <w:rFonts w:hint="default"/>
        </w:rPr>
      </w:pPr>
      <w:r>
        <w:rPr>
          <w:rFonts w:hint="default"/>
        </w:rPr>
        <w:t>Ø 学校校车、学生校服、近视防控、文体设施等</w:t>
      </w:r>
    </w:p>
    <w:p w14:paraId="56AEDB4D">
      <w:pPr>
        <w:rPr>
          <w:rFonts w:hint="default"/>
        </w:rPr>
      </w:pPr>
      <w:r>
        <w:rPr>
          <w:rFonts w:hint="default"/>
        </w:rPr>
        <w:t>Ø 校园安全防范和智能监控设备、校园安全联防网监系统、视频监控系统、</w:t>
      </w:r>
    </w:p>
    <w:p w14:paraId="03FEDA3A">
      <w:pPr>
        <w:rPr>
          <w:rFonts w:hint="default"/>
        </w:rPr>
      </w:pPr>
      <w:r>
        <w:rPr>
          <w:rFonts w:hint="default"/>
        </w:rPr>
        <w:t>Ø 校园一卡通、电子考勤、出入口/人脸识别系统等</w:t>
      </w:r>
    </w:p>
    <w:p w14:paraId="7D1C92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16630"/>
            <wp:effectExtent l="0" t="0" r="3810" b="7620"/>
            <wp:docPr id="7" name="图片 7" descr="47cba67511026b80bd663f54498c1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7cba67511026b80bd663f54498c15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703E">
      <w:pPr>
        <w:rPr>
          <w:rFonts w:hint="eastAsia" w:eastAsiaTheme="minorEastAsia"/>
          <w:lang w:eastAsia="zh-CN"/>
        </w:rPr>
      </w:pPr>
    </w:p>
    <w:p w14:paraId="2044BB08">
      <w:pPr>
        <w:rPr>
          <w:rFonts w:hint="default"/>
        </w:rPr>
      </w:pPr>
      <w:r>
        <w:rPr>
          <w:rFonts w:hint="default"/>
        </w:rPr>
        <w:t>◆收费标准</w:t>
      </w:r>
    </w:p>
    <w:p w14:paraId="73911120">
      <w:pPr>
        <w:rPr>
          <w:rFonts w:hint="default"/>
        </w:rPr>
      </w:pPr>
      <w:r>
        <w:rPr>
          <w:rFonts w:hint="default"/>
        </w:rPr>
        <w:t>①标准展位(3m×3m) ( 双开口加收20% 展位费 )</w:t>
      </w:r>
    </w:p>
    <w:p w14:paraId="5925E616">
      <w:pPr>
        <w:rPr>
          <w:rFonts w:hint="default"/>
        </w:rPr>
      </w:pPr>
      <w:r>
        <w:rPr>
          <w:rFonts w:hint="default"/>
        </w:rPr>
        <w:t>国内：RMB 11800元/展位</w:t>
      </w:r>
    </w:p>
    <w:p w14:paraId="03A803C2">
      <w:pPr>
        <w:rPr>
          <w:rFonts w:hint="default"/>
        </w:rPr>
      </w:pPr>
      <w:r>
        <w:rPr>
          <w:rFonts w:hint="default"/>
        </w:rPr>
        <w:t>外商：US$ 3000/展位</w:t>
      </w:r>
    </w:p>
    <w:p w14:paraId="250AB704">
      <w:pPr>
        <w:rPr>
          <w:rFonts w:hint="default"/>
        </w:rPr>
      </w:pPr>
      <w:r>
        <w:rPr>
          <w:rFonts w:hint="default"/>
        </w:rPr>
        <w:t>注：豪华展板、加大写真楣牌、9平方米地毯、资料台一张、洽谈桌一张、椅子两把、10A/220V单相插座一个、纸篓一个、射灯二支、保洁及保安服务。</w:t>
      </w:r>
    </w:p>
    <w:p w14:paraId="06D103D9">
      <w:pPr>
        <w:rPr>
          <w:rFonts w:hint="default"/>
        </w:rPr>
      </w:pPr>
      <w:r>
        <w:rPr>
          <w:rFonts w:hint="default"/>
        </w:rPr>
        <w:t>②特装空地(36平方米起定)</w:t>
      </w:r>
    </w:p>
    <w:p w14:paraId="63535DEF">
      <w:pPr>
        <w:rPr>
          <w:rFonts w:hint="default"/>
        </w:rPr>
      </w:pPr>
      <w:r>
        <w:rPr>
          <w:rFonts w:hint="default"/>
        </w:rPr>
        <w:t>国内：RMB 1180元/平方米</w:t>
      </w:r>
    </w:p>
    <w:p w14:paraId="5B5CC1D4">
      <w:pPr>
        <w:rPr>
          <w:rFonts w:hint="default"/>
        </w:rPr>
      </w:pPr>
      <w:r>
        <w:rPr>
          <w:rFonts w:hint="default"/>
        </w:rPr>
        <w:t>外商：US$ 300/平方米</w:t>
      </w:r>
    </w:p>
    <w:p w14:paraId="5A2686A5">
      <w:pPr>
        <w:rPr>
          <w:rFonts w:hint="default"/>
        </w:rPr>
      </w:pPr>
      <w:r>
        <w:rPr>
          <w:rFonts w:hint="default"/>
        </w:rPr>
        <w:t>注：特装空地由参展企业自行设计搭建，或选用组委会推荐特装搭建商设计搭建，为了整体效果，特装展台高度不宜超过4.5米。</w:t>
      </w:r>
    </w:p>
    <w:p w14:paraId="69B2389C">
      <w:pPr>
        <w:rPr>
          <w:rFonts w:hint="default"/>
        </w:rPr>
      </w:pPr>
      <w:r>
        <w:rPr>
          <w:rFonts w:hint="default"/>
        </w:rPr>
        <w:t>◆赞助方案</w:t>
      </w:r>
    </w:p>
    <w:p w14:paraId="348A6BD9">
      <w:pPr>
        <w:rPr>
          <w:rFonts w:hint="default"/>
        </w:rPr>
      </w:pPr>
      <w:r>
        <w:rPr>
          <w:rFonts w:hint="default"/>
        </w:rPr>
        <w:t>为方便知名企业借助本次展会的国际影响力，展示企业实力、提升品牌形象，组委会特设展会赞助方案。高效赞助方案，将给您在展前、展中、及展后带来更多商机、增强参展效果。</w:t>
      </w:r>
    </w:p>
    <w:p w14:paraId="3FAEDE11">
      <w:pPr>
        <w:rPr>
          <w:rFonts w:hint="default"/>
        </w:rPr>
      </w:pPr>
      <w:r>
        <w:rPr>
          <w:rFonts w:hint="default"/>
        </w:rPr>
        <w:t>特设四个级别：钻石级、白金级、金牌、银牌(详细方案备索)。赞助商将得到如下收益：</w:t>
      </w:r>
    </w:p>
    <w:p w14:paraId="6019EF64">
      <w:pPr>
        <w:rPr>
          <w:rFonts w:hint="default"/>
        </w:rPr>
      </w:pPr>
      <w:r>
        <w:rPr>
          <w:rFonts w:hint="default"/>
        </w:rPr>
        <w:t>● 通过有效市场曝光更多接触目标客户</w:t>
      </w:r>
    </w:p>
    <w:p w14:paraId="1BFC84E6">
      <w:pPr>
        <w:rPr>
          <w:rFonts w:hint="default"/>
        </w:rPr>
      </w:pPr>
      <w:r>
        <w:rPr>
          <w:rFonts w:hint="default"/>
        </w:rPr>
        <w:t>● 比竞争对手获取更高的曝光率</w:t>
      </w:r>
    </w:p>
    <w:p w14:paraId="0B0B5DDF">
      <w:pPr>
        <w:rPr>
          <w:rFonts w:hint="default"/>
        </w:rPr>
      </w:pPr>
      <w:r>
        <w:rPr>
          <w:rFonts w:hint="default"/>
        </w:rPr>
        <w:t>● 以行业领先者的姿态参与行业盛会</w:t>
      </w:r>
    </w:p>
    <w:p w14:paraId="10CF2AF4">
      <w:pPr>
        <w:rPr>
          <w:rFonts w:hint="default"/>
        </w:rPr>
      </w:pPr>
      <w:r>
        <w:rPr>
          <w:rFonts w:hint="default"/>
        </w:rPr>
        <w:t>● 提升品牌形象及认识度</w:t>
      </w:r>
    </w:p>
    <w:p w14:paraId="5671E636">
      <w:pPr>
        <w:rPr>
          <w:rFonts w:hint="default"/>
        </w:rPr>
      </w:pPr>
      <w:r>
        <w:rPr>
          <w:rFonts w:hint="default"/>
        </w:rPr>
        <w:t>● 通过新的平台建立销售网络，增加贸易机会</w:t>
      </w:r>
    </w:p>
    <w:p w14:paraId="1195B697">
      <w:pPr>
        <w:rPr>
          <w:rFonts w:hint="default"/>
        </w:rPr>
      </w:pPr>
      <w:r>
        <w:rPr>
          <w:rFonts w:hint="default"/>
        </w:rPr>
        <w:t>● 得到更多的采购商及专业卖家资料</w:t>
      </w:r>
    </w:p>
    <w:p w14:paraId="6E6ED25F">
      <w:pPr>
        <w:rPr>
          <w:rFonts w:hint="default"/>
        </w:rPr>
      </w:pPr>
    </w:p>
    <w:p w14:paraId="2EE830F7">
      <w:pPr>
        <w:rPr>
          <w:rFonts w:hint="default"/>
        </w:rPr>
      </w:pPr>
      <w:r>
        <w:drawing>
          <wp:inline distT="0" distB="0" distL="114300" distR="114300">
            <wp:extent cx="5264785" cy="197231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B320">
      <w:pPr>
        <w:rPr>
          <w:rFonts w:hint="default"/>
        </w:rPr>
      </w:pPr>
      <w:r>
        <w:rPr>
          <w:rFonts w:hint="default"/>
        </w:rPr>
        <w:t>◆参展提示</w:t>
      </w:r>
    </w:p>
    <w:p w14:paraId="274FCD13">
      <w:pPr>
        <w:rPr>
          <w:rFonts w:hint="default"/>
        </w:rPr>
      </w:pPr>
      <w:r>
        <w:rPr>
          <w:rFonts w:hint="default"/>
        </w:rPr>
        <w:t>1、参展企业确定面积及选定展位；</w:t>
      </w:r>
    </w:p>
    <w:p w14:paraId="2D4724E6">
      <w:pPr>
        <w:rPr>
          <w:rFonts w:hint="default"/>
        </w:rPr>
      </w:pPr>
      <w:r>
        <w:rPr>
          <w:rFonts w:hint="default"/>
        </w:rPr>
        <w:t>2、填妥参展申请回执（合同）并签字盖章，然后将该表传真至组委会；</w:t>
      </w:r>
    </w:p>
    <w:p w14:paraId="67EC2A25">
      <w:pPr>
        <w:rPr>
          <w:rFonts w:hint="default"/>
        </w:rPr>
      </w:pPr>
      <w:r>
        <w:rPr>
          <w:rFonts w:hint="default"/>
        </w:rPr>
        <w:t>3、展位选定后，企业3个工作日内须将参展费用汇入指定帐户，否则不予保留所选展位；</w:t>
      </w:r>
    </w:p>
    <w:p w14:paraId="19DEB310">
      <w:pPr>
        <w:rPr>
          <w:rFonts w:hint="default"/>
        </w:rPr>
      </w:pPr>
      <w:r>
        <w:rPr>
          <w:rFonts w:hint="default"/>
        </w:rPr>
        <w:t>4、组委会将于展前一个月将参展商手册寄给参展单位；</w:t>
      </w:r>
    </w:p>
    <w:p w14:paraId="129293EC">
      <w:pPr>
        <w:rPr>
          <w:rFonts w:hint="default"/>
        </w:rPr>
      </w:pPr>
      <w:r>
        <w:rPr>
          <w:rFonts w:hint="default"/>
        </w:rPr>
        <w:t>5、大会会刊将免费为参展企业刊登企业简介（200字内）</w:t>
      </w:r>
    </w:p>
    <w:p w14:paraId="75890A54">
      <w:pPr>
        <w:rPr>
          <w:rFonts w:hint="default"/>
        </w:rPr>
      </w:pPr>
      <w:r>
        <w:rPr>
          <w:rFonts w:hint="default"/>
        </w:rPr>
        <w:t>◆联系方式</w:t>
      </w:r>
    </w:p>
    <w:p w14:paraId="44D63D06">
      <w:pPr>
        <w:rPr>
          <w:rFonts w:hint="default"/>
        </w:rPr>
      </w:pPr>
      <w:r>
        <w:rPr>
          <w:rFonts w:hint="default"/>
        </w:rPr>
        <w:t>大会组委会</w:t>
      </w:r>
    </w:p>
    <w:p w14:paraId="44DA676D"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>有关参展、参观等事宜请垂询：</w:t>
      </w:r>
      <w:r>
        <w:rPr>
          <w:rFonts w:hint="eastAsia"/>
          <w:lang w:val="en-US" w:eastAsia="zh-CN"/>
        </w:rPr>
        <w:t>张老师 176 1219 8673</w:t>
      </w:r>
    </w:p>
    <w:p w14:paraId="0E008D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wMGRlYjM5YzNmMDU4ZDc2YjdlNzQ1YmJkZDhiNjIifQ=="/>
  </w:docVars>
  <w:rsids>
    <w:rsidRoot w:val="00000000"/>
    <w:rsid w:val="06AB5466"/>
    <w:rsid w:val="08111A3B"/>
    <w:rsid w:val="1D7C1AD5"/>
    <w:rsid w:val="315A484A"/>
    <w:rsid w:val="3ACF56BF"/>
    <w:rsid w:val="4AA94BB9"/>
    <w:rsid w:val="591B5678"/>
    <w:rsid w:val="6E625EF8"/>
    <w:rsid w:val="70757E73"/>
    <w:rsid w:val="767F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3108</Words>
  <Characters>3289</Characters>
  <Lines>0</Lines>
  <Paragraphs>0</Paragraphs>
  <TotalTime>1</TotalTime>
  <ScaleCrop>false</ScaleCrop>
  <LinksUpToDate>false</LinksUpToDate>
  <CharactersWithSpaces>3337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2024-06-19T04:00:00Z</dcterms:created>
  <dc:creator>Administrator</dc:creator>
  <cp:lastModifiedBy>杨小欣。 ҉҉҉҉҉҉҉҉</cp:lastModifiedBy>
  <dcterms:modified xsi:type="dcterms:W3CDTF">2024-07-04T03:04:21Z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9A173EFE71004E34AFE70ABEF9BDDA47_12</vt:lpwstr>
  </property>
</Properties>
</file>