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kern w:val="0"/>
          <w:sz w:val="55"/>
          <w:szCs w:val="55"/>
          <w:lang w:val="en-US" w:eastAsia="zh-CN" w:bidi="ar"/>
        </w:rPr>
        <w:t>2024浙江电子商务包装技术展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</w:rPr>
        <w:t>展会时间：2024年9月1-3日</w:t>
      </w:r>
      <w:r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</w:rPr>
        <w:t>展会地点：浙</w:t>
      </w:r>
      <w:r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  <w:lang w:eastAsia="zh-CN"/>
        </w:rPr>
        <w:t>江</w:t>
      </w:r>
      <w:r>
        <w:rPr>
          <w:rFonts w:hint="eastAsia" w:ascii="微软雅黑" w:hAnsi="微软雅黑" w:eastAsia="微软雅黑" w:cs="微软雅黑"/>
          <w:b/>
          <w:bCs/>
          <w:spacing w:val="6"/>
          <w:sz w:val="20"/>
          <w:szCs w:val="22"/>
        </w:rPr>
        <w:t>·义乌国际博览中心</w:t>
      </w:r>
    </w:p>
    <w:p>
      <w:pPr>
        <w:rPr>
          <w:rFonts w:hint="default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一、组织机构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b/>
          <w:bCs/>
          <w:spacing w:val="6"/>
        </w:rPr>
        <w:t>指导单位：</w:t>
      </w:r>
      <w:r>
        <w:rPr>
          <w:rFonts w:hint="eastAsia" w:ascii="微软雅黑" w:hAnsi="微软雅黑" w:eastAsia="微软雅黑" w:cs="微软雅黑"/>
          <w:spacing w:val="6"/>
        </w:rPr>
        <w:t>中华人民共和国商务部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中华人民共和国工业和信息化部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b/>
          <w:bCs/>
          <w:spacing w:val="6"/>
        </w:rPr>
        <w:t>主办单位：</w:t>
      </w:r>
      <w:r>
        <w:rPr>
          <w:rFonts w:hint="eastAsia" w:ascii="微软雅黑" w:hAnsi="微软雅黑" w:eastAsia="微软雅黑" w:cs="微软雅黑"/>
          <w:spacing w:val="6"/>
        </w:rPr>
        <w:t>商务部中国国际电子商务中心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中国电子商会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浙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江</w:t>
      </w:r>
      <w:r>
        <w:rPr>
          <w:rFonts w:hint="eastAsia" w:ascii="微软雅黑" w:hAnsi="微软雅黑" w:eastAsia="微软雅黑" w:cs="微软雅黑"/>
          <w:spacing w:val="6"/>
        </w:rPr>
        <w:t>省商务厅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义乌市人民政府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b/>
          <w:bCs/>
          <w:spacing w:val="6"/>
        </w:rPr>
        <w:t>承办执行：</w:t>
      </w:r>
      <w:r>
        <w:rPr>
          <w:rFonts w:hint="eastAsia" w:ascii="微软雅黑" w:hAnsi="微软雅黑" w:eastAsia="微软雅黑" w:cs="微软雅黑"/>
          <w:spacing w:val="6"/>
        </w:rPr>
        <w:t>义乌市翔达展览服务有限公司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义乌市网博会展有限公司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6"/>
        </w:rPr>
        <w:t>广东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6"/>
        </w:rPr>
        <w:t>标杆会展有限公司</w:t>
      </w:r>
    </w:p>
    <w:p>
      <w:pP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二、展会概况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4" w:firstLineChars="200"/>
        <w:textAlignment w:val="auto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浙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江</w:t>
      </w:r>
      <w:r>
        <w:rPr>
          <w:rFonts w:hint="eastAsia" w:ascii="微软雅黑" w:hAnsi="微软雅黑" w:eastAsia="微软雅黑" w:cs="微软雅黑"/>
          <w:spacing w:val="6"/>
        </w:rPr>
        <w:t>国际电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商务博览会是由商务部、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工</w:t>
      </w:r>
      <w:r>
        <w:rPr>
          <w:rFonts w:hint="eastAsia" w:ascii="微软雅黑" w:hAnsi="微软雅黑" w:eastAsia="微软雅黑" w:cs="微软雅黑"/>
          <w:spacing w:val="6"/>
        </w:rPr>
        <w:t>业和信息化部指导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6"/>
        </w:rPr>
        <w:t>商务部中国国际电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商务中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心</w:t>
      </w:r>
      <w:r>
        <w:rPr>
          <w:rFonts w:hint="eastAsia" w:ascii="微软雅黑" w:hAnsi="微软雅黑" w:eastAsia="微软雅黑" w:cs="微软雅黑"/>
          <w:spacing w:val="6"/>
        </w:rPr>
        <w:t>、中国电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商会、浙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江</w:t>
      </w:r>
      <w:r>
        <w:rPr>
          <w:rFonts w:hint="eastAsia" w:ascii="微软雅黑" w:hAnsi="微软雅黑" w:eastAsia="微软雅黑" w:cs="微软雅黑"/>
          <w:spacing w:val="6"/>
        </w:rPr>
        <w:t>省商务厅和义乌市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人</w:t>
      </w:r>
      <w:r>
        <w:rPr>
          <w:rFonts w:hint="eastAsia" w:ascii="微软雅黑" w:hAnsi="微软雅黑" w:eastAsia="微软雅黑" w:cs="微软雅黑"/>
          <w:spacing w:val="6"/>
        </w:rPr>
        <w:t>⺠政府共同主办，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自</w:t>
      </w:r>
      <w:r>
        <w:rPr>
          <w:rFonts w:hint="eastAsia" w:ascii="微软雅黑" w:hAnsi="微软雅黑" w:eastAsia="微软雅黑" w:cs="微软雅黑"/>
          <w:spacing w:val="6"/>
        </w:rPr>
        <w:t>2011年举办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至</w:t>
      </w:r>
      <w:r>
        <w:rPr>
          <w:rFonts w:hint="eastAsia" w:ascii="微软雅黑" w:hAnsi="微软雅黑" w:eastAsia="微软雅黑" w:cs="微软雅黑"/>
          <w:spacing w:val="6"/>
        </w:rPr>
        <w:t>今，已在义乌成功举办13届，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目</w:t>
      </w:r>
      <w:r>
        <w:rPr>
          <w:rFonts w:hint="eastAsia" w:ascii="微软雅黑" w:hAnsi="微软雅黑" w:eastAsia="微软雅黑" w:cs="微软雅黑"/>
          <w:spacing w:val="6"/>
        </w:rPr>
        <w:t>前电商博览会已发展成为国内外电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商务领域的标杆展会，展会规模，展会层次，展会成效等各项指标在国内同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行</w:t>
      </w:r>
      <w:r>
        <w:rPr>
          <w:rFonts w:hint="eastAsia" w:ascii="微软雅黑" w:hAnsi="微软雅黑" w:eastAsia="微软雅黑" w:cs="微软雅黑"/>
          <w:spacing w:val="6"/>
        </w:rPr>
        <w:t>业展会中排名领先。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4" w:firstLineChars="200"/>
        <w:textAlignment w:val="auto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电商博览会被业界评为“最具影响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力</w:t>
      </w:r>
      <w:r>
        <w:rPr>
          <w:rFonts w:hint="eastAsia" w:ascii="微软雅黑" w:hAnsi="微软雅黑" w:eastAsia="微软雅黑" w:cs="微软雅黑"/>
          <w:spacing w:val="6"/>
        </w:rPr>
        <w:t>品牌展会”、“中国</w:t>
      </w: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pacing w:val="6"/>
        </w:rPr>
        <w:t>佳品牌专业展览会”，中</w:t>
      </w: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央</w:t>
      </w:r>
      <w:r>
        <w:rPr>
          <w:rFonts w:hint="eastAsia" w:ascii="微软雅黑" w:hAnsi="微软雅黑" w:eastAsia="微软雅黑" w:cs="微软雅黑"/>
          <w:spacing w:val="6"/>
        </w:rPr>
        <w:t>电视</w:t>
      </w: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台</w:t>
      </w:r>
      <w:r>
        <w:rPr>
          <w:rFonts w:hint="eastAsia" w:ascii="微软雅黑" w:hAnsi="微软雅黑" w:eastAsia="微软雅黑" w:cs="微软雅黑"/>
          <w:spacing w:val="6"/>
        </w:rPr>
        <w:t>新闻联播连续9年播报博览会盛况。是国内外电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商务企业形象展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示</w:t>
      </w:r>
      <w:r>
        <w:rPr>
          <w:rFonts w:hint="eastAsia" w:ascii="微软雅黑" w:hAnsi="微软雅黑" w:eastAsia="微软雅黑" w:cs="微软雅黑"/>
          <w:spacing w:val="6"/>
        </w:rPr>
        <w:t>、新品推介、贸易洽谈、信息传播的⾸选平台。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4" w:firstLineChars="200"/>
        <w:textAlignment w:val="auto"/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b/>
          <w:bCs/>
          <w:spacing w:val="6"/>
        </w:rPr>
        <w:t>2024浙</w:t>
      </w:r>
      <w:r>
        <w:rPr>
          <w:rFonts w:hint="eastAsia" w:ascii="微软雅黑" w:hAnsi="微软雅黑" w:eastAsia="微软雅黑" w:cs="微软雅黑"/>
          <w:b/>
          <w:bCs/>
          <w:spacing w:val="6"/>
          <w:lang w:eastAsia="zh-CN"/>
        </w:rPr>
        <w:t>江</w:t>
      </w:r>
      <w:r>
        <w:rPr>
          <w:rFonts w:hint="eastAsia" w:ascii="微软雅黑" w:hAnsi="微软雅黑" w:eastAsia="微软雅黑" w:cs="微软雅黑"/>
          <w:b/>
          <w:bCs/>
          <w:spacing w:val="6"/>
        </w:rPr>
        <w:t>电</w:t>
      </w:r>
      <w:r>
        <w:rPr>
          <w:rFonts w:hint="eastAsia" w:ascii="微软雅黑" w:hAnsi="微软雅黑" w:eastAsia="微软雅黑" w:cs="微软雅黑"/>
          <w:b/>
          <w:bCs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b/>
          <w:bCs/>
          <w:spacing w:val="6"/>
        </w:rPr>
        <w:t>商务包装技</w:t>
      </w:r>
      <w:r>
        <w:rPr>
          <w:rFonts w:hint="eastAsia" w:ascii="微软雅黑" w:hAnsi="微软雅黑" w:eastAsia="微软雅黑" w:cs="微软雅黑"/>
          <w:b/>
          <w:bCs/>
          <w:spacing w:val="6"/>
          <w:lang w:eastAsia="zh-CN"/>
        </w:rPr>
        <w:t>术</w:t>
      </w:r>
      <w:r>
        <w:rPr>
          <w:rFonts w:hint="eastAsia" w:ascii="微软雅黑" w:hAnsi="微软雅黑" w:eastAsia="微软雅黑" w:cs="微软雅黑"/>
          <w:b/>
          <w:bCs/>
          <w:spacing w:val="6"/>
        </w:rPr>
        <w:t>展</w:t>
      </w:r>
      <w:r>
        <w:rPr>
          <w:rFonts w:hint="eastAsia" w:ascii="微软雅黑" w:hAnsi="微软雅黑" w:eastAsia="微软雅黑" w:cs="微软雅黑"/>
          <w:spacing w:val="6"/>
        </w:rPr>
        <w:t>作为浙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江</w:t>
      </w:r>
      <w:r>
        <w:rPr>
          <w:rFonts w:hint="eastAsia" w:ascii="微软雅黑" w:hAnsi="微软雅黑" w:eastAsia="微软雅黑" w:cs="微软雅黑"/>
          <w:spacing w:val="6"/>
        </w:rPr>
        <w:t>国际电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商务博览会的重要主题展，设数字电商包装和加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工</w:t>
      </w:r>
      <w:r>
        <w:rPr>
          <w:rFonts w:hint="eastAsia" w:ascii="微软雅黑" w:hAnsi="微软雅黑" w:eastAsia="微软雅黑" w:cs="微软雅黑"/>
          <w:spacing w:val="6"/>
        </w:rPr>
        <w:t>技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术</w:t>
      </w:r>
      <w:r>
        <w:rPr>
          <w:rFonts w:hint="eastAsia" w:ascii="微软雅黑" w:hAnsi="微软雅黑" w:eastAsia="微软雅黑" w:cs="微软雅黑"/>
          <w:spacing w:val="6"/>
        </w:rPr>
        <w:t>、电商与零售包装产品、标签、条码及标识系统、电商及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工</w:t>
      </w:r>
      <w:r>
        <w:rPr>
          <w:rFonts w:hint="eastAsia" w:ascii="微软雅黑" w:hAnsi="微软雅黑" w:eastAsia="微软雅黑" w:cs="微软雅黑"/>
          <w:spacing w:val="6"/>
        </w:rPr>
        <w:t>业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自</w:t>
      </w:r>
      <w:r>
        <w:rPr>
          <w:rFonts w:hint="eastAsia" w:ascii="微软雅黑" w:hAnsi="微软雅黑" w:eastAsia="微软雅黑" w:cs="微软雅黑"/>
          <w:spacing w:val="6"/>
        </w:rPr>
        <w:t>动化机器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人</w:t>
      </w:r>
      <w:r>
        <w:rPr>
          <w:rFonts w:hint="eastAsia" w:ascii="微软雅黑" w:hAnsi="微软雅黑" w:eastAsia="微软雅黑" w:cs="微软雅黑"/>
          <w:spacing w:val="6"/>
        </w:rPr>
        <w:t>、电商运输包装系统及包装机械、包装配套设备、包装印刷技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术</w:t>
      </w:r>
      <w:r>
        <w:rPr>
          <w:rFonts w:hint="eastAsia" w:ascii="微软雅黑" w:hAnsi="微软雅黑" w:eastAsia="微软雅黑" w:cs="微软雅黑"/>
          <w:spacing w:val="6"/>
        </w:rPr>
        <w:t>及耗材、包装服务等展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示</w:t>
      </w:r>
      <w:r>
        <w:rPr>
          <w:rFonts w:hint="eastAsia" w:ascii="微软雅黑" w:hAnsi="微软雅黑" w:eastAsia="微软雅黑" w:cs="微软雅黑"/>
          <w:spacing w:val="6"/>
        </w:rPr>
        <w:t>内容。展会同期还将举办2024中国国际电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子</w:t>
      </w:r>
      <w:r>
        <w:rPr>
          <w:rFonts w:hint="eastAsia" w:ascii="微软雅黑" w:hAnsi="微软雅黑" w:eastAsia="微软雅黑" w:cs="微软雅黑"/>
          <w:spacing w:val="6"/>
        </w:rPr>
        <w:t>商务峰会、2024世界数字贸易</w:t>
      </w:r>
      <w:r>
        <w:rPr>
          <w:rFonts w:hint="eastAsia" w:ascii="微软雅黑" w:hAnsi="微软雅黑" w:eastAsia="微软雅黑" w:cs="微软雅黑"/>
          <w:spacing w:val="6"/>
          <w:lang w:eastAsia="zh-CN"/>
        </w:rPr>
        <w:t>大</w:t>
      </w:r>
      <w:r>
        <w:rPr>
          <w:rFonts w:hint="eastAsia" w:ascii="微软雅黑" w:hAnsi="微软雅黑" w:eastAsia="微软雅黑" w:cs="微软雅黑"/>
          <w:spacing w:val="6"/>
        </w:rPr>
        <w:t>会等活动。</w:t>
      </w:r>
    </w:p>
    <w:p>
      <w:pP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三、展会规模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预设国际标准展位2200个（展览面积50000平米）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</w:rPr>
        <w:t>专业观众：150000人</w:t>
      </w:r>
    </w:p>
    <w:p>
      <w:pP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四、展区设置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（1）电商包装和加工技术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（2）电商与零售包装产品（智能包装、保护和工业包装、奢侈品包装、创新包装及解决方案、可再利用可持续发展的包装）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（3）标签、条码及标识系统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（4）电商及工业自动化机器人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（5）包装印刷技术及耗材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（6）电商运输包装系统及包装机械（托盘整理系统、缠绕包装机械、装箱机械等）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（7）包装配套设备（视觉、检测及控制系统等）</w:t>
      </w:r>
    </w:p>
    <w:p>
      <w:pPr>
        <w:rPr>
          <w:rFonts w:hint="eastAsia" w:ascii="微软雅黑" w:hAnsi="微软雅黑" w:eastAsia="微软雅黑" w:cs="微软雅黑"/>
          <w:spacing w:val="6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（8）包装服务（软件及平台、包装设计、可预见维护、信息安全等）</w:t>
      </w:r>
    </w:p>
    <w:p>
      <w:pP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五、上届数据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参展企业：1167家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展示面积：50000㎡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品牌参展企业：100+家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城市形象展区：30+个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专业观众：167000名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成交额：12.65亿元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drawing>
          <wp:inline distT="0" distB="0" distL="114300" distR="114300">
            <wp:extent cx="5367655" cy="2160270"/>
            <wp:effectExtent l="0" t="0" r="4445" b="11430"/>
            <wp:docPr id="5" name="图片 5" descr="开幕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开幕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pacing w:val="6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68FC0"/>
          <w:spacing w:val="6"/>
          <w:sz w:val="22"/>
          <w:szCs w:val="28"/>
          <w:lang w:val="en-US" w:eastAsia="zh-CN"/>
        </w:rPr>
        <w:t>六、历届部分往届参展品牌企业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drawing>
          <wp:inline distT="0" distB="0" distL="114300" distR="114300">
            <wp:extent cx="5269230" cy="3519805"/>
            <wp:effectExtent l="0" t="0" r="7620" b="4445"/>
            <wp:docPr id="7" name="图片 7" descr="往届部分展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往届部分展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pacing w:val="6"/>
          <w:sz w:val="22"/>
          <w:szCs w:val="28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</w:p>
    <w:p>
      <w:pPr>
        <w:rPr>
          <w:rFonts w:hint="eastAsia" w:ascii="微软雅黑" w:hAnsi="微软雅黑" w:eastAsia="微软雅黑" w:cs="微软雅黑"/>
          <w:b/>
          <w:bCs/>
          <w:spacing w:val="6"/>
          <w:sz w:val="22"/>
          <w:szCs w:val="28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22"/>
          <w:szCs w:val="28"/>
          <w:lang w:val="en-US" w:eastAsia="zh-CN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中国•义乌YIWUCHINA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——“中国电商百佳县”榜首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——国际贸易综合改⾰试点城市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——国家电子商务示范城市</w:t>
      </w:r>
    </w:p>
    <w:p>
      <w:pPr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——国家级跨境电商综合试验区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义乌是全球最大的小商品批发市场，客引四海，货揽八方，被称为“世界超市”。210万种不同的小商品，从义乌国际商贸城7.5万个摊位，销往全球230多个国家和地区。市场经营⾯积约650万平方米。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依托实体市场和物流优势，义乌电商高速发展已连续多年蝉联“中国电商百佳县”榜⾸，2023年义乌市实现电子商务交易额4423.67亿元，同比增长13.22%，其中实现跨境电子商务交易额1211.6亿元，同比增长11.8%；直播带货68.3万场，完成零售额490.8亿元，同比增长26.75%。电商经营主体达55.69万户，占全省电商经营主体的1/3。2023年上半年，义乌通过市场采购贸易方式出口1810亿元，同比增长19.1%,占义乌出口总值的76.2%。2023年1-9月“义新欧”中欧班列发运列数达到了1316列，发运108974标箱。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截至2023年3月中旬，义乌共有外资公司4996家，占外资主体总数的57%。义乌抢抓“互联网+”机遇，紧紧围绕“全国网商集聚中心、全球网货营销中心、跨境电子商务高地”的目标，将电子商务定位为战略性、先导性产业进行重点培育，推动线上线下融合，全力打造特色鲜明的县域电子商务经济体。义乌相继获批国家电子商务示范城市、国家级跨境电商综试区，获评全国电商进农村综合示范县，连续多年排名全国电子商务百强县第⼀。</w:t>
      </w:r>
    </w:p>
    <w:p>
      <w:pPr>
        <w:ind w:firstLine="444" w:firstLineChars="200"/>
        <w:rPr>
          <w:rFonts w:hint="eastAsia" w:ascii="微软雅黑" w:hAnsi="微软雅黑" w:eastAsia="微软雅黑" w:cs="微软雅黑"/>
          <w:spacing w:val="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lang w:val="en-US" w:eastAsia="zh-CN"/>
        </w:rPr>
        <w:t>组委会秘书处：</w:t>
      </w:r>
    </w:p>
    <w:p>
      <w:pPr>
        <w:rPr>
          <w:rFonts w:hint="default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联系人：杨女士13138613416</w:t>
      </w:r>
    </w:p>
    <w:p>
      <w:pPr>
        <w:rPr>
          <w:rFonts w:hint="default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邮箱：2606774704@qq.com</w:t>
      </w:r>
    </w:p>
    <w:p>
      <w:pPr>
        <w:rPr>
          <w:rFonts w:hint="default" w:ascii="微软雅黑" w:hAnsi="微软雅黑" w:eastAsia="微软雅黑" w:cs="微软雅黑"/>
          <w:spacing w:val="6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lang w:val="en-US" w:eastAsia="zh-CN"/>
        </w:rPr>
        <w:t>官网：www.ecptexpo.com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A2YTg0NDMyYmEyODA1NjNhNTc3NjQ2MmM0MGMifQ=="/>
  </w:docVars>
  <w:rsids>
    <w:rsidRoot w:val="76391B45"/>
    <w:rsid w:val="057448C8"/>
    <w:rsid w:val="0D27282F"/>
    <w:rsid w:val="0E664FCA"/>
    <w:rsid w:val="1695469E"/>
    <w:rsid w:val="1C093B64"/>
    <w:rsid w:val="202A0A60"/>
    <w:rsid w:val="26096E59"/>
    <w:rsid w:val="314174A5"/>
    <w:rsid w:val="31E06CBE"/>
    <w:rsid w:val="32B84A60"/>
    <w:rsid w:val="3309404A"/>
    <w:rsid w:val="34951FE2"/>
    <w:rsid w:val="37243E15"/>
    <w:rsid w:val="3CD76F0F"/>
    <w:rsid w:val="40CF23D7"/>
    <w:rsid w:val="4DF96CE5"/>
    <w:rsid w:val="4F63368E"/>
    <w:rsid w:val="509C604E"/>
    <w:rsid w:val="59B45613"/>
    <w:rsid w:val="643E149E"/>
    <w:rsid w:val="6865349E"/>
    <w:rsid w:val="69453FD4"/>
    <w:rsid w:val="6B4F21E3"/>
    <w:rsid w:val="6F0A08FB"/>
    <w:rsid w:val="73BA530F"/>
    <w:rsid w:val="76307D4B"/>
    <w:rsid w:val="76391B45"/>
    <w:rsid w:val="7E9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1414</Words>
  <Characters>1602</Characters>
  <Lines>0</Lines>
  <Paragraphs>0</Paragraphs>
  <TotalTime>243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2024-07-23T06:29:00Z</dcterms:created>
  <dc:creator>爱加糖呀</dc:creator>
  <cp:lastModifiedBy>爱加糖呀</cp:lastModifiedBy>
  <dcterms:modified xsi:type="dcterms:W3CDTF">2024-07-24T06:47:06Z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F334A6A856304B3F8B2EA812BEAB26C4_11</vt:lpwstr>
  </property>
</Properties>
</file>