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微软雅黑" w:hAnsi="微软雅黑" w:eastAsia="微软雅黑" w:cs="MicrosoftYaHei-Bold"/>
          <w:b/>
          <w:bCs/>
          <w:snapToGrid/>
          <w:color w:val="000000"/>
          <w:kern w:val="0"/>
          <w:sz w:val="36"/>
          <w:szCs w:val="36"/>
          <w:lang w:val="en-US" w:eastAsia="zh-CN" w:bidi="ar-SA"/>
        </w:rPr>
      </w:pPr>
      <w:r>
        <w:rPr>
          <w:rFonts w:hint="eastAsia" w:ascii="微软雅黑" w:hAnsi="微软雅黑" w:eastAsia="微软雅黑" w:cs="MicrosoftYaHei-Bold"/>
          <w:b/>
          <w:bCs/>
          <w:color w:val="000000"/>
          <w:kern w:val="0"/>
          <w:sz w:val="32"/>
          <w:szCs w:val="24"/>
          <w:lang w:val="en-US" w:eastAsia="zh-CN"/>
        </w:rPr>
        <w:t xml:space="preserve"> </w:t>
      </w:r>
      <w:r>
        <w:rPr>
          <w:rFonts w:hint="eastAsia" w:ascii="微软雅黑" w:hAnsi="微软雅黑" w:eastAsia="微软雅黑" w:cs="MicrosoftYaHei-Bold"/>
          <w:b/>
          <w:bCs/>
          <w:snapToGrid/>
          <w:color w:val="000000"/>
          <w:kern w:val="0"/>
          <w:sz w:val="36"/>
          <w:szCs w:val="36"/>
          <w:lang w:val="en-US" w:eastAsia="zh-CN" w:bidi="ar-SA"/>
        </w:rPr>
        <w:t xml:space="preserve">2025年阿拉伯（迪拜）国际医疗设备博览会 </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微软雅黑" w:hAnsi="微软雅黑" w:eastAsia="微软雅黑" w:cs="MicrosoftYaHei-Bold"/>
          <w:b/>
          <w:bCs/>
          <w:snapToGrid/>
          <w:color w:val="000000"/>
          <w:kern w:val="0"/>
          <w:sz w:val="36"/>
          <w:szCs w:val="36"/>
          <w:lang w:val="en-US" w:eastAsia="zh-CN" w:bidi="ar-SA"/>
        </w:rPr>
      </w:pPr>
      <w:r>
        <w:rPr>
          <w:rFonts w:hint="eastAsia" w:ascii="微软雅黑" w:hAnsi="微软雅黑" w:eastAsia="微软雅黑" w:cs="MicrosoftYaHei-Bold"/>
          <w:b/>
          <w:bCs/>
          <w:snapToGrid/>
          <w:color w:val="000000"/>
          <w:kern w:val="0"/>
          <w:sz w:val="36"/>
          <w:szCs w:val="36"/>
          <w:lang w:val="en-US" w:eastAsia="zh-CN" w:bidi="ar-SA"/>
        </w:rPr>
        <w:t>ARAB HEALTH 2025</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微软雅黑" w:hAnsi="微软雅黑" w:eastAsia="微软雅黑" w:cs="MicrosoftYaHei-Bold"/>
          <w:b/>
          <w:bCs/>
          <w:snapToGrid/>
          <w:color w:val="000000"/>
          <w:kern w:val="0"/>
          <w:sz w:val="36"/>
          <w:szCs w:val="36"/>
          <w:lang w:val="en-US" w:eastAsia="zh-CN" w:bidi="ar-SA"/>
        </w:rPr>
      </w:pPr>
      <w:r>
        <w:rPr>
          <w:rFonts w:hint="eastAsia" w:ascii="微软雅黑" w:hAnsi="微软雅黑" w:eastAsia="微软雅黑" w:cs="MicrosoftYaHei-Bold"/>
          <w:b/>
          <w:bCs/>
          <w:snapToGrid/>
          <w:color w:val="000000"/>
          <w:kern w:val="0"/>
          <w:sz w:val="36"/>
          <w:szCs w:val="36"/>
          <w:lang w:val="en-US" w:eastAsia="zh-CN" w:bidi="ar-SA"/>
        </w:rPr>
        <w:t>邀请函</w:t>
      </w:r>
    </w:p>
    <w:p>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微软雅黑" w:hAnsi="微软雅黑" w:eastAsia="微软雅黑" w:cs="MicrosoftYaHei-Bold"/>
          <w:b/>
          <w:bCs/>
          <w:color w:val="000000"/>
          <w:kern w:val="0"/>
          <w:sz w:val="28"/>
          <w:szCs w:val="28"/>
        </w:rPr>
      </w:pPr>
      <w:r>
        <w:drawing>
          <wp:anchor distT="0" distB="0" distL="114300" distR="114300" simplePos="0" relativeHeight="251659264" behindDoc="0" locked="0" layoutInCell="1" allowOverlap="1">
            <wp:simplePos x="0" y="0"/>
            <wp:positionH relativeFrom="column">
              <wp:posOffset>4119880</wp:posOffset>
            </wp:positionH>
            <wp:positionV relativeFrom="paragraph">
              <wp:posOffset>20955</wp:posOffset>
            </wp:positionV>
            <wp:extent cx="1950720" cy="840105"/>
            <wp:effectExtent l="0" t="0" r="11430" b="1714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1950720" cy="840105"/>
                    </a:xfrm>
                    <a:prstGeom prst="rect">
                      <a:avLst/>
                    </a:prstGeom>
                    <a:noFill/>
                    <a:ln>
                      <a:noFill/>
                    </a:ln>
                  </pic:spPr>
                </pic:pic>
              </a:graphicData>
            </a:graphic>
          </wp:anchor>
        </w:drawing>
      </w:r>
      <w:r>
        <w:rPr>
          <w:rFonts w:hint="eastAsia" w:ascii="微软雅黑" w:hAnsi="微软雅黑" w:eastAsia="微软雅黑" w:cs="MicrosoftYaHei-Bold"/>
          <w:b/>
          <w:bCs/>
          <w:color w:val="000000"/>
          <w:kern w:val="0"/>
          <w:sz w:val="28"/>
          <w:szCs w:val="28"/>
        </w:rPr>
        <w:t>展会时间：</w:t>
      </w:r>
      <w:r>
        <w:rPr>
          <w:rFonts w:hint="eastAsia" w:ascii="微软雅黑" w:hAnsi="微软雅黑" w:eastAsia="微软雅黑" w:cs="MicrosoftYaHei-Bold"/>
          <w:b/>
          <w:bCs/>
          <w:color w:val="000000"/>
          <w:kern w:val="0"/>
          <w:sz w:val="24"/>
        </w:rPr>
        <w:t>202</w:t>
      </w:r>
      <w:r>
        <w:rPr>
          <w:rFonts w:hint="eastAsia" w:ascii="微软雅黑" w:hAnsi="微软雅黑" w:eastAsia="微软雅黑" w:cs="MicrosoftYaHei-Bold"/>
          <w:b/>
          <w:bCs/>
          <w:color w:val="000000"/>
          <w:kern w:val="0"/>
          <w:sz w:val="24"/>
          <w:lang w:val="en-US" w:eastAsia="zh-CN"/>
        </w:rPr>
        <w:t>5</w:t>
      </w:r>
      <w:r>
        <w:rPr>
          <w:rFonts w:hint="eastAsia" w:ascii="微软雅黑" w:hAnsi="微软雅黑" w:eastAsia="微软雅黑" w:cs="MicrosoftYaHei-Bold"/>
          <w:b/>
          <w:bCs/>
          <w:color w:val="000000"/>
          <w:kern w:val="0"/>
          <w:sz w:val="24"/>
        </w:rPr>
        <w:t>年1月</w:t>
      </w:r>
      <w:r>
        <w:rPr>
          <w:rFonts w:hint="eastAsia" w:ascii="微软雅黑" w:hAnsi="微软雅黑" w:eastAsia="微软雅黑" w:cs="MicrosoftYaHei-Bold"/>
          <w:b/>
          <w:bCs/>
          <w:color w:val="000000"/>
          <w:kern w:val="0"/>
          <w:sz w:val="24"/>
          <w:lang w:val="en-US" w:eastAsia="zh-CN"/>
        </w:rPr>
        <w:t>27</w:t>
      </w:r>
      <w:r>
        <w:rPr>
          <w:rFonts w:hint="eastAsia" w:ascii="微软雅黑" w:hAnsi="微软雅黑" w:eastAsia="微软雅黑" w:cs="MicrosoftYaHei-Bold"/>
          <w:b/>
          <w:bCs/>
          <w:color w:val="000000"/>
          <w:kern w:val="0"/>
          <w:sz w:val="24"/>
        </w:rPr>
        <w:t>日</w:t>
      </w:r>
      <w:r>
        <w:rPr>
          <w:rFonts w:ascii="微软雅黑" w:hAnsi="微软雅黑" w:eastAsia="微软雅黑" w:cs="MicrosoftYaHei-Bold"/>
          <w:b/>
          <w:bCs/>
          <w:color w:val="000000"/>
          <w:kern w:val="0"/>
          <w:sz w:val="24"/>
        </w:rPr>
        <w:t>—</w:t>
      </w:r>
      <w:r>
        <w:rPr>
          <w:rFonts w:hint="eastAsia" w:ascii="微软雅黑" w:hAnsi="微软雅黑" w:eastAsia="微软雅黑" w:cs="MicrosoftYaHei-Bold"/>
          <w:b/>
          <w:bCs/>
          <w:color w:val="000000"/>
          <w:kern w:val="0"/>
          <w:sz w:val="24"/>
          <w:lang w:val="en-US" w:eastAsia="zh-CN"/>
        </w:rPr>
        <w:t>1</w:t>
      </w:r>
      <w:r>
        <w:rPr>
          <w:rFonts w:hint="eastAsia" w:ascii="微软雅黑" w:hAnsi="微软雅黑" w:eastAsia="微软雅黑" w:cs="MicrosoftYaHei-Bold"/>
          <w:b/>
          <w:bCs/>
          <w:color w:val="000000"/>
          <w:kern w:val="0"/>
          <w:sz w:val="24"/>
        </w:rPr>
        <w:t>月</w:t>
      </w:r>
      <w:r>
        <w:rPr>
          <w:rFonts w:hint="eastAsia" w:ascii="微软雅黑" w:hAnsi="微软雅黑" w:eastAsia="微软雅黑" w:cs="MicrosoftYaHei-Bold"/>
          <w:b/>
          <w:bCs/>
          <w:color w:val="000000"/>
          <w:kern w:val="0"/>
          <w:sz w:val="24"/>
          <w:lang w:val="en-US" w:eastAsia="zh-CN"/>
        </w:rPr>
        <w:t>30</w:t>
      </w:r>
      <w:r>
        <w:rPr>
          <w:rFonts w:hint="eastAsia" w:ascii="微软雅黑" w:hAnsi="微软雅黑" w:eastAsia="微软雅黑" w:cs="MicrosoftYaHei-Bold"/>
          <w:b/>
          <w:bCs/>
          <w:color w:val="000000"/>
          <w:kern w:val="0"/>
          <w:sz w:val="24"/>
        </w:rPr>
        <w:t>日</w:t>
      </w:r>
    </w:p>
    <w:p>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微软雅黑" w:hAnsi="微软雅黑" w:eastAsia="微软雅黑" w:cs="MicrosoftYaHei-Bold"/>
          <w:b/>
          <w:bCs/>
          <w:color w:val="000000"/>
          <w:kern w:val="0"/>
          <w:sz w:val="24"/>
        </w:rPr>
      </w:pPr>
      <w:r>
        <w:rPr>
          <w:rFonts w:hint="eastAsia" w:ascii="微软雅黑" w:hAnsi="微软雅黑" w:eastAsia="微软雅黑" w:cs="MicrosoftYaHei-Bold"/>
          <w:b/>
          <w:bCs/>
          <w:color w:val="000000"/>
          <w:kern w:val="0"/>
          <w:sz w:val="28"/>
          <w:szCs w:val="28"/>
        </w:rPr>
        <w:t>展会地点：</w:t>
      </w:r>
      <w:r>
        <w:rPr>
          <w:rFonts w:hint="eastAsia" w:ascii="微软雅黑" w:hAnsi="微软雅黑" w:eastAsia="微软雅黑" w:cs="MicrosoftYaHei-Bold"/>
          <w:b/>
          <w:bCs/>
          <w:color w:val="000000"/>
          <w:kern w:val="0"/>
          <w:sz w:val="24"/>
        </w:rPr>
        <w:t>阿联酋迪拜世界贸易中心</w:t>
      </w:r>
    </w:p>
    <w:p>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微软雅黑" w:hAnsi="微软雅黑" w:eastAsia="微软雅黑" w:cs="MicrosoftYaHei-Bold"/>
          <w:b/>
          <w:bCs/>
          <w:color w:val="000000"/>
          <w:kern w:val="0"/>
          <w:sz w:val="24"/>
        </w:rPr>
      </w:pPr>
      <w:r>
        <w:rPr>
          <w:rFonts w:hint="eastAsia" w:ascii="微软雅黑" w:hAnsi="微软雅黑" w:eastAsia="微软雅黑" w:cs="MicrosoftYaHei-Bold"/>
          <w:b/>
          <w:bCs/>
          <w:color w:val="000000"/>
          <w:kern w:val="0"/>
          <w:sz w:val="28"/>
          <w:szCs w:val="28"/>
        </w:rPr>
        <w:t>主办单位：</w:t>
      </w:r>
      <w:r>
        <w:rPr>
          <w:rFonts w:hint="eastAsia" w:ascii="微软雅黑" w:hAnsi="微软雅黑" w:eastAsia="微软雅黑" w:cs="MicrosoftYaHei-Bold"/>
          <w:b/>
          <w:bCs/>
          <w:color w:val="000000"/>
          <w:kern w:val="0"/>
          <w:sz w:val="24"/>
        </w:rPr>
        <w:t>英富曼会展集团</w:t>
      </w:r>
    </w:p>
    <w:p>
      <w:pPr>
        <w:keepNext w:val="0"/>
        <w:keepLines w:val="0"/>
        <w:pageBreakBefore w:val="0"/>
        <w:widowControl/>
        <w:tabs>
          <w:tab w:val="left" w:pos="4980"/>
        </w:tabs>
        <w:kinsoku w:val="0"/>
        <w:wordWrap/>
        <w:overflowPunct/>
        <w:topLinePunct w:val="0"/>
        <w:autoSpaceDE w:val="0"/>
        <w:autoSpaceDN w:val="0"/>
        <w:bidi w:val="0"/>
        <w:adjustRightInd w:val="0"/>
        <w:snapToGrid w:val="0"/>
        <w:spacing w:line="500" w:lineRule="exact"/>
        <w:jc w:val="left"/>
        <w:textAlignment w:val="baseline"/>
        <w:rPr>
          <w:rFonts w:ascii="微软雅黑" w:hAnsi="微软雅黑" w:eastAsia="微软雅黑" w:cs="MicrosoftYaHei-Bold"/>
          <w:b/>
          <w:bCs/>
          <w:color w:val="000000"/>
          <w:kern w:val="0"/>
          <w:sz w:val="28"/>
          <w:szCs w:val="28"/>
        </w:rPr>
      </w:pPr>
      <w:r>
        <w:rPr>
          <w:rFonts w:hint="eastAsia" w:ascii="微软雅黑" w:hAnsi="微软雅黑" w:eastAsia="微软雅黑" w:cs="MicrosoftYaHei-Bold"/>
          <w:b/>
          <w:bCs/>
          <w:color w:val="000000"/>
          <w:kern w:val="0"/>
          <w:sz w:val="28"/>
          <w:szCs w:val="28"/>
        </w:rPr>
        <w:t>举办周期：</w:t>
      </w:r>
      <w:r>
        <w:rPr>
          <w:rFonts w:hint="eastAsia" w:ascii="微软雅黑" w:hAnsi="微软雅黑" w:eastAsia="微软雅黑" w:cs="MicrosoftYaHei-Bold"/>
          <w:b/>
          <w:bCs/>
          <w:color w:val="000000"/>
          <w:kern w:val="0"/>
          <w:sz w:val="24"/>
        </w:rPr>
        <w:t>一年一届</w:t>
      </w:r>
      <w:r>
        <w:rPr>
          <w:rFonts w:ascii="微软雅黑" w:hAnsi="微软雅黑" w:eastAsia="微软雅黑" w:cs="MicrosoftYaHei-Bold"/>
          <w:b/>
          <w:bCs/>
          <w:color w:val="000000"/>
          <w:kern w:val="0"/>
          <w:sz w:val="28"/>
          <w:szCs w:val="28"/>
        </w:rPr>
        <w:tab/>
      </w:r>
    </w:p>
    <w:p>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微软雅黑" w:hAnsi="微软雅黑" w:eastAsia="微软雅黑" w:cs="宋体"/>
          <w:color w:val="000000"/>
          <w:kern w:val="0"/>
          <w:sz w:val="28"/>
          <w:szCs w:val="28"/>
        </w:rPr>
      </w:pPr>
      <w:r>
        <w:rPr>
          <w:rFonts w:hint="eastAsia" w:ascii="微软雅黑" w:hAnsi="微软雅黑" w:eastAsia="微软雅黑" w:cs="MicrosoftYaHei-Bold"/>
          <w:b/>
          <w:bCs/>
          <w:color w:val="000000"/>
          <w:kern w:val="0"/>
          <w:sz w:val="28"/>
          <w:szCs w:val="28"/>
        </w:rPr>
        <w:t>国内组团单位：</w:t>
      </w:r>
      <w:r>
        <w:rPr>
          <w:rFonts w:hint="eastAsia" w:ascii="微软雅黑" w:hAnsi="微软雅黑" w:eastAsia="微软雅黑" w:cs="MicrosoftYaHei-Bold"/>
          <w:b/>
          <w:bCs/>
          <w:color w:val="000000"/>
          <w:kern w:val="0"/>
          <w:sz w:val="24"/>
        </w:rPr>
        <w:t>荟聚国际展览 (北京) 有限公司</w:t>
      </w:r>
      <w:r>
        <w:rPr>
          <w:rFonts w:hint="eastAsia" w:ascii="微软雅黑" w:hAnsi="微软雅黑" w:eastAsia="微软雅黑" w:cs="MicrosoftYaHei-Bold"/>
          <w:b/>
          <w:bCs/>
          <w:color w:val="000000"/>
          <w:kern w:val="0"/>
          <w:sz w:val="24"/>
          <w:lang w:val="en-US" w:eastAsia="zh-CN"/>
        </w:rPr>
        <w:t xml:space="preserve">          </w:t>
      </w:r>
      <w:r>
        <w:rPr>
          <w:rFonts w:hint="eastAsia" w:ascii="华文楷体" w:hAnsi="Calibri" w:eastAsia="华文楷体" w:cs="华文楷体"/>
          <w:color w:val="0000CD"/>
          <w:kern w:val="0"/>
          <w:sz w:val="28"/>
          <w:szCs w:val="28"/>
        </w:rPr>
        <w:t>欢迎参观人员随团考察</w:t>
      </w:r>
    </w:p>
    <w:p>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微软雅黑" w:hAnsi="微软雅黑" w:eastAsia="微软雅黑" w:cs="MicrosoftYaHei"/>
          <w:color w:val="000000"/>
          <w:kern w:val="0"/>
          <w:szCs w:val="21"/>
        </w:rPr>
      </w:pPr>
      <w:r>
        <w:rPr>
          <w:rFonts w:hint="eastAsia" w:ascii="微软雅黑" w:hAnsi="微软雅黑" w:eastAsia="微软雅黑" w:cs="宋体"/>
          <w:color w:val="000000"/>
          <w:kern w:val="0"/>
          <w:sz w:val="28"/>
          <w:szCs w:val="28"/>
        </w:rPr>
        <w:t>【</w:t>
      </w:r>
      <w:r>
        <w:rPr>
          <w:rFonts w:hint="eastAsia" w:ascii="微软雅黑" w:hAnsi="微软雅黑" w:eastAsia="微软雅黑" w:cs="MicrosoftYaHei-Bold"/>
          <w:b/>
          <w:bCs/>
          <w:color w:val="000000"/>
          <w:kern w:val="0"/>
          <w:sz w:val="28"/>
          <w:szCs w:val="28"/>
        </w:rPr>
        <w:t>展会简介】</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ascii="微软雅黑" w:hAnsi="微软雅黑" w:eastAsia="微软雅黑"/>
          <w:color w:val="000000"/>
          <w:sz w:val="24"/>
        </w:rPr>
      </w:pPr>
      <w:r>
        <w:rPr>
          <w:rFonts w:ascii="微软雅黑" w:hAnsi="微软雅黑" w:eastAsia="微软雅黑"/>
          <w:color w:val="000000"/>
          <w:sz w:val="24"/>
        </w:rPr>
        <w:t>Arab Health在中东阿拉伯国家的医院、医疗器械代理商当中一直享有盛誉</w:t>
      </w:r>
      <w:r>
        <w:rPr>
          <w:rFonts w:hint="eastAsia" w:ascii="微软雅黑" w:hAnsi="微软雅黑" w:eastAsia="微软雅黑"/>
          <w:color w:val="000000"/>
          <w:sz w:val="24"/>
        </w:rPr>
        <w:t>，</w:t>
      </w:r>
      <w:r>
        <w:rPr>
          <w:rFonts w:ascii="微软雅黑" w:hAnsi="微软雅黑" w:eastAsia="微软雅黑"/>
          <w:color w:val="000000"/>
          <w:sz w:val="24"/>
        </w:rPr>
        <w:t>是中东地区展览规模最大、展品种类较为齐全、展览效果良好的国际专业医疗设备展览会。自1975年首次举办以来,展会规模、参展厂商和观众人数逐年扩大。</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ascii="微软雅黑" w:hAnsi="微软雅黑" w:eastAsia="微软雅黑"/>
          <w:color w:val="000000"/>
          <w:sz w:val="24"/>
        </w:rPr>
      </w:pPr>
      <w:r>
        <w:rPr>
          <w:rFonts w:hint="eastAsia" w:ascii="微软雅黑" w:hAnsi="微软雅黑" w:eastAsia="微软雅黑"/>
          <w:color w:val="000000"/>
          <w:sz w:val="24"/>
        </w:rPr>
        <w:t>作为中东和北非地区领先的医疗行业展览会，展会观众人数达到约十万人次。其中，西门子、飞利浦、东芝、通用、柯达、强生、STORZ、3M等世界顶级医疗器械及设备企业都定期参加本次展览会。展会使用迪拜世贸中心的总共九个展馆，甚至连走廊也被布上了展位，场面可谓是异常火爆。中国作为</w:t>
      </w:r>
      <w:r>
        <w:rPr>
          <w:rFonts w:hint="eastAsia" w:ascii="微软雅黑" w:hAnsi="微软雅黑" w:eastAsia="微软雅黑"/>
          <w:color w:val="000000"/>
          <w:sz w:val="24"/>
          <w:lang w:val="en-US" w:eastAsia="zh-CN"/>
        </w:rPr>
        <w:t>76</w:t>
      </w:r>
      <w:r>
        <w:rPr>
          <w:rFonts w:hint="eastAsia" w:ascii="微软雅黑" w:hAnsi="微软雅黑" w:eastAsia="微软雅黑"/>
          <w:color w:val="000000"/>
          <w:sz w:val="24"/>
        </w:rPr>
        <w:t>个国家展团之一，共有1</w:t>
      </w:r>
      <w:r>
        <w:rPr>
          <w:rFonts w:hint="eastAsia" w:ascii="微软雅黑" w:hAnsi="微软雅黑" w:eastAsia="微软雅黑"/>
          <w:color w:val="000000"/>
          <w:sz w:val="24"/>
          <w:lang w:val="en-US" w:eastAsia="zh-CN"/>
        </w:rPr>
        <w:t>59</w:t>
      </w:r>
      <w:r>
        <w:rPr>
          <w:rFonts w:hint="eastAsia" w:ascii="微软雅黑" w:hAnsi="微软雅黑" w:eastAsia="微软雅黑"/>
          <w:color w:val="000000"/>
          <w:sz w:val="24"/>
        </w:rPr>
        <w:t>家参展企业参与了线下实体展会，展览面积超过2,200平方米。阿拉伯国际医疗器械展览会可谓是医疗领域首屈一指的专业商贸交流平台。</w:t>
      </w:r>
    </w:p>
    <w:p>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宋体" w:hAnsi="宋体"/>
          <w:b/>
          <w:bCs/>
          <w:szCs w:val="21"/>
        </w:rPr>
      </w:pPr>
      <w:r>
        <w:rPr>
          <w:rFonts w:hint="eastAsia" w:ascii="微软雅黑" w:hAnsi="微软雅黑" w:eastAsia="微软雅黑" w:cs="宋体"/>
          <w:color w:val="000000"/>
          <w:kern w:val="0"/>
          <w:sz w:val="28"/>
          <w:szCs w:val="28"/>
        </w:rPr>
        <w:t>【</w:t>
      </w:r>
      <w:r>
        <w:rPr>
          <w:rFonts w:ascii="微软雅黑" w:hAnsi="微软雅黑" w:eastAsia="微软雅黑" w:cs="MicrosoftYaHei-Bold"/>
          <w:b/>
          <w:bCs/>
          <w:color w:val="000000"/>
          <w:kern w:val="0"/>
          <w:sz w:val="28"/>
          <w:szCs w:val="28"/>
        </w:rPr>
        <w:t>市场情况</w:t>
      </w:r>
      <w:r>
        <w:rPr>
          <w:rFonts w:hint="eastAsia" w:ascii="微软雅黑" w:hAnsi="微软雅黑" w:eastAsia="微软雅黑" w:cs="MicrosoftYaHei-Bold"/>
          <w:b/>
          <w:bCs/>
          <w:color w:val="000000"/>
          <w:kern w:val="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微软雅黑" w:hAnsi="微软雅黑" w:eastAsia="微软雅黑"/>
          <w:color w:val="000000"/>
          <w:sz w:val="24"/>
        </w:rPr>
      </w:pPr>
      <w:r>
        <w:rPr>
          <w:rFonts w:ascii="微软雅黑" w:hAnsi="微软雅黑" w:eastAsia="微软雅黑"/>
          <w:color w:val="000000"/>
          <w:sz w:val="24"/>
        </w:rPr>
        <w:t>根据调查报告显示，</w:t>
      </w:r>
      <w:r>
        <w:rPr>
          <w:rFonts w:hint="eastAsia" w:ascii="微软雅黑" w:hAnsi="微软雅黑" w:eastAsia="微软雅黑"/>
          <w:color w:val="000000"/>
          <w:sz w:val="24"/>
        </w:rPr>
        <w:t>阿拉伯联合酋长国是中东富裕的石油出口国，人均GDP达三万美元。但是经济结构较为单一，比较依赖商品进口，尤其是医疗器械及设备，几乎全部依靠进口国外产品。此外，迪拜奉行自由贸易政策，迪拜政府对进出口贸易活动不进行干预、限制或者保护，允许商品自由进出口及转口贸易；迪拜政府对外汇收支不限制，可以自由兑换流通；转口贸易的税率仅为1%，6个月之内转口到其他国家或地区的商品还可以免税。</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ascii="微软雅黑" w:hAnsi="微软雅黑" w:eastAsia="微软雅黑"/>
          <w:color w:val="000000"/>
          <w:sz w:val="24"/>
        </w:rPr>
      </w:pPr>
      <w:r>
        <w:rPr>
          <w:rFonts w:ascii="微软雅黑" w:hAnsi="微软雅黑" w:eastAsia="微软雅黑"/>
          <w:color w:val="000000"/>
          <w:sz w:val="24"/>
        </w:rPr>
        <w:t>中东区域政府部门密切关注当地医疗卫生领域的建设，为了吸引更多的私有部门扩大投资，除了不断的调整相关政策法规外，同时还计划实施一些大规模的医疗建设项目，以满足持续发展的医疗需求。</w:t>
      </w:r>
    </w:p>
    <w:p>
      <w:pPr>
        <w:keepNext w:val="0"/>
        <w:keepLines w:val="0"/>
        <w:pageBreakBefore w:val="0"/>
        <w:widowControl/>
        <w:kinsoku w:val="0"/>
        <w:wordWrap/>
        <w:overflowPunct/>
        <w:topLinePunct w:val="0"/>
        <w:autoSpaceDE w:val="0"/>
        <w:autoSpaceDN w:val="0"/>
        <w:bidi w:val="0"/>
        <w:adjustRightInd w:val="0"/>
        <w:snapToGrid w:val="0"/>
        <w:spacing w:beforeLines="50" w:line="500" w:lineRule="exact"/>
        <w:jc w:val="left"/>
        <w:textAlignment w:val="baseline"/>
        <w:rPr>
          <w:rFonts w:ascii="微软雅黑" w:hAnsi="微软雅黑" w:eastAsia="微软雅黑" w:cs="MicrosoftYaHei-Bold"/>
          <w:b/>
          <w:bCs/>
          <w:color w:val="000000"/>
          <w:kern w:val="0"/>
          <w:sz w:val="28"/>
          <w:szCs w:val="28"/>
        </w:rPr>
      </w:pPr>
      <w:r>
        <w:rPr>
          <w:rFonts w:hint="eastAsia" w:ascii="微软雅黑" w:hAnsi="微软雅黑" w:eastAsia="微软雅黑" w:cs="MicrosoftYaHei-Bold"/>
          <w:b/>
          <w:bCs/>
          <w:color w:val="000000"/>
          <w:kern w:val="0"/>
          <w:sz w:val="28"/>
          <w:szCs w:val="28"/>
        </w:rPr>
        <w:t>【展品范围】</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微软雅黑" w:hAnsi="微软雅黑" w:eastAsia="微软雅黑"/>
          <w:color w:val="000000"/>
          <w:sz w:val="24"/>
          <w:lang w:eastAsia="zh-CN"/>
        </w:rPr>
      </w:pPr>
      <w:r>
        <w:rPr>
          <w:rFonts w:hint="eastAsia" w:ascii="微软雅黑" w:hAnsi="微软雅黑" w:eastAsia="微软雅黑"/>
          <w:b/>
          <w:color w:val="000000"/>
          <w:sz w:val="24"/>
          <w:lang w:val="en-US" w:eastAsia="zh-CN"/>
        </w:rPr>
        <w:t>一、</w:t>
      </w:r>
      <w:r>
        <w:rPr>
          <w:rFonts w:ascii="微软雅黑" w:hAnsi="微软雅黑" w:eastAsia="微软雅黑"/>
          <w:b/>
          <w:color w:val="000000"/>
          <w:sz w:val="24"/>
        </w:rPr>
        <w:t>医疗器械与仪器设备：</w:t>
      </w:r>
      <w:r>
        <w:rPr>
          <w:rFonts w:hint="eastAsia" w:ascii="微软雅黑" w:hAnsi="微软雅黑" w:eastAsia="微软雅黑"/>
          <w:color w:val="000000"/>
          <w:sz w:val="24"/>
        </w:rPr>
        <w:t xml:space="preserve"> 医用电子仪器，医用超声仪器，医用X线设备，医用光学仪器，临床检验分析仪器，牙科设备与材料，手术室、急救室、诊疗室设备与器具，一次性医疗用品，医用敷料及卫生材料，各类手术器械，医用保健器材及用品，中医传统医用仪器与康复器具，血液透析设备，麻醉呼吸设备等</w:t>
      </w:r>
      <w:r>
        <w:rPr>
          <w:rFonts w:hint="eastAsia" w:ascii="微软雅黑" w:hAnsi="微软雅黑" w:eastAsia="微软雅黑"/>
          <w:color w:val="000000"/>
          <w:sz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微软雅黑" w:hAnsi="微软雅黑" w:eastAsia="微软雅黑" w:cs="MicrosoftYaHei-Bold"/>
          <w:b/>
          <w:bCs/>
          <w:color w:val="000000"/>
          <w:kern w:val="0"/>
          <w:sz w:val="28"/>
          <w:szCs w:val="28"/>
        </w:rPr>
      </w:pPr>
      <w:r>
        <w:rPr>
          <w:rFonts w:hint="eastAsia" w:ascii="微软雅黑" w:hAnsi="微软雅黑" w:eastAsia="微软雅黑"/>
          <w:color w:val="000000"/>
          <w:sz w:val="24"/>
          <w:lang w:val="en-US" w:eastAsia="zh-CN"/>
        </w:rPr>
        <w:t xml:space="preserve">    二、</w:t>
      </w:r>
      <w:r>
        <w:rPr>
          <w:rFonts w:ascii="微软雅黑" w:hAnsi="微软雅黑" w:eastAsia="微软雅黑"/>
          <w:b/>
          <w:color w:val="000000"/>
          <w:sz w:val="24"/>
        </w:rPr>
        <w:t>家庭保健用品及小型保健仪器：</w:t>
      </w:r>
      <w:r>
        <w:rPr>
          <w:rFonts w:hint="eastAsia" w:ascii="微软雅黑" w:hAnsi="微软雅黑" w:eastAsia="微软雅黑"/>
          <w:color w:val="000000"/>
          <w:sz w:val="24"/>
        </w:rPr>
        <w:t>家庭健康保健产品，家用小型诊断、监测、治疗仪器，康复、理疗仪器和用品，电子医学仪器，牙医用具，医院办公用品，运动医学用品。原料药、中成药、医药保健：具有东方医学特点的治疗、康复、保健药品及用品</w:t>
      </w:r>
      <w:r>
        <w:rPr>
          <w:rFonts w:hint="eastAsia" w:ascii="微软雅黑" w:hAnsi="微软雅黑" w:eastAsia="微软雅黑"/>
          <w:color w:val="000000"/>
          <w:sz w:val="24"/>
          <w:lang w:eastAsia="zh-CN"/>
        </w:rPr>
        <w:t>。</w:t>
      </w:r>
    </w:p>
    <w:p>
      <w:pPr>
        <w:keepNext w:val="0"/>
        <w:keepLines w:val="0"/>
        <w:widowControl/>
        <w:suppressLineNumbers w:val="0"/>
        <w:jc w:val="left"/>
        <w:rPr>
          <w:rFonts w:hint="eastAsia" w:ascii="微软雅黑" w:hAnsi="微软雅黑" w:eastAsia="微软雅黑" w:cs="微软雅黑"/>
          <w:kern w:val="0"/>
          <w:sz w:val="22"/>
          <w:szCs w:val="22"/>
          <w:lang w:val="en-US" w:eastAsia="zh-CN"/>
        </w:rPr>
      </w:pPr>
    </w:p>
    <w:p>
      <w:pPr>
        <w:keepNext w:val="0"/>
        <w:keepLines w:val="0"/>
        <w:pageBreakBefore w:val="0"/>
        <w:widowControl/>
        <w:tabs>
          <w:tab w:val="left" w:pos="2940"/>
        </w:tabs>
        <w:kinsoku w:val="0"/>
        <w:wordWrap/>
        <w:overflowPunct/>
        <w:topLinePunct w:val="0"/>
        <w:autoSpaceDE w:val="0"/>
        <w:autoSpaceDN w:val="0"/>
        <w:bidi w:val="0"/>
        <w:adjustRightInd w:val="0"/>
        <w:snapToGrid w:val="0"/>
        <w:spacing w:line="500" w:lineRule="exact"/>
        <w:textAlignment w:val="baseline"/>
        <w:rPr>
          <w:rFonts w:ascii="微软雅黑" w:hAnsi="微软雅黑" w:eastAsia="微软雅黑"/>
          <w:b/>
          <w:sz w:val="24"/>
        </w:rPr>
      </w:pPr>
      <w:r>
        <w:rPr>
          <w:rFonts w:hint="eastAsia" w:ascii="微软雅黑" w:hAnsi="微软雅黑" w:eastAsia="微软雅黑"/>
          <w:b/>
          <w:sz w:val="28"/>
          <w:szCs w:val="28"/>
        </w:rPr>
        <w:t xml:space="preserve">了解全球医疗行业展览                </w:t>
      </w:r>
    </w:p>
    <w:p>
      <w:pPr>
        <w:keepNext w:val="0"/>
        <w:keepLines w:val="0"/>
        <w:pageBreakBefore w:val="0"/>
        <w:widowControl/>
        <w:tabs>
          <w:tab w:val="left" w:pos="2940"/>
        </w:tabs>
        <w:kinsoku w:val="0"/>
        <w:wordWrap/>
        <w:overflowPunct/>
        <w:topLinePunct w:val="0"/>
        <w:autoSpaceDE w:val="0"/>
        <w:autoSpaceDN w:val="0"/>
        <w:bidi w:val="0"/>
        <w:adjustRightInd w:val="0"/>
        <w:snapToGrid w:val="0"/>
        <w:spacing w:line="500" w:lineRule="exact"/>
        <w:textAlignment w:val="baseline"/>
        <w:rPr>
          <w:rFonts w:ascii="微软雅黑" w:hAnsi="微软雅黑" w:eastAsia="微软雅黑"/>
          <w:b/>
          <w:sz w:val="24"/>
        </w:rPr>
      </w:pPr>
      <w:r>
        <w:rPr>
          <w:rFonts w:hint="eastAsia" w:ascii="微软雅黑" w:hAnsi="微软雅黑" w:eastAsia="微软雅黑"/>
          <w:b/>
          <w:sz w:val="44"/>
          <w:szCs w:val="44"/>
        </w:rPr>
        <w:t xml:space="preserve">敬请垂询：                                                  </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微软雅黑" w:hAnsi="微软雅黑" w:eastAsia="微软雅黑"/>
          <w:b/>
          <w:sz w:val="28"/>
          <w:szCs w:val="28"/>
        </w:rPr>
      </w:pPr>
      <w:r>
        <w:rPr>
          <w:rFonts w:hint="eastAsia" w:ascii="微软雅黑" w:hAnsi="微软雅黑" w:eastAsia="微软雅黑"/>
          <w:b/>
          <w:sz w:val="28"/>
          <w:szCs w:val="28"/>
        </w:rPr>
        <w:t xml:space="preserve">荟聚国际展览（北京）有限公司 </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微软雅黑" w:hAnsi="微软雅黑" w:eastAsia="微软雅黑"/>
          <w:b/>
          <w:sz w:val="28"/>
          <w:szCs w:val="28"/>
        </w:rPr>
      </w:pPr>
      <w:r>
        <w:rPr>
          <w:rFonts w:hint="eastAsia" w:ascii="微软雅黑" w:hAnsi="微软雅黑" w:eastAsia="微软雅黑"/>
          <w:b/>
          <w:sz w:val="28"/>
          <w:szCs w:val="28"/>
        </w:rPr>
        <w:t>地     址：北京市朝阳区未来时大厦1201室</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微软雅黑" w:hAnsi="微软雅黑" w:eastAsia="微软雅黑"/>
          <w:b/>
          <w:sz w:val="28"/>
          <w:szCs w:val="28"/>
        </w:rPr>
      </w:pPr>
      <w:r>
        <w:rPr>
          <w:rFonts w:hint="eastAsia" w:ascii="微软雅黑" w:hAnsi="微软雅黑" w:eastAsia="微软雅黑"/>
          <w:b/>
          <w:sz w:val="28"/>
          <w:szCs w:val="28"/>
        </w:rPr>
        <w:t>联 系 人：Ella</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微软雅黑" w:hAnsi="微软雅黑" w:eastAsia="微软雅黑"/>
          <w:b/>
          <w:sz w:val="28"/>
          <w:szCs w:val="28"/>
        </w:rPr>
      </w:pPr>
      <w:r>
        <w:rPr>
          <w:rFonts w:hint="eastAsia" w:ascii="微软雅黑" w:hAnsi="微软雅黑" w:eastAsia="微软雅黑"/>
          <w:b/>
          <w:sz w:val="28"/>
          <w:szCs w:val="28"/>
        </w:rPr>
        <w:t>联系电话：18610036421（微信同步）</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微软雅黑" w:hAnsi="微软雅黑" w:eastAsia="微软雅黑"/>
          <w:b/>
          <w:sz w:val="28"/>
          <w:szCs w:val="28"/>
        </w:rPr>
      </w:pPr>
      <w:r>
        <w:rPr>
          <w:rFonts w:hint="eastAsia" w:ascii="微软雅黑" w:hAnsi="微软雅黑" w:eastAsia="微软雅黑"/>
          <w:b/>
          <w:sz w:val="28"/>
          <w:szCs w:val="28"/>
        </w:rPr>
        <w:t>工作QQ：3426680294</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微软雅黑" w:hAnsi="微软雅黑" w:eastAsia="微软雅黑"/>
          <w:b/>
          <w:sz w:val="28"/>
          <w:szCs w:val="28"/>
        </w:rPr>
      </w:pPr>
      <w:r>
        <w:rPr>
          <w:rFonts w:hint="eastAsia" w:ascii="微软雅黑" w:hAnsi="微软雅黑" w:eastAsia="微软雅黑"/>
          <w:b/>
          <w:sz w:val="28"/>
          <w:szCs w:val="28"/>
        </w:rPr>
        <w:t>邮     箱：zhengli@huiju95.com</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pPr>
      <w:bookmarkStart w:id="0" w:name="_GoBack"/>
      <w:bookmarkEnd w:id="0"/>
    </w:p>
    <w:p/>
    <w:sectPr>
      <w:headerReference r:id="rId5" w:type="default"/>
      <w:footerReference r:id="rId6" w:type="default"/>
      <w:pgSz w:w="11906" w:h="16838"/>
      <w:pgMar w:top="1440" w:right="1080" w:bottom="1440" w:left="1080" w:header="0"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YaHei-Bold">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MicrosoftYaHei">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22" w:lineRule="auto"/>
      <w:ind w:left="0"/>
      <w:jc w:val="center"/>
      <w:textAlignment w:val="auto"/>
      <w:rPr>
        <w:rFonts w:ascii="微软雅黑" w:hAnsi="微软雅黑" w:eastAsia="微软雅黑" w:cs="微软雅黑"/>
        <w:sz w:val="20"/>
        <w:szCs w:val="20"/>
      </w:rPr>
    </w:pPr>
    <w:r>
      <w:rPr>
        <w:rFonts w:ascii="微软雅黑" w:hAnsi="微软雅黑" w:eastAsia="微软雅黑" w:cs="微软雅黑"/>
        <w:spacing w:val="12"/>
        <w:sz w:val="20"/>
        <w:szCs w:val="20"/>
      </w:rPr>
      <w:t>荟</w:t>
    </w:r>
    <w:r>
      <w:rPr>
        <w:rFonts w:ascii="微软雅黑" w:hAnsi="微软雅黑" w:eastAsia="微软雅黑" w:cs="微软雅黑"/>
        <w:spacing w:val="9"/>
        <w:sz w:val="20"/>
        <w:szCs w:val="20"/>
      </w:rPr>
      <w:t>聚国际展览---打造专业的外展服务平台</w:t>
    </w:r>
  </w:p>
  <w:p>
    <w:pPr>
      <w:keepNext w:val="0"/>
      <w:keepLines w:val="0"/>
      <w:pageBreakBefore w:val="0"/>
      <w:widowControl w:val="0"/>
      <w:kinsoku/>
      <w:wordWrap/>
      <w:overflowPunct/>
      <w:topLinePunct w:val="0"/>
      <w:autoSpaceDE/>
      <w:autoSpaceDN/>
      <w:bidi w:val="0"/>
      <w:adjustRightInd/>
      <w:snapToGrid/>
      <w:spacing w:line="237" w:lineRule="auto"/>
      <w:ind w:left="0"/>
      <w:jc w:val="center"/>
      <w:textAlignment w:val="auto"/>
      <w:rPr>
        <w:rFonts w:ascii="微软雅黑" w:hAnsi="微软雅黑" w:eastAsia="微软雅黑" w:cs="微软雅黑"/>
        <w:spacing w:val="4"/>
        <w:sz w:val="20"/>
        <w:szCs w:val="20"/>
      </w:rPr>
    </w:pPr>
    <w:r>
      <w:rPr>
        <w:rFonts w:ascii="微软雅黑" w:hAnsi="微软雅黑" w:eastAsia="微软雅黑" w:cs="微软雅黑"/>
        <w:spacing w:val="8"/>
        <w:sz w:val="20"/>
        <w:szCs w:val="20"/>
      </w:rPr>
      <w:t>外</w:t>
    </w:r>
    <w:r>
      <w:rPr>
        <w:rFonts w:ascii="微软雅黑" w:hAnsi="微软雅黑" w:eastAsia="微软雅黑" w:cs="微软雅黑"/>
        <w:spacing w:val="6"/>
        <w:sz w:val="20"/>
        <w:szCs w:val="20"/>
      </w:rPr>
      <w:t>展</w:t>
    </w:r>
    <w:r>
      <w:rPr>
        <w:rFonts w:ascii="微软雅黑" w:hAnsi="微软雅黑" w:eastAsia="微软雅黑" w:cs="微软雅黑"/>
        <w:spacing w:val="4"/>
        <w:sz w:val="20"/>
        <w:szCs w:val="20"/>
      </w:rPr>
      <w:t>咨询总机：010-80880741</w:t>
    </w:r>
  </w:p>
  <w:p>
    <w:pPr>
      <w:keepNext w:val="0"/>
      <w:keepLines w:val="0"/>
      <w:pageBreakBefore w:val="0"/>
      <w:widowControl w:val="0"/>
      <w:kinsoku/>
      <w:wordWrap/>
      <w:overflowPunct/>
      <w:topLinePunct w:val="0"/>
      <w:autoSpaceDE/>
      <w:autoSpaceDN/>
      <w:bidi w:val="0"/>
      <w:adjustRightInd/>
      <w:snapToGrid/>
      <w:spacing w:line="237" w:lineRule="auto"/>
      <w:ind w:left="0"/>
      <w:jc w:val="center"/>
      <w:textAlignment w:val="auto"/>
    </w:pPr>
    <w:r>
      <w:rPr>
        <w:rFonts w:ascii="微软雅黑" w:hAnsi="微软雅黑" w:eastAsia="微软雅黑" w:cs="微软雅黑"/>
        <w:spacing w:val="16"/>
        <w:sz w:val="20"/>
        <w:szCs w:val="20"/>
      </w:rPr>
      <w:t>公</w:t>
    </w:r>
    <w:r>
      <w:rPr>
        <w:rFonts w:ascii="微软雅黑" w:hAnsi="微软雅黑" w:eastAsia="微软雅黑" w:cs="微软雅黑"/>
        <w:spacing w:val="12"/>
        <w:sz w:val="20"/>
        <w:szCs w:val="20"/>
      </w:rPr>
      <w:t>司</w:t>
    </w:r>
    <w:r>
      <w:rPr>
        <w:rFonts w:ascii="微软雅黑" w:hAnsi="微软雅黑" w:eastAsia="微软雅黑" w:cs="微软雅黑"/>
        <w:spacing w:val="8"/>
        <w:sz w:val="20"/>
        <w:szCs w:val="20"/>
      </w:rPr>
      <w:t>地址：</w:t>
    </w:r>
    <w:r>
      <w:rPr>
        <w:rFonts w:hint="eastAsia" w:ascii="微软雅黑" w:hAnsi="微软雅黑" w:eastAsia="微软雅黑" w:cs="微软雅黑"/>
        <w:spacing w:val="8"/>
        <w:sz w:val="20"/>
        <w:szCs w:val="20"/>
      </w:rPr>
      <w:t>北京市朝阳区未来时大厦1201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eastAsia="宋体"/>
        <w:b/>
        <w:bCs/>
        <w:sz w:val="48"/>
        <w:szCs w:val="48"/>
        <w:lang w:val="en-US" w:eastAsia="zh-CN"/>
      </w:rPr>
    </w:pPr>
    <w:r>
      <w:rPr>
        <w:b/>
        <w:bCs/>
        <w:sz w:val="48"/>
        <w:szCs w:val="48"/>
      </w:rPr>
      <w:drawing>
        <wp:anchor distT="0" distB="0" distL="114300" distR="114300" simplePos="0" relativeHeight="251659264" behindDoc="1" locked="0" layoutInCell="1" allowOverlap="1">
          <wp:simplePos x="0" y="0"/>
          <wp:positionH relativeFrom="column">
            <wp:posOffset>114300</wp:posOffset>
          </wp:positionH>
          <wp:positionV relativeFrom="paragraph">
            <wp:posOffset>109220</wp:posOffset>
          </wp:positionV>
          <wp:extent cx="1363980" cy="5473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63980" cy="547370"/>
                  </a:xfrm>
                  <a:prstGeom prst="rect">
                    <a:avLst/>
                  </a:prstGeom>
                  <a:noFill/>
                  <a:ln>
                    <a:noFill/>
                  </a:ln>
                </pic:spPr>
              </pic:pic>
            </a:graphicData>
          </a:graphic>
        </wp:anchor>
      </w:drawing>
    </w:r>
    <w:r>
      <w:rPr>
        <w:sz w:val="18"/>
      </w:rPr>
      <w:pict>
        <v:shape id="PowerPlusWaterMarkObject21246" o:spid="_x0000_s2052" o:spt="136" type="#_x0000_t136" style="position:absolute;left:0pt;height:93.7pt;width:493.5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荟聚国际展览" style="font-family:宋体;font-size:36pt;v-same-letter-heights:f;v-text-align:center;"/>
        </v:shape>
      </w:pict>
    </w:r>
    <w:r>
      <w:rPr>
        <w:rFonts w:hint="eastAsia" w:eastAsia="宋体"/>
        <w:b/>
        <w:bCs/>
        <w:sz w:val="48"/>
        <w:szCs w:val="48"/>
        <w:lang w:val="en-US" w:eastAsia="zh-CN"/>
      </w:rPr>
      <w:t xml:space="preserve">           </w:t>
    </w:r>
  </w:p>
  <w:p>
    <w:pPr>
      <w:pStyle w:val="4"/>
      <w:keepNext w:val="0"/>
      <w:keepLines w:val="0"/>
      <w:pageBreakBefore w:val="0"/>
      <w:widowControl/>
      <w:kinsoku w:val="0"/>
      <w:wordWrap/>
      <w:overflowPunct/>
      <w:topLinePunct w:val="0"/>
      <w:bidi w:val="0"/>
      <w:adjustRightInd w:val="0"/>
      <w:snapToGrid w:val="0"/>
      <w:spacing w:line="540" w:lineRule="exact"/>
      <w:ind w:firstLine="2641" w:firstLineChars="600"/>
      <w:jc w:val="both"/>
      <w:textAlignment w:val="baseline"/>
      <w:rPr>
        <w:rFonts w:hint="default" w:ascii="微软雅黑" w:hAnsi="微软雅黑" w:eastAsia="微软雅黑" w:cs="微软雅黑"/>
        <w:b/>
        <w:bCs/>
        <w:color w:val="FF0000"/>
        <w:sz w:val="44"/>
        <w:szCs w:val="44"/>
        <w:lang w:val="en-US" w:eastAsia="zh-CN"/>
      </w:rPr>
    </w:pPr>
    <w:r>
      <w:rPr>
        <w:rFonts w:hint="eastAsia" w:ascii="微软雅黑" w:hAnsi="微软雅黑" w:eastAsia="微软雅黑" w:cs="微软雅黑"/>
        <w:b/>
        <w:bCs/>
        <w:color w:val="FF0000"/>
        <w:sz w:val="44"/>
        <w:szCs w:val="44"/>
        <w:lang w:val="en-US" w:eastAsia="zh-CN"/>
      </w:rPr>
      <w:t>荟聚国际展览（北京）有限公司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NDdmOWI1ZDRlOTAyZmI0NjFlNDc0ZWI1YjNiMDQifQ=="/>
  </w:docVars>
  <w:rsids>
    <w:rsidRoot w:val="25350709"/>
    <w:rsid w:val="018749CE"/>
    <w:rsid w:val="01D2177B"/>
    <w:rsid w:val="01E73D6B"/>
    <w:rsid w:val="04421288"/>
    <w:rsid w:val="053E6820"/>
    <w:rsid w:val="0CB8386F"/>
    <w:rsid w:val="0DC844B2"/>
    <w:rsid w:val="0FF147B4"/>
    <w:rsid w:val="134C4A8B"/>
    <w:rsid w:val="14C811E7"/>
    <w:rsid w:val="16DA633E"/>
    <w:rsid w:val="1A6B756C"/>
    <w:rsid w:val="1AB601E2"/>
    <w:rsid w:val="1B9E2E38"/>
    <w:rsid w:val="1BFA6763"/>
    <w:rsid w:val="23E2641B"/>
    <w:rsid w:val="25350709"/>
    <w:rsid w:val="296B7057"/>
    <w:rsid w:val="333A2CDD"/>
    <w:rsid w:val="350434A5"/>
    <w:rsid w:val="38B82D15"/>
    <w:rsid w:val="39BC2302"/>
    <w:rsid w:val="3AA16ACF"/>
    <w:rsid w:val="442C2496"/>
    <w:rsid w:val="466035E4"/>
    <w:rsid w:val="471D3A30"/>
    <w:rsid w:val="4897563E"/>
    <w:rsid w:val="494804C9"/>
    <w:rsid w:val="4EFA2422"/>
    <w:rsid w:val="4FC755F2"/>
    <w:rsid w:val="50A754DB"/>
    <w:rsid w:val="53F103E9"/>
    <w:rsid w:val="55EE061D"/>
    <w:rsid w:val="60410916"/>
    <w:rsid w:val="614233AC"/>
    <w:rsid w:val="63C01E4D"/>
    <w:rsid w:val="689E69AF"/>
    <w:rsid w:val="691D6010"/>
    <w:rsid w:val="6B887D5E"/>
    <w:rsid w:val="70330138"/>
    <w:rsid w:val="737C63E0"/>
    <w:rsid w:val="75CE1F56"/>
    <w:rsid w:val="7B546FDD"/>
    <w:rsid w:val="7E00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jc w:val="both"/>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autoRedefine/>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paragraph" w:customStyle="1" w:styleId="10">
    <w:name w:val="Table Text"/>
    <w:basedOn w:val="1"/>
    <w:autoRedefine/>
    <w:semiHidden/>
    <w:qFormat/>
    <w:uiPriority w:val="0"/>
    <w:rPr>
      <w:rFonts w:ascii="微软雅黑" w:hAnsi="微软雅黑" w:eastAsia="微软雅黑" w:cs="微软雅黑"/>
      <w:sz w:val="24"/>
      <w:szCs w:val="24"/>
      <w:lang w:val="en-US" w:eastAsia="en-US"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1786</Words>
  <Characters>1941</Characters>
  <Lines>0</Lines>
  <Paragraphs>0</Paragraphs>
  <TotalTime>4</TotalTime>
  <ScaleCrop>false</ScaleCrop>
  <LinksUpToDate>false</LinksUpToDate>
  <CharactersWithSpaces>2048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2023-05-24T06:07:00Z</dcterms:created>
  <dc:creator>WPS_1508127834</dc:creator>
  <cp:lastModifiedBy>cyan.</cp:lastModifiedBy>
  <dcterms:modified xsi:type="dcterms:W3CDTF">2024-08-14T01:46:49Z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BA2E9CDC97644596B245D2F8FB3E6030_13</vt:lpwstr>
  </property>
</Properties>
</file>