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BB48E">
      <w:pPr>
        <w:adjustRightInd w:val="0"/>
        <w:snapToGrid w:val="0"/>
        <w:spacing w:line="560" w:lineRule="exact"/>
        <w:textAlignment w:val="baseline"/>
        <w:rPr>
          <w:rFonts w:ascii="微软雅黑" w:hAnsi="微软雅黑" w:eastAsia="微软雅黑" w:cs="微软雅黑"/>
          <w:b/>
          <w:bCs/>
          <w:color w:val="002060"/>
          <w:kern w:val="0"/>
          <w:sz w:val="48"/>
          <w:szCs w:val="48"/>
          <w:lang w:bidi="ar"/>
        </w:rPr>
      </w:pPr>
      <w:r>
        <w:rPr>
          <w:rFonts w:hint="eastAsia"/>
        </w:rPr>
        <w:drawing>
          <wp:anchor distT="0" distB="0" distL="114300" distR="114300" simplePos="0" relativeHeight="251659264" behindDoc="0" locked="0" layoutInCell="1" allowOverlap="1">
            <wp:simplePos x="0" y="0"/>
            <wp:positionH relativeFrom="column">
              <wp:posOffset>-85090</wp:posOffset>
            </wp:positionH>
            <wp:positionV relativeFrom="paragraph">
              <wp:posOffset>-209550</wp:posOffset>
            </wp:positionV>
            <wp:extent cx="3124200" cy="585470"/>
            <wp:effectExtent l="0" t="0" r="0" b="0"/>
            <wp:wrapNone/>
            <wp:docPr id="3" name="图片 3" descr="logo组合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组合新"/>
                    <pic:cNvPicPr>
                      <a:picLocks noChangeAspect="1"/>
                    </pic:cNvPicPr>
                  </pic:nvPicPr>
                  <pic:blipFill>
                    <a:blip r:embed="rId4"/>
                    <a:stretch>
                      <a:fillRect/>
                    </a:stretch>
                  </pic:blipFill>
                  <pic:spPr>
                    <a:xfrm>
                      <a:off x="0" y="0"/>
                      <a:ext cx="3124813" cy="585272"/>
                    </a:xfrm>
                    <a:prstGeom prst="rect">
                      <a:avLst/>
                    </a:prstGeom>
                  </pic:spPr>
                </pic:pic>
              </a:graphicData>
            </a:graphic>
          </wp:anchor>
        </w:drawing>
      </w:r>
    </w:p>
    <w:p w14:paraId="65463EBE">
      <w:pPr>
        <w:spacing w:line="560" w:lineRule="exact"/>
        <w:jc w:val="center"/>
        <w:rPr>
          <w:rFonts w:ascii="方正小标宋简体" w:hAnsi="微软雅黑" w:eastAsia="方正小标宋简体" w:cs="微软雅黑"/>
          <w:b/>
          <w:bCs/>
          <w:color w:val="FF6600"/>
          <w:kern w:val="0"/>
          <w:sz w:val="44"/>
          <w:szCs w:val="44"/>
          <w:lang w:bidi="ar"/>
        </w:rPr>
      </w:pPr>
      <w:r>
        <w:rPr>
          <w:rFonts w:hint="eastAsia" w:ascii="方正小标宋简体" w:hAnsi="微软雅黑" w:eastAsia="方正小标宋简体" w:cs="微软雅黑"/>
          <w:b/>
          <w:bCs/>
          <w:color w:val="FF6600"/>
          <w:kern w:val="0"/>
          <w:sz w:val="44"/>
          <w:szCs w:val="44"/>
          <w:lang w:bidi="ar"/>
        </w:rPr>
        <w:t>CNFE202</w:t>
      </w:r>
      <w:r>
        <w:rPr>
          <w:rFonts w:hint="eastAsia" w:ascii="方正小标宋简体" w:hAnsi="微软雅黑" w:eastAsia="方正小标宋简体" w:cs="微软雅黑"/>
          <w:b/>
          <w:bCs/>
          <w:color w:val="FF6600"/>
          <w:kern w:val="0"/>
          <w:sz w:val="44"/>
          <w:szCs w:val="44"/>
          <w:lang w:val="en-US" w:eastAsia="zh-CN" w:bidi="ar"/>
        </w:rPr>
        <w:t>5</w:t>
      </w:r>
      <w:r>
        <w:rPr>
          <w:rFonts w:hint="eastAsia" w:ascii="方正小标宋简体" w:hAnsi="微软雅黑" w:eastAsia="方正小标宋简体" w:cs="微软雅黑"/>
          <w:b/>
          <w:bCs/>
          <w:color w:val="FF6600"/>
          <w:kern w:val="0"/>
          <w:sz w:val="44"/>
          <w:szCs w:val="44"/>
          <w:lang w:bidi="ar"/>
        </w:rPr>
        <w:t>第十</w:t>
      </w:r>
      <w:r>
        <w:rPr>
          <w:rFonts w:hint="eastAsia" w:ascii="方正小标宋简体" w:hAnsi="微软雅黑" w:eastAsia="方正小标宋简体" w:cs="微软雅黑"/>
          <w:b/>
          <w:bCs/>
          <w:color w:val="FF6600"/>
          <w:kern w:val="0"/>
          <w:sz w:val="44"/>
          <w:szCs w:val="44"/>
          <w:lang w:eastAsia="zh-CN" w:bidi="ar"/>
        </w:rPr>
        <w:t>九</w:t>
      </w:r>
      <w:r>
        <w:rPr>
          <w:rFonts w:hint="eastAsia" w:ascii="方正小标宋简体" w:hAnsi="微软雅黑" w:eastAsia="方正小标宋简体" w:cs="微软雅黑"/>
          <w:b/>
          <w:bCs/>
          <w:color w:val="FF6600"/>
          <w:kern w:val="0"/>
          <w:sz w:val="44"/>
          <w:szCs w:val="44"/>
          <w:lang w:bidi="ar"/>
        </w:rPr>
        <w:t>届全国食品博览会</w:t>
      </w:r>
    </w:p>
    <w:p w14:paraId="336421CF">
      <w:pPr>
        <w:spacing w:line="560" w:lineRule="exact"/>
        <w:jc w:val="distribute"/>
        <w:rPr>
          <w:rFonts w:ascii="方正小标宋简体" w:hAnsi="微软雅黑" w:eastAsia="方正小标宋简体" w:cs="微软雅黑"/>
          <w:b/>
          <w:bCs/>
          <w:color w:val="FF6600"/>
          <w:kern w:val="0"/>
          <w:sz w:val="44"/>
          <w:szCs w:val="44"/>
          <w:lang w:bidi="ar"/>
        </w:rPr>
      </w:pPr>
      <w:r>
        <w:rPr>
          <w:rFonts w:hint="eastAsia" w:ascii="方正小标宋简体" w:hAnsi="微软雅黑" w:eastAsia="方正小标宋简体" w:cs="微软雅黑"/>
          <w:b/>
          <w:bCs/>
          <w:color w:val="FF6600"/>
          <w:kern w:val="0"/>
          <w:sz w:val="44"/>
          <w:szCs w:val="44"/>
          <w:lang w:bidi="ar"/>
        </w:rPr>
        <w:t>202</w:t>
      </w:r>
      <w:r>
        <w:rPr>
          <w:rFonts w:hint="eastAsia" w:ascii="方正小标宋简体" w:hAnsi="微软雅黑" w:eastAsia="方正小标宋简体" w:cs="微软雅黑"/>
          <w:b/>
          <w:bCs/>
          <w:color w:val="FF6600"/>
          <w:kern w:val="0"/>
          <w:sz w:val="44"/>
          <w:szCs w:val="44"/>
          <w:lang w:val="en-US" w:eastAsia="zh-CN" w:bidi="ar"/>
        </w:rPr>
        <w:t>5</w:t>
      </w:r>
      <w:r>
        <w:rPr>
          <w:rFonts w:hint="eastAsia" w:ascii="方正小标宋简体" w:hAnsi="微软雅黑" w:eastAsia="方正小标宋简体" w:cs="微软雅黑"/>
          <w:b/>
          <w:bCs/>
          <w:color w:val="FF6600"/>
          <w:kern w:val="0"/>
          <w:sz w:val="44"/>
          <w:szCs w:val="44"/>
          <w:lang w:bidi="ar"/>
        </w:rPr>
        <w:t xml:space="preserve"> The 1</w:t>
      </w:r>
      <w:r>
        <w:rPr>
          <w:rFonts w:hint="eastAsia" w:ascii="方正小标宋简体" w:hAnsi="微软雅黑" w:eastAsia="方正小标宋简体" w:cs="微软雅黑"/>
          <w:b/>
          <w:bCs/>
          <w:color w:val="FF6600"/>
          <w:kern w:val="0"/>
          <w:sz w:val="44"/>
          <w:szCs w:val="44"/>
          <w:lang w:val="en-US" w:eastAsia="zh-CN" w:bidi="ar"/>
        </w:rPr>
        <w:t>9</w:t>
      </w:r>
      <w:r>
        <w:rPr>
          <w:rFonts w:hint="eastAsia" w:ascii="方正小标宋简体" w:hAnsi="微软雅黑" w:eastAsia="方正小标宋简体" w:cs="微软雅黑"/>
          <w:b/>
          <w:bCs/>
          <w:color w:val="FF6600"/>
          <w:kern w:val="0"/>
          <w:sz w:val="44"/>
          <w:szCs w:val="44"/>
          <w:lang w:bidi="ar"/>
        </w:rPr>
        <w:t>th China National Food Expo</w:t>
      </w:r>
    </w:p>
    <w:p w14:paraId="53D51133">
      <w:pPr>
        <w:spacing w:line="560" w:lineRule="exact"/>
        <w:jc w:val="distribute"/>
        <w:rPr>
          <w:rFonts w:hint="eastAsia" w:ascii="方正小标宋简体" w:hAnsi="微软雅黑" w:eastAsia="方正小标宋简体" w:cs="微软雅黑"/>
          <w:b/>
          <w:bCs/>
          <w:color w:val="FF6600"/>
          <w:kern w:val="0"/>
          <w:sz w:val="28"/>
          <w:szCs w:val="28"/>
          <w:lang w:eastAsia="zh-CN" w:bidi="ar"/>
        </w:rPr>
      </w:pPr>
      <w:r>
        <w:rPr>
          <w:rFonts w:hint="eastAsia" w:ascii="方正小标宋简体" w:hAnsi="微软雅黑" w:eastAsia="方正小标宋简体" w:cs="微软雅黑"/>
          <w:b/>
          <w:bCs/>
          <w:color w:val="FF6600"/>
          <w:kern w:val="0"/>
          <w:sz w:val="28"/>
          <w:szCs w:val="28"/>
          <w:lang w:bidi="ar"/>
        </w:rPr>
        <w:t>主题展：202</w:t>
      </w:r>
      <w:r>
        <w:rPr>
          <w:rFonts w:hint="eastAsia" w:ascii="方正小标宋简体" w:hAnsi="微软雅黑" w:eastAsia="方正小标宋简体" w:cs="微软雅黑"/>
          <w:b/>
          <w:bCs/>
          <w:color w:val="FF6600"/>
          <w:kern w:val="0"/>
          <w:sz w:val="28"/>
          <w:szCs w:val="28"/>
          <w:lang w:val="en-US" w:eastAsia="zh-CN" w:bidi="ar"/>
        </w:rPr>
        <w:t>5</w:t>
      </w:r>
      <w:r>
        <w:rPr>
          <w:rFonts w:hint="eastAsia" w:ascii="方正小标宋简体" w:hAnsi="微软雅黑" w:eastAsia="方正小标宋简体" w:cs="微软雅黑"/>
          <w:b/>
          <w:bCs/>
          <w:color w:val="FF6600"/>
          <w:kern w:val="0"/>
          <w:sz w:val="28"/>
          <w:szCs w:val="28"/>
          <w:lang w:bidi="ar"/>
        </w:rPr>
        <w:t>亚洲名酒展</w:t>
      </w:r>
      <w:r>
        <w:rPr>
          <w:rFonts w:hint="eastAsia" w:ascii="方正小标宋简体" w:hAnsi="微软雅黑" w:eastAsia="方正小标宋简体" w:cs="微软雅黑"/>
          <w:b/>
          <w:bCs/>
          <w:color w:val="FF6600"/>
          <w:kern w:val="0"/>
          <w:sz w:val="28"/>
          <w:szCs w:val="28"/>
          <w:lang w:eastAsia="zh-CN" w:bidi="ar"/>
        </w:rPr>
        <w:t>暨第十九届中国（山东）国际酒业博览会</w:t>
      </w:r>
    </w:p>
    <w:p w14:paraId="47894E1E">
      <w:pPr>
        <w:spacing w:line="560" w:lineRule="exact"/>
        <w:jc w:val="distribute"/>
        <w:rPr>
          <w:rFonts w:ascii="方正小标宋简体" w:hAnsi="微软雅黑" w:eastAsia="方正小标宋简体" w:cs="微软雅黑"/>
          <w:b/>
          <w:bCs/>
          <w:color w:val="FF6600"/>
          <w:spacing w:val="-52"/>
          <w:kern w:val="0"/>
          <w:sz w:val="28"/>
          <w:szCs w:val="28"/>
          <w:lang w:bidi="ar"/>
        </w:rPr>
      </w:pPr>
      <w:r>
        <w:rPr>
          <w:rFonts w:hint="eastAsia" w:ascii="方正小标宋简体" w:hAnsi="微软雅黑" w:eastAsia="方正小标宋简体" w:cs="微软雅黑"/>
          <w:b/>
          <w:bCs/>
          <w:color w:val="FF6600"/>
          <w:kern w:val="0"/>
          <w:sz w:val="28"/>
          <w:szCs w:val="28"/>
          <w:lang w:bidi="ar"/>
        </w:rPr>
        <w:t xml:space="preserve">      </w:t>
      </w:r>
      <w:r>
        <w:rPr>
          <w:rFonts w:hint="eastAsia" w:ascii="方正小标宋简体" w:hAnsi="微软雅黑" w:eastAsia="方正小标宋简体" w:cs="微软雅黑"/>
          <w:b/>
          <w:bCs/>
          <w:color w:val="FF6600"/>
          <w:kern w:val="0"/>
          <w:sz w:val="28"/>
          <w:szCs w:val="28"/>
          <w:lang w:val="en-US" w:eastAsia="zh-CN" w:bidi="ar"/>
        </w:rPr>
        <w:t xml:space="preserve">  </w:t>
      </w:r>
      <w:r>
        <w:rPr>
          <w:rFonts w:hint="eastAsia" w:ascii="方正小标宋简体" w:hAnsi="微软雅黑" w:eastAsia="方正小标宋简体" w:cs="微软雅黑"/>
          <w:b/>
          <w:bCs/>
          <w:color w:val="FF6600"/>
          <w:spacing w:val="-52"/>
          <w:kern w:val="0"/>
          <w:sz w:val="28"/>
          <w:szCs w:val="28"/>
          <w:lang w:bidi="ar"/>
        </w:rPr>
        <w:t>202</w:t>
      </w:r>
      <w:r>
        <w:rPr>
          <w:rFonts w:hint="eastAsia" w:ascii="方正小标宋简体" w:hAnsi="微软雅黑" w:eastAsia="方正小标宋简体" w:cs="微软雅黑"/>
          <w:b/>
          <w:bCs/>
          <w:color w:val="FF6600"/>
          <w:spacing w:val="-52"/>
          <w:kern w:val="0"/>
          <w:sz w:val="28"/>
          <w:szCs w:val="28"/>
          <w:lang w:val="en-US" w:eastAsia="zh-CN" w:bidi="ar"/>
        </w:rPr>
        <w:t>5</w:t>
      </w:r>
      <w:r>
        <w:rPr>
          <w:rFonts w:hint="eastAsia" w:ascii="方正小标宋简体" w:hAnsi="微软雅黑" w:eastAsia="方正小标宋简体" w:cs="微软雅黑"/>
          <w:b/>
          <w:bCs/>
          <w:color w:val="FF6600"/>
          <w:spacing w:val="-52"/>
          <w:kern w:val="0"/>
          <w:sz w:val="28"/>
          <w:szCs w:val="28"/>
          <w:lang w:bidi="ar"/>
        </w:rPr>
        <w:t>中国火锅产业链博览会暨第十</w:t>
      </w:r>
      <w:r>
        <w:rPr>
          <w:rFonts w:hint="eastAsia" w:ascii="方正小标宋简体" w:hAnsi="微软雅黑" w:eastAsia="方正小标宋简体" w:cs="微软雅黑"/>
          <w:b/>
          <w:bCs/>
          <w:color w:val="FF6600"/>
          <w:spacing w:val="-52"/>
          <w:kern w:val="0"/>
          <w:sz w:val="28"/>
          <w:szCs w:val="28"/>
          <w:lang w:eastAsia="zh-CN" w:bidi="ar"/>
        </w:rPr>
        <w:t>三</w:t>
      </w:r>
      <w:r>
        <w:rPr>
          <w:rFonts w:hint="eastAsia" w:ascii="方正小标宋简体" w:hAnsi="微软雅黑" w:eastAsia="方正小标宋简体" w:cs="微软雅黑"/>
          <w:b/>
          <w:bCs/>
          <w:color w:val="FF6600"/>
          <w:spacing w:val="-52"/>
          <w:kern w:val="0"/>
          <w:sz w:val="28"/>
          <w:szCs w:val="28"/>
          <w:lang w:bidi="ar"/>
        </w:rPr>
        <w:t>届齐鲁火锅节</w:t>
      </w:r>
    </w:p>
    <w:p w14:paraId="554F2ACD">
      <w:pPr>
        <w:pStyle w:val="3"/>
        <w:widowControl/>
        <w:spacing w:before="62" w:beforeLines="20" w:beforeAutospacing="0" w:after="0" w:afterAutospacing="0" w:line="560" w:lineRule="exact"/>
        <w:jc w:val="cente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202</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5</w:t>
      </w:r>
      <w:r>
        <w:rPr>
          <w:rFonts w:hint="eastAsia" w:ascii="微软雅黑" w:hAnsi="微软雅黑" w:eastAsia="微软雅黑" w:cs="微软雅黑"/>
          <w:color w:val="000000" w:themeColor="text1"/>
          <w:sz w:val="28"/>
          <w:szCs w:val="28"/>
          <w14:textFill>
            <w14:solidFill>
              <w14:schemeClr w14:val="tx1"/>
            </w14:solidFill>
          </w14:textFill>
        </w:rPr>
        <w:t>年5月</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23</w:t>
      </w:r>
      <w:r>
        <w:rPr>
          <w:rFonts w:hint="eastAsia" w:ascii="微软雅黑" w:hAnsi="微软雅黑" w:eastAsia="微软雅黑" w:cs="微软雅黑"/>
          <w:color w:val="000000" w:themeColor="text1"/>
          <w:sz w:val="28"/>
          <w:szCs w:val="28"/>
          <w14:textFill>
            <w14:solidFill>
              <w14:schemeClr w14:val="tx1"/>
            </w14:solidFill>
          </w14:textFill>
        </w:rPr>
        <w:t>日-</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25</w:t>
      </w:r>
      <w:r>
        <w:rPr>
          <w:rFonts w:hint="eastAsia" w:ascii="微软雅黑" w:hAnsi="微软雅黑" w:eastAsia="微软雅黑" w:cs="微软雅黑"/>
          <w:color w:val="000000" w:themeColor="text1"/>
          <w:sz w:val="28"/>
          <w:szCs w:val="28"/>
          <w14:textFill>
            <w14:solidFill>
              <w14:schemeClr w14:val="tx1"/>
            </w14:solidFill>
          </w14:textFill>
        </w:rPr>
        <w:t>日 山东国际会展中心（槐荫区）</w:t>
      </w:r>
    </w:p>
    <w:p w14:paraId="22194640">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一、展会概况</w:t>
      </w:r>
    </w:p>
    <w:p w14:paraId="79A2B565">
      <w:pPr>
        <w:pStyle w:val="3"/>
        <w:spacing w:before="0" w:beforeAutospacing="0" w:after="0" w:afterAutospacing="0" w:line="240" w:lineRule="auto"/>
        <w:ind w:firstLine="592" w:firstLineChars="200"/>
        <w:rPr>
          <w:rFonts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CNFE全国食品博览会立足酒食产业大省山东省，历经十</w:t>
      </w:r>
      <w:r>
        <w:rPr>
          <w:rFonts w:hint="eastAsia" w:ascii="仿宋" w:hAnsi="仿宋" w:eastAsia="仿宋"/>
          <w:color w:val="000000"/>
          <w:spacing w:val="8"/>
          <w:sz w:val="28"/>
          <w:szCs w:val="28"/>
          <w:shd w:val="clear" w:color="auto" w:fill="FFFFFF"/>
          <w:lang w:eastAsia="zh-CN"/>
        </w:rPr>
        <w:t>八</w:t>
      </w:r>
      <w:r>
        <w:rPr>
          <w:rFonts w:hint="eastAsia" w:ascii="仿宋" w:hAnsi="仿宋" w:eastAsia="仿宋"/>
          <w:color w:val="000000"/>
          <w:spacing w:val="8"/>
          <w:sz w:val="28"/>
          <w:szCs w:val="28"/>
          <w:shd w:val="clear" w:color="auto" w:fill="FFFFFF"/>
        </w:rPr>
        <w:t>年发</w:t>
      </w:r>
      <w:r>
        <w:rPr>
          <w:rFonts w:hint="eastAsia" w:ascii="仿宋" w:hAnsi="仿宋" w:eastAsia="仿宋"/>
          <w:color w:val="000000" w:themeColor="text1"/>
          <w:spacing w:val="8"/>
          <w:sz w:val="28"/>
          <w:szCs w:val="28"/>
          <w:shd w:val="clear" w:color="auto" w:fill="FFFFFF"/>
          <w14:textFill>
            <w14:solidFill>
              <w14:schemeClr w14:val="tx1"/>
            </w14:solidFill>
          </w14:textFill>
        </w:rPr>
        <w:t>展，已成为全国举办历史较</w:t>
      </w:r>
      <w:r>
        <w:rPr>
          <w:rFonts w:hint="eastAsia" w:ascii="仿宋" w:hAnsi="仿宋" w:eastAsia="仿宋"/>
          <w:color w:val="000000"/>
          <w:spacing w:val="8"/>
          <w:sz w:val="28"/>
          <w:szCs w:val="28"/>
          <w:shd w:val="clear" w:color="auto" w:fill="FFFFFF"/>
        </w:rPr>
        <w:t>早、规模较大、实效性佳的行业专业B2B盛会之一。展会也是通过全球展览业协会U</w:t>
      </w:r>
      <w:r>
        <w:rPr>
          <w:rFonts w:ascii="仿宋" w:hAnsi="仿宋" w:eastAsia="仿宋"/>
          <w:color w:val="000000"/>
          <w:spacing w:val="8"/>
          <w:sz w:val="28"/>
          <w:szCs w:val="28"/>
          <w:shd w:val="clear" w:color="auto" w:fill="FFFFFF"/>
        </w:rPr>
        <w:t>FI</w:t>
      </w:r>
      <w:r>
        <w:rPr>
          <w:rFonts w:hint="eastAsia" w:ascii="仿宋" w:hAnsi="仿宋" w:eastAsia="仿宋"/>
          <w:color w:val="000000"/>
          <w:spacing w:val="8"/>
          <w:sz w:val="28"/>
          <w:szCs w:val="28"/>
          <w:shd w:val="clear" w:color="auto" w:fill="FFFFFF"/>
        </w:rPr>
        <w:t>认证的国际知名品牌展会，并荣获了“改革开放40周年中国品牌展会金奖”等二十余项荣誉称号，被山东省商务厅认定为“山东省品牌展会”。</w:t>
      </w:r>
    </w:p>
    <w:p w14:paraId="07BAACC0">
      <w:pPr>
        <w:pStyle w:val="3"/>
        <w:spacing w:before="0" w:beforeAutospacing="0" w:after="0" w:afterAutospacing="0" w:line="240" w:lineRule="auto"/>
        <w:ind w:firstLine="592" w:firstLineChars="200"/>
        <w:rPr>
          <w:rFonts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CNFE全国食品博览会由</w:t>
      </w:r>
      <w:r>
        <w:rPr>
          <w:rFonts w:hint="eastAsia" w:ascii="仿宋" w:hAnsi="仿宋" w:eastAsia="仿宋"/>
          <w:color w:val="000000"/>
          <w:spacing w:val="8"/>
          <w:sz w:val="28"/>
          <w:szCs w:val="28"/>
          <w:shd w:val="clear" w:color="auto" w:fill="FFFFFF"/>
          <w:lang w:eastAsia="zh-CN"/>
        </w:rPr>
        <w:t>法国高美艾博展览集团、</w:t>
      </w:r>
      <w:r>
        <w:rPr>
          <w:rFonts w:hint="eastAsia" w:ascii="仿宋" w:hAnsi="仿宋" w:eastAsia="仿宋"/>
          <w:color w:val="000000"/>
          <w:spacing w:val="8"/>
          <w:sz w:val="28"/>
          <w:szCs w:val="28"/>
          <w:shd w:val="clear" w:color="auto" w:fill="FFFFFF"/>
        </w:rPr>
        <w:t>山东省食品工业协会、</w:t>
      </w:r>
      <w:r>
        <w:rPr>
          <w:rFonts w:hint="eastAsia" w:ascii="仿宋" w:hAnsi="仿宋" w:eastAsia="仿宋"/>
          <w:color w:val="000000"/>
          <w:spacing w:val="8"/>
          <w:sz w:val="28"/>
          <w:szCs w:val="28"/>
          <w:shd w:val="clear" w:color="auto" w:fill="FFFFFF"/>
          <w:lang w:eastAsia="zh-CN"/>
        </w:rPr>
        <w:t>山东省火锅餐饮协会、中法合资高博中贸国际会展集团、</w:t>
      </w:r>
      <w:r>
        <w:rPr>
          <w:rFonts w:hint="eastAsia" w:ascii="仿宋" w:hAnsi="仿宋" w:eastAsia="仿宋"/>
          <w:color w:val="000000"/>
          <w:spacing w:val="8"/>
          <w:sz w:val="28"/>
          <w:szCs w:val="28"/>
          <w:shd w:val="clear" w:color="auto" w:fill="FFFFFF"/>
        </w:rPr>
        <w:t>山东中贸国际经济贸易发展促进中心</w:t>
      </w:r>
      <w:r>
        <w:rPr>
          <w:rFonts w:hint="eastAsia" w:ascii="仿宋" w:hAnsi="仿宋" w:eastAsia="仿宋"/>
          <w:color w:val="000000"/>
          <w:spacing w:val="8"/>
          <w:sz w:val="28"/>
          <w:szCs w:val="28"/>
          <w:shd w:val="clear" w:color="auto" w:fill="FFFFFF"/>
          <w:lang w:eastAsia="zh-CN"/>
        </w:rPr>
        <w:t>、</w:t>
      </w:r>
      <w:r>
        <w:rPr>
          <w:rFonts w:hint="eastAsia" w:ascii="仿宋" w:hAnsi="仿宋" w:eastAsia="仿宋"/>
          <w:color w:val="000000"/>
          <w:spacing w:val="8"/>
          <w:sz w:val="28"/>
          <w:szCs w:val="28"/>
          <w:shd w:val="clear" w:color="auto" w:fill="FFFFFF"/>
        </w:rPr>
        <w:t>中贸科技集团共同主办，中法合资高博中贸国际会展（山东）有限公司承办，得到了多省市酒类、食品</w:t>
      </w:r>
      <w:r>
        <w:rPr>
          <w:rFonts w:hint="eastAsia" w:ascii="仿宋" w:hAnsi="仿宋" w:eastAsia="仿宋"/>
          <w:color w:val="000000"/>
          <w:spacing w:val="8"/>
          <w:sz w:val="28"/>
          <w:szCs w:val="28"/>
          <w:shd w:val="clear" w:color="auto" w:fill="FFFFFF"/>
          <w:lang w:eastAsia="zh-CN"/>
        </w:rPr>
        <w:t>、饮料、餐饮</w:t>
      </w:r>
      <w:r>
        <w:rPr>
          <w:rFonts w:hint="eastAsia" w:ascii="仿宋" w:hAnsi="仿宋" w:eastAsia="仿宋"/>
          <w:color w:val="000000"/>
          <w:spacing w:val="8"/>
          <w:sz w:val="28"/>
          <w:szCs w:val="28"/>
          <w:shd w:val="clear" w:color="auto" w:fill="FFFFFF"/>
        </w:rPr>
        <w:t>类等相关行业商协会的支持。</w:t>
      </w:r>
    </w:p>
    <w:p w14:paraId="6C75C1BD">
      <w:pPr>
        <w:pStyle w:val="3"/>
        <w:spacing w:before="0" w:beforeAutospacing="0" w:after="0" w:afterAutospacing="0" w:line="240" w:lineRule="auto"/>
        <w:ind w:firstLine="592" w:firstLineChars="200"/>
        <w:rPr>
          <w:rFonts w:hint="eastAsia"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CNFE全国食品博览会迄今已成功举办十</w:t>
      </w:r>
      <w:r>
        <w:rPr>
          <w:rFonts w:hint="eastAsia" w:ascii="仿宋" w:hAnsi="仿宋" w:eastAsia="仿宋"/>
          <w:color w:val="000000"/>
          <w:spacing w:val="8"/>
          <w:sz w:val="28"/>
          <w:szCs w:val="28"/>
          <w:shd w:val="clear" w:color="auto" w:fill="FFFFFF"/>
          <w:lang w:eastAsia="zh-CN"/>
        </w:rPr>
        <w:t>八</w:t>
      </w:r>
      <w:r>
        <w:rPr>
          <w:rFonts w:hint="eastAsia" w:ascii="仿宋" w:hAnsi="仿宋" w:eastAsia="仿宋"/>
          <w:color w:val="000000"/>
          <w:spacing w:val="8"/>
          <w:sz w:val="28"/>
          <w:szCs w:val="28"/>
          <w:shd w:val="clear" w:color="auto" w:fill="FFFFFF"/>
        </w:rPr>
        <w:t>届，累计展出面积超过6</w:t>
      </w:r>
      <w:r>
        <w:rPr>
          <w:rFonts w:hint="eastAsia" w:ascii="仿宋" w:hAnsi="仿宋" w:eastAsia="仿宋"/>
          <w:color w:val="000000"/>
          <w:spacing w:val="8"/>
          <w:sz w:val="28"/>
          <w:szCs w:val="28"/>
          <w:shd w:val="clear" w:color="auto" w:fill="FFFFFF"/>
          <w:lang w:val="en-US" w:eastAsia="zh-CN"/>
        </w:rPr>
        <w:t>7</w:t>
      </w:r>
      <w:r>
        <w:rPr>
          <w:rFonts w:hint="eastAsia" w:ascii="仿宋" w:hAnsi="仿宋" w:eastAsia="仿宋"/>
          <w:color w:val="000000"/>
          <w:spacing w:val="8"/>
          <w:sz w:val="28"/>
          <w:szCs w:val="28"/>
          <w:shd w:val="clear" w:color="auto" w:fill="FFFFFF"/>
        </w:rPr>
        <w:t>万平方米，累计参展企业数达到2</w:t>
      </w:r>
      <w:r>
        <w:rPr>
          <w:rFonts w:hint="eastAsia" w:ascii="仿宋" w:hAnsi="仿宋" w:eastAsia="仿宋"/>
          <w:color w:val="000000"/>
          <w:spacing w:val="8"/>
          <w:sz w:val="28"/>
          <w:szCs w:val="28"/>
          <w:shd w:val="clear" w:color="auto" w:fill="FFFFFF"/>
          <w:lang w:val="en-US" w:eastAsia="zh-CN"/>
        </w:rPr>
        <w:t>7</w:t>
      </w:r>
      <w:r>
        <w:rPr>
          <w:rFonts w:hint="eastAsia" w:ascii="仿宋" w:hAnsi="仿宋" w:eastAsia="仿宋"/>
          <w:color w:val="000000"/>
          <w:spacing w:val="8"/>
          <w:sz w:val="28"/>
          <w:szCs w:val="28"/>
          <w:shd w:val="clear" w:color="auto" w:fill="FFFFFF"/>
        </w:rPr>
        <w:t>0</w:t>
      </w:r>
      <w:r>
        <w:rPr>
          <w:rFonts w:hint="eastAsia" w:ascii="仿宋" w:hAnsi="仿宋" w:eastAsia="仿宋"/>
          <w:color w:val="000000"/>
          <w:spacing w:val="8"/>
          <w:sz w:val="28"/>
          <w:szCs w:val="28"/>
          <w:shd w:val="clear" w:color="auto" w:fill="FFFFFF"/>
          <w:lang w:val="en-US" w:eastAsia="zh-CN"/>
        </w:rPr>
        <w:t>23</w:t>
      </w:r>
      <w:r>
        <w:rPr>
          <w:rFonts w:hint="eastAsia" w:ascii="仿宋" w:hAnsi="仿宋" w:eastAsia="仿宋"/>
          <w:color w:val="000000"/>
          <w:spacing w:val="8"/>
          <w:sz w:val="28"/>
          <w:szCs w:val="28"/>
          <w:shd w:val="clear" w:color="auto" w:fill="FFFFFF"/>
        </w:rPr>
        <w:t>余家，</w:t>
      </w:r>
      <w:r>
        <w:rPr>
          <w:rFonts w:ascii="仿宋" w:hAnsi="仿宋" w:eastAsia="仿宋"/>
          <w:color w:val="000000"/>
          <w:spacing w:val="8"/>
          <w:sz w:val="28"/>
          <w:szCs w:val="28"/>
          <w:shd w:val="clear" w:color="auto" w:fill="FFFFFF"/>
        </w:rPr>
        <w:t>共计组织、吸引专业观众</w:t>
      </w:r>
      <w:r>
        <w:rPr>
          <w:rFonts w:hint="eastAsia" w:ascii="仿宋" w:hAnsi="仿宋" w:eastAsia="仿宋"/>
          <w:color w:val="000000"/>
          <w:spacing w:val="8"/>
          <w:sz w:val="28"/>
          <w:szCs w:val="28"/>
          <w:shd w:val="clear" w:color="auto" w:fill="FFFFFF"/>
        </w:rPr>
        <w:t>9</w:t>
      </w:r>
      <w:r>
        <w:rPr>
          <w:rFonts w:hint="eastAsia" w:ascii="仿宋" w:hAnsi="仿宋" w:eastAsia="仿宋"/>
          <w:color w:val="000000"/>
          <w:spacing w:val="8"/>
          <w:sz w:val="28"/>
          <w:szCs w:val="28"/>
          <w:shd w:val="clear" w:color="auto" w:fill="FFFFFF"/>
          <w:lang w:val="en-US" w:eastAsia="zh-CN"/>
        </w:rPr>
        <w:t>8</w:t>
      </w:r>
      <w:r>
        <w:rPr>
          <w:rFonts w:ascii="仿宋" w:hAnsi="仿宋" w:eastAsia="仿宋"/>
          <w:color w:val="000000"/>
          <w:spacing w:val="8"/>
          <w:sz w:val="28"/>
          <w:szCs w:val="28"/>
          <w:shd w:val="clear" w:color="auto" w:fill="FFFFFF"/>
        </w:rPr>
        <w:t>万余人次</w:t>
      </w:r>
      <w:r>
        <w:rPr>
          <w:rFonts w:hint="eastAsia" w:ascii="仿宋" w:hAnsi="仿宋" w:eastAsia="仿宋"/>
          <w:color w:val="000000"/>
          <w:spacing w:val="8"/>
          <w:sz w:val="28"/>
          <w:szCs w:val="28"/>
          <w:shd w:val="clear" w:color="auto" w:fill="FFFFFF"/>
        </w:rPr>
        <w:t>，累计成交总额</w:t>
      </w:r>
      <w:r>
        <w:rPr>
          <w:rFonts w:hint="eastAsia" w:ascii="仿宋" w:hAnsi="仿宋" w:eastAsia="仿宋"/>
          <w:color w:val="000000"/>
          <w:spacing w:val="8"/>
          <w:sz w:val="28"/>
          <w:szCs w:val="28"/>
          <w:shd w:val="clear" w:color="auto" w:fill="FFFFFF"/>
          <w:lang w:val="en-US" w:eastAsia="zh-CN"/>
        </w:rPr>
        <w:t>312</w:t>
      </w:r>
      <w:r>
        <w:rPr>
          <w:rFonts w:hint="eastAsia" w:ascii="仿宋" w:hAnsi="仿宋" w:eastAsia="仿宋"/>
          <w:color w:val="000000"/>
          <w:spacing w:val="8"/>
          <w:sz w:val="28"/>
          <w:szCs w:val="28"/>
          <w:shd w:val="clear" w:color="auto" w:fill="FFFFFF"/>
        </w:rPr>
        <w:t>亿余元，</w:t>
      </w:r>
      <w:r>
        <w:rPr>
          <w:rFonts w:ascii="仿宋" w:hAnsi="仿宋" w:eastAsia="仿宋"/>
          <w:color w:val="000000"/>
          <w:spacing w:val="8"/>
          <w:sz w:val="28"/>
          <w:szCs w:val="28"/>
          <w:shd w:val="clear" w:color="auto" w:fill="FFFFFF"/>
        </w:rPr>
        <w:t>并成功举办高峰论坛、主题活动等</w:t>
      </w:r>
      <w:r>
        <w:rPr>
          <w:rFonts w:hint="eastAsia" w:ascii="仿宋" w:hAnsi="仿宋" w:eastAsia="仿宋"/>
          <w:color w:val="000000"/>
          <w:spacing w:val="8"/>
          <w:sz w:val="28"/>
          <w:szCs w:val="28"/>
          <w:shd w:val="clear" w:color="auto" w:fill="FFFFFF"/>
        </w:rPr>
        <w:t>1</w:t>
      </w:r>
      <w:r>
        <w:rPr>
          <w:rFonts w:hint="eastAsia" w:ascii="仿宋" w:hAnsi="仿宋" w:eastAsia="仿宋"/>
          <w:color w:val="000000"/>
          <w:spacing w:val="8"/>
          <w:sz w:val="28"/>
          <w:szCs w:val="28"/>
          <w:shd w:val="clear" w:color="auto" w:fill="FFFFFF"/>
          <w:lang w:val="en-US" w:eastAsia="zh-CN"/>
        </w:rPr>
        <w:t>50</w:t>
      </w:r>
      <w:r>
        <w:rPr>
          <w:rFonts w:ascii="仿宋" w:hAnsi="仿宋" w:eastAsia="仿宋"/>
          <w:color w:val="000000"/>
          <w:spacing w:val="8"/>
          <w:sz w:val="28"/>
          <w:szCs w:val="28"/>
          <w:shd w:val="clear" w:color="auto" w:fill="FFFFFF"/>
        </w:rPr>
        <w:t>余场次</w:t>
      </w:r>
      <w:r>
        <w:rPr>
          <w:rFonts w:hint="eastAsia" w:ascii="仿宋" w:hAnsi="仿宋" w:eastAsia="仿宋"/>
          <w:color w:val="000000"/>
          <w:spacing w:val="8"/>
          <w:sz w:val="28"/>
          <w:szCs w:val="28"/>
          <w:shd w:val="clear" w:color="auto" w:fill="FFFFFF"/>
        </w:rPr>
        <w:t>。为促进我国酒食行业的发展做出了应有的贡献。</w:t>
      </w:r>
    </w:p>
    <w:p w14:paraId="2C94AB72">
      <w:pPr>
        <w:pStyle w:val="3"/>
        <w:spacing w:before="0" w:beforeAutospacing="0" w:after="0" w:afterAutospacing="0" w:line="240" w:lineRule="auto"/>
        <w:ind w:firstLine="592" w:firstLineChars="200"/>
        <w:rPr>
          <w:rFonts w:hint="default" w:ascii="仿宋" w:hAnsi="仿宋" w:eastAsia="仿宋"/>
          <w:color w:val="000000"/>
          <w:spacing w:val="8"/>
          <w:sz w:val="28"/>
          <w:szCs w:val="28"/>
          <w:shd w:val="clear" w:color="auto" w:fill="FFFFFF"/>
          <w:lang w:val="en-US" w:eastAsia="zh-CN"/>
        </w:rPr>
      </w:pPr>
      <w:r>
        <w:rPr>
          <w:rFonts w:hint="eastAsia" w:ascii="仿宋" w:hAnsi="仿宋" w:eastAsia="仿宋"/>
          <w:color w:val="000000"/>
          <w:spacing w:val="8"/>
          <w:sz w:val="28"/>
          <w:szCs w:val="28"/>
          <w:shd w:val="clear" w:color="auto" w:fill="FFFFFF"/>
          <w:lang w:eastAsia="zh-CN"/>
        </w:rPr>
        <w:t>本届展会将于</w:t>
      </w:r>
      <w:r>
        <w:rPr>
          <w:rFonts w:hint="eastAsia" w:ascii="仿宋" w:hAnsi="仿宋" w:eastAsia="仿宋"/>
          <w:color w:val="000000"/>
          <w:spacing w:val="8"/>
          <w:sz w:val="28"/>
          <w:szCs w:val="28"/>
          <w:shd w:val="clear" w:color="auto" w:fill="FFFFFF"/>
          <w:lang w:val="en-US" w:eastAsia="zh-CN"/>
        </w:rPr>
        <w:t>2025年5月23-25日在山东国际会展中心（济南槐荫区）盛大举办。</w:t>
      </w:r>
    </w:p>
    <w:p w14:paraId="3EBB396F">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二、展会主题</w:t>
      </w:r>
    </w:p>
    <w:p w14:paraId="5C310161">
      <w:pPr>
        <w:spacing w:line="560" w:lineRule="exact"/>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创变求新</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共赢未来</w:t>
      </w:r>
    </w:p>
    <w:p w14:paraId="33B58E1A">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三、展会时间：</w:t>
      </w:r>
    </w:p>
    <w:p w14:paraId="5E656F7B">
      <w:pPr>
        <w:spacing w:line="560" w:lineRule="exact"/>
        <w:rPr>
          <w:rFonts w:ascii="仿宋" w:hAnsi="仿宋" w:eastAsia="仿宋" w:cs="Times New Roman"/>
          <w:sz w:val="28"/>
          <w:szCs w:val="28"/>
        </w:rPr>
      </w:pPr>
      <w:r>
        <w:rPr>
          <w:rFonts w:hint="eastAsia" w:ascii="仿宋" w:hAnsi="仿宋" w:eastAsia="仿宋" w:cs="Times New Roman"/>
          <w:sz w:val="28"/>
          <w:szCs w:val="28"/>
        </w:rPr>
        <w:t>布展时间：202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21</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22</w:t>
      </w:r>
      <w:r>
        <w:rPr>
          <w:rFonts w:hint="eastAsia" w:ascii="仿宋" w:hAnsi="仿宋" w:eastAsia="仿宋" w:cs="Times New Roman"/>
          <w:sz w:val="28"/>
          <w:szCs w:val="28"/>
        </w:rPr>
        <w:t xml:space="preserve">日 </w:t>
      </w:r>
    </w:p>
    <w:p w14:paraId="750D0BB0">
      <w:pPr>
        <w:spacing w:line="560" w:lineRule="exact"/>
        <w:rPr>
          <w:rFonts w:ascii="仿宋" w:hAnsi="仿宋" w:eastAsia="仿宋" w:cs="Times New Roman"/>
          <w:sz w:val="32"/>
          <w:szCs w:val="32"/>
        </w:rPr>
      </w:pPr>
      <w:r>
        <w:rPr>
          <w:rFonts w:hint="eastAsia" w:ascii="仿宋" w:hAnsi="仿宋" w:eastAsia="仿宋" w:cs="Times New Roman"/>
          <w:sz w:val="28"/>
          <w:szCs w:val="28"/>
        </w:rPr>
        <w:t>开展时间：202</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年5月</w:t>
      </w: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日</w:t>
      </w:r>
      <w:r>
        <w:rPr>
          <w:rFonts w:hint="eastAsia" w:ascii="仿宋" w:hAnsi="仿宋" w:eastAsia="仿宋" w:cs="Times New Roman"/>
          <w:sz w:val="32"/>
          <w:szCs w:val="32"/>
        </w:rPr>
        <w:t xml:space="preserve"> </w:t>
      </w:r>
    </w:p>
    <w:p w14:paraId="59B662EE">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四、展会地点：</w:t>
      </w:r>
    </w:p>
    <w:p w14:paraId="37510A48">
      <w:pPr>
        <w:spacing w:line="560" w:lineRule="exact"/>
        <w:rPr>
          <w:rFonts w:ascii="仿宋" w:hAnsi="仿宋" w:eastAsia="仿宋" w:cs="Times New Roman"/>
          <w:sz w:val="28"/>
          <w:szCs w:val="28"/>
        </w:rPr>
      </w:pPr>
      <w:r>
        <w:rPr>
          <w:rFonts w:hint="eastAsia" w:ascii="仿宋" w:hAnsi="仿宋" w:eastAsia="仿宋" w:cs="Times New Roman"/>
          <w:sz w:val="28"/>
          <w:szCs w:val="28"/>
        </w:rPr>
        <w:t>山东国际会展中心（济南市槐荫区）</w:t>
      </w:r>
    </w:p>
    <w:p w14:paraId="489C4981">
      <w:pPr>
        <w:pStyle w:val="3"/>
        <w:widowControl/>
        <w:spacing w:before="312" w:beforeLines="100" w:beforeAutospacing="0" w:after="0" w:afterAutospacing="0" w:line="560" w:lineRule="exact"/>
        <w:jc w:val="both"/>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FF6600"/>
          <w:sz w:val="32"/>
          <w:szCs w:val="32"/>
        </w:rPr>
        <w:t>五、展会规模：</w:t>
      </w:r>
    </w:p>
    <w:p w14:paraId="113EF016">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展览面积：80000㎡  </w:t>
      </w:r>
    </w:p>
    <w:p w14:paraId="249755F7">
      <w:pPr>
        <w:spacing w:line="56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展商数量：1800+  </w:t>
      </w:r>
    </w:p>
    <w:p w14:paraId="23F70E1D">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专业观众：80000+</w:t>
      </w:r>
    </w:p>
    <w:p w14:paraId="1595B6C5">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六、组织机构</w:t>
      </w:r>
    </w:p>
    <w:p w14:paraId="593793F8">
      <w:pPr>
        <w:spacing w:line="380" w:lineRule="atLeast"/>
        <w:rPr>
          <w:rFonts w:ascii="仿宋" w:hAnsi="仿宋" w:eastAsia="仿宋" w:cs="Times New Roman"/>
          <w:sz w:val="28"/>
          <w:szCs w:val="28"/>
        </w:rPr>
      </w:pPr>
      <w:r>
        <w:rPr>
          <w:rFonts w:hint="eastAsia" w:ascii="仿宋" w:hAnsi="仿宋" w:eastAsia="仿宋" w:cs="Times New Roman"/>
          <w:sz w:val="28"/>
          <w:szCs w:val="28"/>
        </w:rPr>
        <w:t>主办单位：法国高美艾博展览集团</w:t>
      </w:r>
    </w:p>
    <w:p w14:paraId="21C478EC">
      <w:pPr>
        <w:spacing w:line="380" w:lineRule="atLeast"/>
        <w:ind w:firstLine="1400" w:firstLineChars="500"/>
        <w:rPr>
          <w:rFonts w:hint="eastAsia" w:ascii="仿宋" w:hAnsi="仿宋" w:eastAsia="仿宋" w:cs="Times New Roman"/>
          <w:sz w:val="28"/>
          <w:szCs w:val="28"/>
        </w:rPr>
      </w:pPr>
      <w:r>
        <w:rPr>
          <w:rFonts w:hint="eastAsia" w:ascii="仿宋" w:hAnsi="仿宋" w:eastAsia="仿宋" w:cs="Times New Roman"/>
          <w:sz w:val="28"/>
          <w:szCs w:val="28"/>
        </w:rPr>
        <w:t>山东省食品工业协会</w:t>
      </w:r>
    </w:p>
    <w:p w14:paraId="73F18B23">
      <w:pPr>
        <w:spacing w:line="380" w:lineRule="atLeast"/>
        <w:ind w:firstLine="1400" w:firstLineChars="5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山东省火锅餐饮协会</w:t>
      </w:r>
    </w:p>
    <w:p w14:paraId="5C7AD13C">
      <w:pPr>
        <w:spacing w:line="380" w:lineRule="atLeast"/>
        <w:ind w:firstLine="1400" w:firstLineChars="5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中法合资高博中贸国际会展集团</w:t>
      </w:r>
    </w:p>
    <w:p w14:paraId="54BADBF6">
      <w:pPr>
        <w:spacing w:line="380" w:lineRule="atLeast"/>
        <w:ind w:firstLine="1400" w:firstLineChars="500"/>
        <w:rPr>
          <w:rFonts w:hint="eastAsia" w:ascii="仿宋" w:hAnsi="仿宋" w:eastAsia="仿宋" w:cs="Times New Roman"/>
          <w:sz w:val="28"/>
          <w:szCs w:val="28"/>
        </w:rPr>
      </w:pPr>
      <w:r>
        <w:rPr>
          <w:rFonts w:hint="eastAsia" w:ascii="仿宋" w:hAnsi="仿宋" w:eastAsia="仿宋" w:cs="Times New Roman"/>
          <w:sz w:val="28"/>
          <w:szCs w:val="28"/>
        </w:rPr>
        <w:t>山东中贸国际经济贸易发展促进中心</w:t>
      </w:r>
    </w:p>
    <w:p w14:paraId="7236B216">
      <w:pPr>
        <w:spacing w:line="380" w:lineRule="atLeast"/>
        <w:ind w:firstLine="1400" w:firstLineChars="500"/>
        <w:rPr>
          <w:rFonts w:ascii="仿宋" w:hAnsi="仿宋" w:eastAsia="仿宋" w:cs="Times New Roman"/>
          <w:sz w:val="28"/>
          <w:szCs w:val="28"/>
        </w:rPr>
      </w:pPr>
      <w:r>
        <w:rPr>
          <w:rFonts w:hint="eastAsia" w:ascii="仿宋" w:hAnsi="仿宋" w:eastAsia="仿宋" w:cs="Times New Roman"/>
          <w:sz w:val="28"/>
          <w:szCs w:val="28"/>
        </w:rPr>
        <w:t>中贸科技集团</w:t>
      </w:r>
    </w:p>
    <w:p w14:paraId="6A2FADE2">
      <w:pPr>
        <w:spacing w:line="380" w:lineRule="atLeast"/>
        <w:rPr>
          <w:rFonts w:ascii="仿宋" w:hAnsi="仿宋" w:eastAsia="仿宋" w:cs="Times New Roman"/>
          <w:sz w:val="28"/>
          <w:szCs w:val="28"/>
        </w:rPr>
      </w:pPr>
      <w:r>
        <w:rPr>
          <w:rFonts w:hint="eastAsia" w:ascii="仿宋" w:hAnsi="仿宋" w:eastAsia="仿宋" w:cs="Times New Roman"/>
          <w:sz w:val="28"/>
          <w:szCs w:val="28"/>
        </w:rPr>
        <w:t>承办单位：高博中贸国际会展（山东）有限公司</w:t>
      </w:r>
    </w:p>
    <w:p w14:paraId="4CF9EA71">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bookmarkStart w:id="0" w:name="_GoBack"/>
      <w:bookmarkEnd w:id="0"/>
      <w:r>
        <w:rPr>
          <w:rFonts w:hint="eastAsia" w:ascii="微软雅黑" w:hAnsi="微软雅黑" w:eastAsia="微软雅黑" w:cs="微软雅黑"/>
          <w:b/>
          <w:bCs/>
          <w:color w:val="FF6600"/>
          <w:sz w:val="32"/>
          <w:szCs w:val="32"/>
        </w:rPr>
        <w:t>七、两大主题展会：</w:t>
      </w:r>
    </w:p>
    <w:p w14:paraId="376F9F79">
      <w:pPr>
        <w:spacing w:line="560" w:lineRule="exact"/>
        <w:rPr>
          <w:rFonts w:ascii="仿宋" w:hAnsi="仿宋" w:eastAsia="仿宋" w:cs="Times New Roman"/>
          <w:color w:val="000000" w:themeColor="text1"/>
          <w:sz w:val="28"/>
          <w:szCs w:val="28"/>
          <w:shd w:val="clear" w:color="auto" w:fill="auto"/>
          <w14:textFill>
            <w14:solidFill>
              <w14:schemeClr w14:val="tx1"/>
            </w14:solidFill>
          </w14:textFill>
        </w:rPr>
      </w:pPr>
      <w:r>
        <w:rPr>
          <w:rFonts w:hint="eastAsia" w:ascii="仿宋" w:hAnsi="仿宋" w:eastAsia="仿宋" w:cs="Times New Roman"/>
          <w:color w:val="000000" w:themeColor="text1"/>
          <w:sz w:val="28"/>
          <w:szCs w:val="28"/>
          <w:shd w:val="clear" w:color="auto" w:fill="auto"/>
          <w14:textFill>
            <w14:solidFill>
              <w14:schemeClr w14:val="tx1"/>
            </w14:solidFill>
          </w14:textFill>
        </w:rPr>
        <w:t>1、 2025亚洲名酒展暨第十九届中国（山东）国际酒业博览会</w:t>
      </w:r>
    </w:p>
    <w:p w14:paraId="3939E466">
      <w:pPr>
        <w:spacing w:line="560" w:lineRule="exact"/>
        <w:rPr>
          <w:rFonts w:ascii="仿宋" w:hAnsi="仿宋" w:eastAsia="仿宋" w:cs="Times New Roman"/>
          <w:sz w:val="28"/>
          <w:szCs w:val="28"/>
          <w:shd w:val="clear" w:color="auto" w:fill="auto"/>
        </w:rPr>
      </w:pPr>
      <w:r>
        <w:rPr>
          <w:rFonts w:hint="eastAsia" w:ascii="仿宋" w:hAnsi="仿宋" w:eastAsia="仿宋" w:cs="Times New Roman"/>
          <w:sz w:val="28"/>
          <w:szCs w:val="28"/>
          <w:shd w:val="clear" w:color="auto" w:fill="auto"/>
        </w:rPr>
        <w:t>2、 202</w:t>
      </w:r>
      <w:r>
        <w:rPr>
          <w:rFonts w:hint="eastAsia" w:ascii="仿宋" w:hAnsi="仿宋" w:eastAsia="仿宋" w:cs="Times New Roman"/>
          <w:sz w:val="28"/>
          <w:szCs w:val="28"/>
          <w:shd w:val="clear" w:color="auto" w:fill="auto"/>
          <w:lang w:val="en-US" w:eastAsia="zh-CN"/>
        </w:rPr>
        <w:t>5</w:t>
      </w:r>
      <w:r>
        <w:rPr>
          <w:rFonts w:hint="eastAsia" w:ascii="仿宋" w:hAnsi="仿宋" w:eastAsia="仿宋" w:cs="Times New Roman"/>
          <w:sz w:val="28"/>
          <w:szCs w:val="28"/>
          <w:shd w:val="clear" w:color="auto" w:fill="auto"/>
        </w:rPr>
        <w:t>中国火锅产业链博览会暨第十</w:t>
      </w:r>
      <w:r>
        <w:rPr>
          <w:rFonts w:hint="eastAsia" w:ascii="仿宋" w:hAnsi="仿宋" w:eastAsia="仿宋" w:cs="Times New Roman"/>
          <w:sz w:val="28"/>
          <w:szCs w:val="28"/>
          <w:shd w:val="clear" w:color="auto" w:fill="auto"/>
          <w:lang w:eastAsia="zh-CN"/>
        </w:rPr>
        <w:t>三</w:t>
      </w:r>
      <w:r>
        <w:rPr>
          <w:rFonts w:hint="eastAsia" w:ascii="仿宋" w:hAnsi="仿宋" w:eastAsia="仿宋" w:cs="Times New Roman"/>
          <w:sz w:val="28"/>
          <w:szCs w:val="28"/>
          <w:shd w:val="clear" w:color="auto" w:fill="auto"/>
        </w:rPr>
        <w:t>届齐鲁火锅节</w:t>
      </w:r>
    </w:p>
    <w:p w14:paraId="42A02CCD">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八、参展全国食品博览会的理由</w:t>
      </w:r>
    </w:p>
    <w:p w14:paraId="18C65AEE">
      <w:pPr>
        <w:spacing w:line="340" w:lineRule="atLeast"/>
        <w:ind w:firstLine="560" w:firstLineChars="200"/>
        <w:rPr>
          <w:rFonts w:ascii="仿宋" w:hAnsi="仿宋" w:eastAsia="仿宋" w:cs="Times New Roman"/>
          <w:b/>
          <w:color w:val="000000" w:themeColor="text1"/>
          <w:sz w:val="28"/>
          <w:szCs w:val="28"/>
          <w:shd w:val="pct10"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全国食品博览会四大核心优势</w:t>
      </w:r>
    </w:p>
    <w:p w14:paraId="167346CF">
      <w:pPr>
        <w:spacing w:line="340" w:lineRule="atLeast"/>
        <w:ind w:firstLine="562" w:firstLineChars="200"/>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1.举办地市场优势强</w:t>
      </w:r>
    </w:p>
    <w:p w14:paraId="597516C2">
      <w:pPr>
        <w:spacing w:line="340" w:lineRule="atLeast"/>
        <w:ind w:firstLine="604" w:firstLineChars="200"/>
        <w:rPr>
          <w:rFonts w:ascii="仿宋" w:hAnsi="仿宋" w:eastAsia="仿宋" w:cs="Times New Roman"/>
          <w:sz w:val="28"/>
          <w:szCs w:val="28"/>
        </w:rPr>
      </w:pPr>
      <w:r>
        <w:rPr>
          <w:rFonts w:ascii="方正兰亭中黑_GBK" w:hAnsi="方正兰亭中黑_GBK" w:eastAsia="方正兰亭中黑_GBK" w:cs="方正兰亭中黑_GBK"/>
          <w:color w:val="000000" w:themeColor="text1"/>
          <w:spacing w:val="11"/>
          <w:sz w:val="28"/>
          <w:szCs w:val="28"/>
          <w14:textFill>
            <w14:solidFill>
              <w14:schemeClr w14:val="tx1"/>
            </w14:solidFill>
          </w14:textFill>
        </w:rPr>
        <w:t xml:space="preserve"> </w:t>
      </w:r>
      <w:r>
        <w:rPr>
          <w:rFonts w:ascii="仿宋" w:hAnsi="仿宋" w:eastAsia="仿宋" w:cs="Times New Roman"/>
          <w:sz w:val="28"/>
          <w:szCs w:val="28"/>
        </w:rPr>
        <w:t>山东省及周边省市市场容量巨大、包容性强，为</w:t>
      </w:r>
      <w:r>
        <w:rPr>
          <w:rFonts w:hint="eastAsia" w:ascii="仿宋" w:hAnsi="仿宋" w:eastAsia="仿宋"/>
          <w:color w:val="000000"/>
          <w:spacing w:val="8"/>
          <w:sz w:val="28"/>
          <w:szCs w:val="28"/>
          <w:shd w:val="clear" w:color="auto" w:fill="FFFFFF"/>
        </w:rPr>
        <w:t>酒食</w:t>
      </w:r>
      <w:r>
        <w:rPr>
          <w:rFonts w:ascii="仿宋" w:hAnsi="仿宋" w:eastAsia="仿宋" w:cs="Times New Roman"/>
          <w:sz w:val="28"/>
          <w:szCs w:val="28"/>
        </w:rPr>
        <w:t>企业提供了广阔的市场空间，是国内不可多得的优质市场。全国食品博览会立足山东省会济南市，广泛辐射山东16地市以及周边省市。</w:t>
      </w:r>
    </w:p>
    <w:p w14:paraId="400627A7">
      <w:pPr>
        <w:spacing w:line="340" w:lineRule="atLeast"/>
        <w:ind w:firstLine="562" w:firstLineChars="200"/>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2.展会品牌优势强</w:t>
      </w:r>
    </w:p>
    <w:p w14:paraId="35B8186E">
      <w:pPr>
        <w:spacing w:line="560" w:lineRule="exact"/>
        <w:ind w:firstLine="560" w:firstLineChars="200"/>
        <w:rPr>
          <w:rFonts w:ascii="仿宋" w:hAnsi="仿宋" w:eastAsia="仿宋"/>
          <w:color w:val="000000"/>
          <w:spacing w:val="8"/>
          <w:sz w:val="28"/>
          <w:szCs w:val="28"/>
          <w:shd w:val="clear" w:color="auto" w:fill="FFFFFF"/>
        </w:rPr>
      </w:pPr>
      <w:r>
        <w:rPr>
          <w:rFonts w:hint="eastAsia" w:ascii="仿宋" w:hAnsi="仿宋" w:eastAsia="仿宋" w:cs="Times New Roman"/>
          <w:sz w:val="28"/>
          <w:szCs w:val="28"/>
        </w:rPr>
        <w:t>全国食品博览会历经十</w:t>
      </w:r>
      <w:r>
        <w:rPr>
          <w:rFonts w:hint="eastAsia" w:ascii="仿宋" w:hAnsi="仿宋" w:eastAsia="仿宋" w:cs="Times New Roman"/>
          <w:sz w:val="28"/>
          <w:szCs w:val="28"/>
          <w:lang w:eastAsia="zh-CN"/>
        </w:rPr>
        <w:t>八</w:t>
      </w:r>
      <w:r>
        <w:rPr>
          <w:rFonts w:hint="eastAsia" w:ascii="仿宋" w:hAnsi="仿宋" w:eastAsia="仿宋" w:cs="Times New Roman"/>
          <w:sz w:val="28"/>
          <w:szCs w:val="28"/>
        </w:rPr>
        <w:t>年发展，是国内</w:t>
      </w:r>
      <w:r>
        <w:rPr>
          <w:rFonts w:hint="eastAsia" w:ascii="仿宋" w:hAnsi="仿宋" w:eastAsia="仿宋"/>
          <w:color w:val="000000"/>
          <w:spacing w:val="8"/>
          <w:sz w:val="28"/>
          <w:szCs w:val="28"/>
          <w:shd w:val="clear" w:color="auto" w:fill="FFFFFF"/>
        </w:rPr>
        <w:t>酒食</w:t>
      </w:r>
      <w:r>
        <w:rPr>
          <w:rFonts w:hint="eastAsia" w:ascii="仿宋" w:hAnsi="仿宋" w:eastAsia="仿宋" w:cs="Times New Roman"/>
          <w:sz w:val="28"/>
          <w:szCs w:val="28"/>
        </w:rPr>
        <w:t>行业名列前茅的行业品牌展会，是通过了全球展览业协会</w:t>
      </w:r>
      <w:r>
        <w:rPr>
          <w:rFonts w:hint="eastAsia" w:ascii="仿宋" w:hAnsi="仿宋" w:eastAsia="仿宋"/>
          <w:color w:val="000000"/>
          <w:spacing w:val="8"/>
          <w:sz w:val="28"/>
          <w:szCs w:val="28"/>
          <w:shd w:val="clear" w:color="auto" w:fill="FFFFFF"/>
        </w:rPr>
        <w:t>U</w:t>
      </w:r>
      <w:r>
        <w:rPr>
          <w:rFonts w:ascii="仿宋" w:hAnsi="仿宋" w:eastAsia="仿宋"/>
          <w:color w:val="000000"/>
          <w:spacing w:val="8"/>
          <w:sz w:val="28"/>
          <w:szCs w:val="28"/>
          <w:shd w:val="clear" w:color="auto" w:fill="FFFFFF"/>
        </w:rPr>
        <w:t>FI</w:t>
      </w:r>
      <w:r>
        <w:rPr>
          <w:rFonts w:hint="eastAsia" w:ascii="仿宋" w:hAnsi="仿宋" w:eastAsia="仿宋"/>
          <w:color w:val="000000"/>
          <w:spacing w:val="8"/>
          <w:sz w:val="28"/>
          <w:szCs w:val="28"/>
          <w:shd w:val="clear" w:color="auto" w:fill="FFFFFF"/>
        </w:rPr>
        <w:t>认证的国际知名品牌展会，并荣获了“改革开放40周年中国品牌展会金奖”等二十余项荣誉称号，被山东省商务厅认定为“山东省品牌展会”。</w:t>
      </w:r>
    </w:p>
    <w:p w14:paraId="1F35A5F4">
      <w:pPr>
        <w:spacing w:line="56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3.展会主办单位强</w:t>
      </w:r>
    </w:p>
    <w:p w14:paraId="0FA743FC">
      <w:pPr>
        <w:spacing w:line="560" w:lineRule="exact"/>
        <w:ind w:firstLine="592" w:firstLineChars="200"/>
        <w:rPr>
          <w:rFonts w:hint="eastAsia" w:ascii="仿宋" w:hAnsi="仿宋" w:eastAsia="仿宋"/>
          <w:color w:val="000000"/>
          <w:spacing w:val="8"/>
          <w:sz w:val="28"/>
          <w:szCs w:val="28"/>
          <w:shd w:val="clear" w:color="auto" w:fill="FFFFFF"/>
          <w:lang w:eastAsia="zh-CN"/>
        </w:rPr>
      </w:pPr>
      <w:r>
        <w:rPr>
          <w:rFonts w:hint="eastAsia" w:ascii="仿宋" w:hAnsi="仿宋" w:eastAsia="仿宋"/>
          <w:color w:val="000000"/>
          <w:spacing w:val="8"/>
          <w:sz w:val="28"/>
          <w:szCs w:val="28"/>
          <w:shd w:val="clear" w:color="auto" w:fill="FFFFFF"/>
        </w:rPr>
        <w:t>全国食品博览会主办单位法国高美艾博展览集团是世界第三大国际性会展集团，在举办酒食类展会上拥有丰富资源和办展经验。中贸科技集团则是中国酒食行业展会的知名主办机构。</w:t>
      </w:r>
      <w:r>
        <w:rPr>
          <w:rFonts w:hint="eastAsia" w:ascii="仿宋" w:hAnsi="仿宋" w:eastAsia="仿宋"/>
          <w:color w:val="000000"/>
          <w:spacing w:val="8"/>
          <w:sz w:val="28"/>
          <w:szCs w:val="28"/>
          <w:shd w:val="clear" w:color="auto" w:fill="FFFFFF"/>
          <w:lang w:eastAsia="zh-CN"/>
        </w:rPr>
        <w:t>同时，展会也得到了行业协会的积极参与、支持。</w:t>
      </w:r>
    </w:p>
    <w:p w14:paraId="23B3A977">
      <w:pPr>
        <w:spacing w:line="560" w:lineRule="exact"/>
        <w:ind w:firstLine="594" w:firstLineChars="200"/>
        <w:rPr>
          <w:rFonts w:ascii="仿宋" w:hAnsi="仿宋" w:eastAsia="仿宋"/>
          <w:b/>
          <w:color w:val="000000"/>
          <w:spacing w:val="8"/>
          <w:sz w:val="28"/>
          <w:szCs w:val="28"/>
          <w:shd w:val="clear" w:color="auto" w:fill="FFFFFF"/>
        </w:rPr>
      </w:pPr>
      <w:r>
        <w:rPr>
          <w:rFonts w:hint="eastAsia" w:ascii="仿宋" w:hAnsi="仿宋" w:eastAsia="仿宋"/>
          <w:b/>
          <w:color w:val="000000"/>
          <w:spacing w:val="8"/>
          <w:sz w:val="28"/>
          <w:szCs w:val="28"/>
          <w:shd w:val="clear" w:color="auto" w:fill="FFFFFF"/>
        </w:rPr>
        <w:t>4.展会实效性强</w:t>
      </w:r>
    </w:p>
    <w:p w14:paraId="5D1F18D6">
      <w:pPr>
        <w:spacing w:line="560" w:lineRule="exact"/>
        <w:ind w:firstLine="592" w:firstLineChars="200"/>
        <w:rPr>
          <w:rFonts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全国食品博览会作为国内酒食行业B2B专业展会，以搭建厂商有效交流合作价值平台为宗旨，主打实效性。多年来，全国食品博览会为众多厂商牵线搭桥，使实效性成为展会的亮眼标签。</w:t>
      </w:r>
    </w:p>
    <w:p w14:paraId="2FF3E599">
      <w:pPr>
        <w:spacing w:line="560" w:lineRule="exact"/>
        <w:ind w:firstLine="560" w:firstLineChars="200"/>
        <w:rPr>
          <w:rFonts w:ascii="微软雅黑" w:hAnsi="微软雅黑" w:eastAsia="微软雅黑" w:cs="微软雅黑"/>
          <w:b/>
          <w:bCs/>
          <w:color w:val="000000" w:themeColor="text1"/>
          <w:sz w:val="28"/>
          <w:szCs w:val="28"/>
          <w:shd w:val="pct10" w:color="auto" w:fill="FFFFFF"/>
          <w14:textFill>
            <w14:solidFill>
              <w14:schemeClr w14:val="tx1"/>
            </w14:solidFill>
          </w14:textFill>
        </w:rPr>
      </w:pP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本届全国食品博览会</w:t>
      </w:r>
      <w:r>
        <w:rPr>
          <w:rFonts w:hint="eastAsia" w:ascii="微软雅黑" w:hAnsi="微软雅黑" w:eastAsia="微软雅黑" w:cs="微软雅黑"/>
          <w:b/>
          <w:bCs/>
          <w:color w:val="000000" w:themeColor="text1"/>
          <w:sz w:val="28"/>
          <w:szCs w:val="28"/>
          <w:shd w:val="pct10" w:color="auto" w:fill="FFFFFF"/>
          <w:lang w:eastAsia="zh-CN"/>
          <w14:textFill>
            <w14:solidFill>
              <w14:schemeClr w14:val="tx1"/>
            </w14:solidFill>
          </w14:textFill>
        </w:rPr>
        <w:t>六</w:t>
      </w:r>
      <w:r>
        <w:rPr>
          <w:rFonts w:hint="eastAsia" w:ascii="微软雅黑" w:hAnsi="微软雅黑" w:eastAsia="微软雅黑" w:cs="微软雅黑"/>
          <w:b/>
          <w:bCs/>
          <w:color w:val="000000" w:themeColor="text1"/>
          <w:sz w:val="28"/>
          <w:szCs w:val="28"/>
          <w:shd w:val="pct10" w:color="auto" w:fill="FFFFFF"/>
          <w14:textFill>
            <w14:solidFill>
              <w14:schemeClr w14:val="tx1"/>
            </w14:solidFill>
          </w14:textFill>
        </w:rPr>
        <w:t>大亮点</w:t>
      </w:r>
    </w:p>
    <w:p w14:paraId="00F4484A">
      <w:pPr>
        <w:spacing w:line="560" w:lineRule="exact"/>
        <w:ind w:firstLine="594" w:firstLineChars="200"/>
        <w:rPr>
          <w:rFonts w:hint="eastAsia" w:ascii="仿宋" w:hAnsi="仿宋" w:eastAsia="仿宋"/>
          <w:b/>
          <w:color w:val="000000"/>
          <w:spacing w:val="8"/>
          <w:sz w:val="28"/>
          <w:szCs w:val="28"/>
          <w:shd w:val="clear" w:color="auto" w:fill="FFFFFF"/>
          <w:lang w:eastAsia="zh-CN"/>
        </w:rPr>
      </w:pPr>
      <w:r>
        <w:rPr>
          <w:rFonts w:hint="eastAsia" w:ascii="仿宋" w:hAnsi="仿宋" w:eastAsia="仿宋"/>
          <w:b/>
          <w:color w:val="000000"/>
          <w:spacing w:val="8"/>
          <w:sz w:val="28"/>
          <w:szCs w:val="28"/>
          <w:shd w:val="clear" w:color="auto" w:fill="FFFFFF"/>
        </w:rPr>
        <w:t>1.</w:t>
      </w:r>
      <w:r>
        <w:rPr>
          <w:rFonts w:hint="eastAsia" w:ascii="仿宋" w:hAnsi="仿宋" w:eastAsia="仿宋"/>
          <w:b/>
          <w:color w:val="000000"/>
          <w:spacing w:val="8"/>
          <w:sz w:val="28"/>
          <w:szCs w:val="28"/>
          <w:shd w:val="clear" w:color="auto" w:fill="FFFFFF"/>
          <w:lang w:eastAsia="zh-CN"/>
        </w:rPr>
        <w:t>食品、饮料、酒类、餐饮融合，创造更多商机</w:t>
      </w:r>
    </w:p>
    <w:p w14:paraId="2019A098">
      <w:pPr>
        <w:spacing w:line="560" w:lineRule="exact"/>
        <w:ind w:firstLine="592" w:firstLineChars="200"/>
        <w:rPr>
          <w:rFonts w:hint="default" w:ascii="仿宋" w:hAnsi="仿宋" w:eastAsia="仿宋"/>
          <w:b w:val="0"/>
          <w:bCs/>
          <w:color w:val="000000"/>
          <w:spacing w:val="8"/>
          <w:sz w:val="28"/>
          <w:szCs w:val="28"/>
          <w:shd w:val="clear" w:color="auto" w:fill="FFFFFF"/>
          <w:lang w:val="en-US" w:eastAsia="zh-CN"/>
        </w:rPr>
      </w:pPr>
      <w:r>
        <w:rPr>
          <w:rFonts w:hint="eastAsia" w:ascii="仿宋" w:hAnsi="仿宋" w:eastAsia="仿宋"/>
          <w:b w:val="0"/>
          <w:bCs/>
          <w:color w:val="000000"/>
          <w:spacing w:val="8"/>
          <w:sz w:val="28"/>
          <w:szCs w:val="28"/>
          <w:shd w:val="clear" w:color="auto" w:fill="FFFFFF"/>
          <w:lang w:eastAsia="zh-CN"/>
        </w:rPr>
        <w:t>全国食品博览会作为大食品行业专业展，历来是国内外食品、饮料、酒类、餐饮相关企业展览展示的重要平台。经过十八年迭代发展，全国食品博览会成功实现了酒食餐的融合发展。在第十九届全国食品博览会上，大会组委会除了常规展览展示外，将组织酒类、食品、饮料与餐饮渠道对接会，助力企业间合作，帮助企业实现良好的参展效果。</w:t>
      </w:r>
    </w:p>
    <w:p w14:paraId="5DA43753">
      <w:pPr>
        <w:spacing w:line="560" w:lineRule="exact"/>
        <w:ind w:firstLine="594" w:firstLineChars="200"/>
        <w:rPr>
          <w:rFonts w:ascii="仿宋" w:hAnsi="仿宋" w:eastAsia="仿宋"/>
          <w:b/>
          <w:color w:val="000000"/>
          <w:spacing w:val="8"/>
          <w:sz w:val="28"/>
          <w:szCs w:val="28"/>
          <w:shd w:val="clear" w:color="auto" w:fill="FFFFFF"/>
        </w:rPr>
      </w:pPr>
      <w:r>
        <w:rPr>
          <w:rFonts w:hint="eastAsia" w:ascii="仿宋" w:hAnsi="仿宋" w:eastAsia="仿宋"/>
          <w:b/>
          <w:color w:val="000000"/>
          <w:spacing w:val="8"/>
          <w:sz w:val="28"/>
          <w:szCs w:val="28"/>
          <w:shd w:val="clear" w:color="auto" w:fill="FFFFFF"/>
        </w:rPr>
        <w:t>2.展会</w:t>
      </w:r>
      <w:r>
        <w:rPr>
          <w:rFonts w:hint="eastAsia" w:ascii="仿宋" w:hAnsi="仿宋" w:eastAsia="仿宋"/>
          <w:b/>
          <w:color w:val="000000"/>
          <w:spacing w:val="8"/>
          <w:sz w:val="28"/>
          <w:szCs w:val="28"/>
          <w:shd w:val="clear" w:color="auto" w:fill="FFFFFF"/>
          <w:lang w:eastAsia="zh-CN"/>
        </w:rPr>
        <w:t>实效性</w:t>
      </w:r>
      <w:r>
        <w:rPr>
          <w:rFonts w:hint="eastAsia" w:ascii="仿宋" w:hAnsi="仿宋" w:eastAsia="仿宋"/>
          <w:b/>
          <w:color w:val="000000"/>
          <w:spacing w:val="8"/>
          <w:sz w:val="28"/>
          <w:szCs w:val="28"/>
          <w:shd w:val="clear" w:color="auto" w:fill="FFFFFF"/>
        </w:rPr>
        <w:t>将再度加强</w:t>
      </w:r>
    </w:p>
    <w:p w14:paraId="00CD8B89">
      <w:pPr>
        <w:spacing w:line="560" w:lineRule="exact"/>
        <w:ind w:firstLine="592" w:firstLineChars="200"/>
        <w:rPr>
          <w:rFonts w:ascii="仿宋" w:hAnsi="仿宋" w:eastAsia="仿宋"/>
          <w:color w:val="000000"/>
          <w:spacing w:val="8"/>
          <w:sz w:val="28"/>
          <w:szCs w:val="28"/>
          <w:shd w:val="clear" w:color="auto" w:fill="FFFFFF"/>
        </w:rPr>
      </w:pPr>
      <w:r>
        <w:rPr>
          <w:rFonts w:hint="eastAsia" w:ascii="仿宋" w:hAnsi="仿宋" w:eastAsia="仿宋"/>
          <w:color w:val="000000"/>
          <w:spacing w:val="8"/>
          <w:sz w:val="28"/>
          <w:szCs w:val="28"/>
          <w:shd w:val="clear" w:color="auto" w:fill="FFFFFF"/>
        </w:rPr>
        <w:t>在新行业周期下，第十</w:t>
      </w:r>
      <w:r>
        <w:rPr>
          <w:rFonts w:hint="eastAsia" w:ascii="仿宋" w:hAnsi="仿宋" w:eastAsia="仿宋"/>
          <w:color w:val="000000"/>
          <w:spacing w:val="8"/>
          <w:sz w:val="28"/>
          <w:szCs w:val="28"/>
          <w:shd w:val="clear" w:color="auto" w:fill="FFFFFF"/>
          <w:lang w:eastAsia="zh-CN"/>
        </w:rPr>
        <w:t>九</w:t>
      </w:r>
      <w:r>
        <w:rPr>
          <w:rFonts w:hint="eastAsia" w:ascii="仿宋" w:hAnsi="仿宋" w:eastAsia="仿宋"/>
          <w:color w:val="000000"/>
          <w:spacing w:val="8"/>
          <w:sz w:val="28"/>
          <w:szCs w:val="28"/>
          <w:shd w:val="clear" w:color="auto" w:fill="FFFFFF"/>
        </w:rPr>
        <w:t>届全国食品博览会</w:t>
      </w:r>
      <w:r>
        <w:rPr>
          <w:rFonts w:hint="eastAsia" w:ascii="仿宋" w:hAnsi="仿宋" w:eastAsia="仿宋"/>
          <w:color w:val="000000"/>
          <w:spacing w:val="8"/>
          <w:sz w:val="28"/>
          <w:szCs w:val="28"/>
          <w:shd w:val="clear" w:color="auto" w:fill="FFFFFF"/>
          <w:lang w:eastAsia="zh-CN"/>
        </w:rPr>
        <w:t>将</w:t>
      </w:r>
      <w:r>
        <w:rPr>
          <w:rFonts w:hint="eastAsia" w:ascii="仿宋" w:hAnsi="仿宋" w:eastAsia="仿宋"/>
          <w:color w:val="000000"/>
          <w:spacing w:val="8"/>
          <w:sz w:val="28"/>
          <w:szCs w:val="28"/>
          <w:shd w:val="clear" w:color="auto" w:fill="FFFFFF"/>
        </w:rPr>
        <w:t>聚焦专业观众组织工作，线上线下全面发力，联合各方力量组织专业观众，确保本届展会实效性。</w:t>
      </w:r>
      <w:r>
        <w:rPr>
          <w:rFonts w:hint="eastAsia" w:ascii="仿宋" w:hAnsi="仿宋" w:eastAsia="仿宋"/>
          <w:color w:val="000000"/>
          <w:spacing w:val="8"/>
          <w:sz w:val="28"/>
          <w:szCs w:val="28"/>
          <w:shd w:val="clear" w:color="auto" w:fill="FFFFFF"/>
          <w:lang w:eastAsia="zh-CN"/>
        </w:rPr>
        <w:t>同时，大会组委会还</w:t>
      </w:r>
      <w:r>
        <w:rPr>
          <w:rFonts w:hint="eastAsia" w:ascii="仿宋" w:hAnsi="仿宋" w:eastAsia="仿宋"/>
          <w:color w:val="000000"/>
          <w:spacing w:val="8"/>
          <w:sz w:val="28"/>
          <w:szCs w:val="28"/>
          <w:shd w:val="clear" w:color="auto" w:fill="FFFFFF"/>
        </w:rPr>
        <w:t>将</w:t>
      </w:r>
      <w:r>
        <w:rPr>
          <w:rFonts w:hint="eastAsia" w:ascii="仿宋" w:hAnsi="仿宋" w:eastAsia="仿宋"/>
          <w:color w:val="000000"/>
          <w:spacing w:val="8"/>
          <w:sz w:val="28"/>
          <w:szCs w:val="28"/>
          <w:shd w:val="clear" w:color="auto" w:fill="FFFFFF"/>
          <w:lang w:eastAsia="zh-CN"/>
        </w:rPr>
        <w:t>秉承宁缺毋滥的观众组织原则，求精求质，切实提升展会实效性，为酒食行业穿越周期，提供助力。</w:t>
      </w:r>
    </w:p>
    <w:p w14:paraId="206D09AD">
      <w:pPr>
        <w:spacing w:line="560" w:lineRule="exact"/>
        <w:ind w:firstLine="645"/>
        <w:rPr>
          <w:rFonts w:ascii="仿宋" w:hAnsi="仿宋" w:eastAsia="仿宋" w:cs="Times New Roman"/>
          <w:b/>
          <w:sz w:val="28"/>
          <w:szCs w:val="28"/>
        </w:rPr>
      </w:pPr>
      <w:r>
        <w:rPr>
          <w:rFonts w:hint="eastAsia" w:ascii="仿宋" w:hAnsi="仿宋" w:eastAsia="仿宋" w:cs="Times New Roman"/>
          <w:b/>
          <w:sz w:val="28"/>
          <w:szCs w:val="28"/>
          <w:lang w:val="en-US" w:eastAsia="zh-CN"/>
        </w:rPr>
        <w:t>3</w:t>
      </w:r>
      <w:r>
        <w:rPr>
          <w:rFonts w:hint="eastAsia" w:ascii="仿宋" w:hAnsi="仿宋" w:eastAsia="仿宋" w:cs="Times New Roman"/>
          <w:b/>
          <w:sz w:val="28"/>
          <w:szCs w:val="28"/>
        </w:rPr>
        <w:t>.举办</w:t>
      </w:r>
      <w:r>
        <w:rPr>
          <w:rFonts w:hint="eastAsia" w:ascii="仿宋" w:hAnsi="仿宋" w:eastAsia="仿宋" w:cs="Times New Roman"/>
          <w:b/>
          <w:sz w:val="28"/>
          <w:szCs w:val="28"/>
          <w:lang w:eastAsia="zh-CN"/>
        </w:rPr>
        <w:t>十余场</w:t>
      </w:r>
      <w:r>
        <w:rPr>
          <w:rFonts w:hint="eastAsia" w:ascii="仿宋" w:hAnsi="仿宋" w:eastAsia="仿宋" w:cs="Times New Roman"/>
          <w:b/>
          <w:sz w:val="28"/>
          <w:szCs w:val="28"/>
        </w:rPr>
        <w:t>场高端同期活动</w:t>
      </w:r>
    </w:p>
    <w:p w14:paraId="10555EE0">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lang w:eastAsia="zh-CN"/>
        </w:rPr>
        <w:t>第十九届全国食品博览会</w:t>
      </w:r>
      <w:r>
        <w:rPr>
          <w:rFonts w:hint="eastAsia" w:ascii="仿宋" w:hAnsi="仿宋" w:eastAsia="仿宋" w:cs="Times New Roman"/>
          <w:sz w:val="28"/>
          <w:szCs w:val="28"/>
        </w:rPr>
        <w:t>作为</w:t>
      </w:r>
      <w:r>
        <w:rPr>
          <w:rFonts w:hint="eastAsia" w:ascii="仿宋" w:hAnsi="仿宋" w:eastAsia="仿宋"/>
          <w:color w:val="000000"/>
          <w:spacing w:val="8"/>
          <w:sz w:val="28"/>
          <w:szCs w:val="28"/>
          <w:shd w:val="clear" w:color="auto" w:fill="FFFFFF"/>
        </w:rPr>
        <w:t>酒食</w:t>
      </w:r>
      <w:r>
        <w:rPr>
          <w:rFonts w:hint="eastAsia" w:ascii="仿宋" w:hAnsi="仿宋" w:eastAsia="仿宋" w:cs="Times New Roman"/>
          <w:sz w:val="28"/>
          <w:szCs w:val="28"/>
        </w:rPr>
        <w:t>行业盛会，将</w:t>
      </w:r>
      <w:r>
        <w:rPr>
          <w:rFonts w:hint="eastAsia" w:ascii="仿宋" w:hAnsi="仿宋" w:eastAsia="仿宋" w:cs="Times New Roman"/>
          <w:sz w:val="28"/>
          <w:szCs w:val="28"/>
          <w:lang w:eastAsia="zh-CN"/>
        </w:rPr>
        <w:t>采取自主举办、联合举办、邀请举办等多种方式，与行业协会、职业机构、行业媒体、产业链上下游企业等</w:t>
      </w:r>
      <w:r>
        <w:rPr>
          <w:rFonts w:hint="eastAsia" w:ascii="仿宋" w:hAnsi="仿宋" w:eastAsia="仿宋" w:cs="Times New Roman"/>
          <w:sz w:val="28"/>
          <w:szCs w:val="28"/>
        </w:rPr>
        <w:t>在展会现场举办数十场行业论坛、沙龙、交流会、对接会、推介会、颁奖典礼等丰富多彩的活动，为厂商创造更多交流学习及合作的机会。</w:t>
      </w:r>
    </w:p>
    <w:p w14:paraId="31D6C2FF">
      <w:pPr>
        <w:spacing w:line="560" w:lineRule="exact"/>
        <w:ind w:firstLine="594" w:firstLineChars="200"/>
        <w:rPr>
          <w:rFonts w:hint="eastAsia" w:ascii="仿宋" w:hAnsi="仿宋" w:eastAsia="仿宋"/>
          <w:color w:val="000000"/>
          <w:spacing w:val="8"/>
          <w:sz w:val="28"/>
          <w:szCs w:val="28"/>
          <w:shd w:val="clear" w:color="auto" w:fill="FFFFFF"/>
          <w:lang w:val="en-US" w:eastAsia="zh-CN"/>
        </w:rPr>
      </w:pPr>
      <w:r>
        <w:rPr>
          <w:rFonts w:hint="eastAsia" w:ascii="仿宋" w:hAnsi="仿宋" w:eastAsia="仿宋"/>
          <w:b/>
          <w:bCs/>
          <w:color w:val="000000"/>
          <w:spacing w:val="8"/>
          <w:sz w:val="28"/>
          <w:szCs w:val="28"/>
          <w:shd w:val="clear" w:color="auto" w:fill="FFFFFF"/>
          <w:lang w:val="en-US" w:eastAsia="zh-CN"/>
        </w:rPr>
        <w:t>4.更多品牌露出机会</w:t>
      </w:r>
    </w:p>
    <w:p w14:paraId="27445B9D">
      <w:pPr>
        <w:spacing w:line="560" w:lineRule="exact"/>
        <w:ind w:firstLine="560" w:firstLineChars="200"/>
        <w:rPr>
          <w:rFonts w:hint="eastAsia" w:ascii="仿宋" w:hAnsi="仿宋" w:eastAsia="仿宋"/>
          <w:color w:val="000000"/>
          <w:spacing w:val="8"/>
          <w:sz w:val="28"/>
          <w:szCs w:val="28"/>
          <w:shd w:val="clear" w:color="auto" w:fill="FFFFFF"/>
          <w:lang w:val="en-US" w:eastAsia="zh-CN"/>
        </w:rPr>
      </w:pPr>
      <w:r>
        <w:rPr>
          <w:rFonts w:hint="eastAsia" w:ascii="仿宋" w:hAnsi="仿宋" w:eastAsia="仿宋" w:cs="Times New Roman"/>
          <w:sz w:val="28"/>
          <w:szCs w:val="28"/>
          <w:lang w:eastAsia="zh-CN"/>
        </w:rPr>
        <w:t>第十九届全国食品博览会将为展商提供更多品牌露出的机会，包括展会现场广告位、定制专场活动、活动赞助等多元化互动玩法，最大程度满足展商品牌宣传的需求。</w:t>
      </w:r>
    </w:p>
    <w:p w14:paraId="2BF3445F">
      <w:pPr>
        <w:spacing w:line="560" w:lineRule="exact"/>
        <w:ind w:firstLine="645"/>
        <w:rPr>
          <w:rFonts w:ascii="仿宋" w:hAnsi="仿宋" w:eastAsia="仿宋" w:cs="Times New Roman"/>
          <w:b/>
          <w:sz w:val="28"/>
          <w:szCs w:val="28"/>
        </w:rPr>
      </w:pPr>
      <w:r>
        <w:rPr>
          <w:rFonts w:hint="eastAsia" w:ascii="仿宋" w:hAnsi="仿宋" w:eastAsia="仿宋" w:cs="Times New Roman"/>
          <w:b/>
          <w:sz w:val="28"/>
          <w:szCs w:val="28"/>
          <w:lang w:val="en-US" w:eastAsia="zh-CN"/>
        </w:rPr>
        <w:t>5</w:t>
      </w:r>
      <w:r>
        <w:rPr>
          <w:rFonts w:hint="eastAsia" w:ascii="仿宋" w:hAnsi="仿宋" w:eastAsia="仿宋" w:cs="Times New Roman"/>
          <w:b/>
          <w:sz w:val="28"/>
          <w:szCs w:val="28"/>
        </w:rPr>
        <w:t>.强势的媒体宣传</w:t>
      </w:r>
    </w:p>
    <w:p w14:paraId="373576ED">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rPr>
        <w:t>本届展会将邀请超过200+媒体进行宣传报道，从会前到会后，从线上到线下全渠道曝光，持续扩大展会的影响力。切实为展商及专业观众带来一场影响力大、品牌强劲的行业超级盛宴。</w:t>
      </w:r>
    </w:p>
    <w:p w14:paraId="7F162579">
      <w:pPr>
        <w:spacing w:line="560" w:lineRule="exact"/>
        <w:ind w:firstLine="660"/>
        <w:rPr>
          <w:rFonts w:ascii="仿宋" w:hAnsi="仿宋" w:eastAsia="仿宋" w:cs="Times New Roman"/>
          <w:b/>
          <w:sz w:val="28"/>
          <w:szCs w:val="28"/>
        </w:rPr>
      </w:pPr>
      <w:r>
        <w:rPr>
          <w:rFonts w:hint="eastAsia" w:ascii="仿宋" w:hAnsi="仿宋" w:eastAsia="仿宋" w:cs="Times New Roman"/>
          <w:b/>
          <w:sz w:val="28"/>
          <w:szCs w:val="28"/>
          <w:lang w:val="en-US" w:eastAsia="zh-CN"/>
        </w:rPr>
        <w:t>6</w:t>
      </w:r>
      <w:r>
        <w:rPr>
          <w:rFonts w:hint="eastAsia" w:ascii="仿宋" w:hAnsi="仿宋" w:eastAsia="仿宋" w:cs="Times New Roman"/>
          <w:b/>
          <w:sz w:val="28"/>
          <w:szCs w:val="28"/>
        </w:rPr>
        <w:t>.精心的会场服务</w:t>
      </w:r>
    </w:p>
    <w:p w14:paraId="7D741F3D">
      <w:pPr>
        <w:spacing w:line="560" w:lineRule="exact"/>
        <w:ind w:firstLine="660"/>
        <w:rPr>
          <w:rFonts w:ascii="仿宋" w:hAnsi="仿宋" w:eastAsia="仿宋" w:cs="Times New Roman"/>
          <w:sz w:val="28"/>
          <w:szCs w:val="28"/>
        </w:rPr>
      </w:pPr>
      <w:r>
        <w:rPr>
          <w:rFonts w:hint="eastAsia" w:ascii="仿宋" w:hAnsi="仿宋" w:eastAsia="仿宋" w:cs="Times New Roman"/>
          <w:sz w:val="28"/>
          <w:szCs w:val="28"/>
        </w:rPr>
        <w:t>本届展会将着重提升展商及专业观众的现场参展、参观服务体验。大会组委会将在展会现场设置商务洽谈区、媒体采访间、网红直播间、茶饮休息区、展位预定区等多项功能服务区，为展商更好的传播品牌，展商与专业观众更好的洽谈合作提供最大化帮助。</w:t>
      </w:r>
    </w:p>
    <w:p w14:paraId="55E02C46">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九、展会将精准邀约买家</w:t>
      </w:r>
    </w:p>
    <w:p w14:paraId="7C2E68D5">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流通领域</w:t>
      </w:r>
      <w:r>
        <w:rPr>
          <w:rFonts w:hint="eastAsia" w:ascii="仿宋" w:hAnsi="仿宋" w:eastAsia="仿宋" w:cs="Times New Roman"/>
          <w:color w:val="000000" w:themeColor="text1"/>
          <w:sz w:val="28"/>
          <w:szCs w:val="28"/>
          <w14:textFill>
            <w14:solidFill>
              <w14:schemeClr w14:val="tx1"/>
            </w14:solidFill>
          </w14:textFill>
        </w:rPr>
        <w:t>：经销商、代理商、批发贸易商、零售商、网商等；</w:t>
      </w:r>
    </w:p>
    <w:p w14:paraId="6B49441D">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进口经销：</w:t>
      </w:r>
      <w:r>
        <w:rPr>
          <w:rFonts w:hint="eastAsia" w:ascii="仿宋" w:hAnsi="仿宋" w:eastAsia="仿宋" w:cs="Times New Roman"/>
          <w:color w:val="000000" w:themeColor="text1"/>
          <w:sz w:val="28"/>
          <w:szCs w:val="28"/>
          <w14:textFill>
            <w14:solidFill>
              <w14:schemeClr w14:val="tx1"/>
            </w14:solidFill>
          </w14:textFill>
        </w:rPr>
        <w:t>国内各省市的进口</w:t>
      </w:r>
      <w:r>
        <w:rPr>
          <w:rFonts w:hint="eastAsia" w:ascii="仿宋" w:hAnsi="仿宋" w:eastAsia="仿宋"/>
          <w:color w:val="000000" w:themeColor="text1"/>
          <w:spacing w:val="8"/>
          <w:sz w:val="28"/>
          <w:szCs w:val="28"/>
          <w:shd w:val="clear" w:color="auto" w:fill="FFFFFF"/>
          <w14:textFill>
            <w14:solidFill>
              <w14:schemeClr w14:val="tx1"/>
            </w14:solidFill>
          </w14:textFill>
        </w:rPr>
        <w:t>酒食</w:t>
      </w:r>
      <w:r>
        <w:rPr>
          <w:rFonts w:hint="eastAsia" w:ascii="仿宋" w:hAnsi="仿宋" w:eastAsia="仿宋" w:cs="Times New Roman"/>
          <w:color w:val="000000" w:themeColor="text1"/>
          <w:sz w:val="28"/>
          <w:szCs w:val="28"/>
          <w14:textFill>
            <w14:solidFill>
              <w14:schemeClr w14:val="tx1"/>
            </w14:solidFill>
          </w14:textFill>
        </w:rPr>
        <w:t>类经销商、采购商、商超、进口超市等；</w:t>
      </w:r>
    </w:p>
    <w:p w14:paraId="639ADB91">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餐饮领域：</w:t>
      </w:r>
      <w:r>
        <w:rPr>
          <w:rFonts w:hint="eastAsia" w:ascii="仿宋" w:hAnsi="仿宋" w:eastAsia="仿宋" w:cs="Times New Roman"/>
          <w:color w:val="000000" w:themeColor="text1"/>
          <w:sz w:val="28"/>
          <w:szCs w:val="28"/>
          <w14:textFill>
            <w14:solidFill>
              <w14:schemeClr w14:val="tx1"/>
            </w14:solidFill>
          </w14:textFill>
        </w:rPr>
        <w:t>各种大中小型星级酒店饭店、中高档餐饮连锁机构、中西餐厅等；</w:t>
      </w:r>
    </w:p>
    <w:p w14:paraId="45F4FFBC">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酒吧会所：</w:t>
      </w:r>
      <w:r>
        <w:rPr>
          <w:rFonts w:hint="eastAsia" w:ascii="仿宋" w:hAnsi="仿宋" w:eastAsia="仿宋" w:cs="Times New Roman"/>
          <w:color w:val="000000" w:themeColor="text1"/>
          <w:sz w:val="28"/>
          <w:szCs w:val="28"/>
          <w14:textFill>
            <w14:solidFill>
              <w14:schemeClr w14:val="tx1"/>
            </w14:solidFill>
          </w14:textFill>
        </w:rPr>
        <w:t>酒吧、咖啡厅、会所、KTV等；</w:t>
      </w:r>
    </w:p>
    <w:p w14:paraId="505301A2">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团购渠道：</w:t>
      </w:r>
      <w:r>
        <w:rPr>
          <w:rFonts w:hint="eastAsia" w:ascii="仿宋" w:hAnsi="仿宋" w:eastAsia="仿宋" w:cs="Times New Roman"/>
          <w:color w:val="000000" w:themeColor="text1"/>
          <w:sz w:val="28"/>
          <w:szCs w:val="28"/>
          <w14:textFill>
            <w14:solidFill>
              <w14:schemeClr w14:val="tx1"/>
            </w14:solidFill>
          </w14:textFill>
        </w:rPr>
        <w:t>全国各省市机关单位、大型商业集团、商业综合体、高校、企事业单位等；</w:t>
      </w:r>
    </w:p>
    <w:p w14:paraId="23709155">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生产领域：</w:t>
      </w:r>
      <w:r>
        <w:rPr>
          <w:rFonts w:hint="eastAsia" w:ascii="仿宋" w:hAnsi="仿宋" w:eastAsia="仿宋" w:cs="Times New Roman"/>
          <w:color w:val="000000" w:themeColor="text1"/>
          <w:sz w:val="28"/>
          <w:szCs w:val="28"/>
          <w14:textFill>
            <w14:solidFill>
              <w14:schemeClr w14:val="tx1"/>
            </w14:solidFill>
          </w14:textFill>
        </w:rPr>
        <w:t>国内的</w:t>
      </w:r>
      <w:r>
        <w:rPr>
          <w:rFonts w:hint="eastAsia" w:ascii="仿宋" w:hAnsi="仿宋" w:eastAsia="仿宋"/>
          <w:color w:val="000000" w:themeColor="text1"/>
          <w:spacing w:val="8"/>
          <w:sz w:val="28"/>
          <w:szCs w:val="28"/>
          <w:shd w:val="clear" w:color="auto" w:fill="FFFFFF"/>
          <w14:textFill>
            <w14:solidFill>
              <w14:schemeClr w14:val="tx1"/>
            </w14:solidFill>
          </w14:textFill>
        </w:rPr>
        <w:t>酒食</w:t>
      </w:r>
      <w:r>
        <w:rPr>
          <w:rFonts w:hint="eastAsia" w:ascii="仿宋" w:hAnsi="仿宋" w:eastAsia="仿宋" w:cs="Times New Roman"/>
          <w:color w:val="000000" w:themeColor="text1"/>
          <w:sz w:val="28"/>
          <w:szCs w:val="28"/>
          <w14:textFill>
            <w14:solidFill>
              <w14:schemeClr w14:val="tx1"/>
            </w14:solidFill>
          </w14:textFill>
        </w:rPr>
        <w:t>类食品生产与加工企业；</w:t>
      </w:r>
    </w:p>
    <w:p w14:paraId="3D3D2AC1">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协会媒体：</w:t>
      </w:r>
      <w:r>
        <w:rPr>
          <w:rFonts w:hint="eastAsia" w:ascii="仿宋" w:hAnsi="仿宋" w:eastAsia="仿宋" w:cs="Times New Roman"/>
          <w:color w:val="000000" w:themeColor="text1"/>
          <w:sz w:val="28"/>
          <w:szCs w:val="28"/>
          <w14:textFill>
            <w14:solidFill>
              <w14:schemeClr w14:val="tx1"/>
            </w14:solidFill>
          </w14:textFill>
        </w:rPr>
        <w:t>各省市行业主管单位、商协会、媒介媒体等。</w:t>
      </w:r>
    </w:p>
    <w:p w14:paraId="1CEF2FF5">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十、展览范围</w:t>
      </w:r>
    </w:p>
    <w:p w14:paraId="44F54C01">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食品饮料：</w:t>
      </w:r>
      <w:r>
        <w:rPr>
          <w:rFonts w:hint="eastAsia" w:ascii="仿宋" w:hAnsi="仿宋" w:eastAsia="仿宋" w:cs="Times New Roman"/>
          <w:color w:val="000000" w:themeColor="text1"/>
          <w:sz w:val="28"/>
          <w:szCs w:val="28"/>
          <w14:textFill>
            <w14:solidFill>
              <w14:schemeClr w14:val="tx1"/>
            </w14:solidFill>
          </w14:textFill>
        </w:rPr>
        <w:t>休闲食品展区、进口食品展区、粮油展区、方便食品展区、餐饮食材展区、饮品展区、乳制品展区；</w:t>
      </w:r>
    </w:p>
    <w:p w14:paraId="40E21C8A">
      <w:pPr>
        <w:spacing w:line="560" w:lineRule="exact"/>
        <w:ind w:firstLine="660"/>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调味品：</w:t>
      </w:r>
      <w:r>
        <w:rPr>
          <w:rFonts w:hint="eastAsia" w:ascii="仿宋" w:hAnsi="仿宋" w:eastAsia="仿宋" w:cs="Times New Roman"/>
          <w:color w:val="000000" w:themeColor="text1"/>
          <w:sz w:val="28"/>
          <w:szCs w:val="28"/>
          <w14:textFill>
            <w14:solidFill>
              <w14:schemeClr w14:val="tx1"/>
            </w14:solidFill>
          </w14:textFill>
        </w:rPr>
        <w:t>传统调味品展区、复合调味料展区、干调香辛料展区、配料添加剂展区；</w:t>
      </w:r>
    </w:p>
    <w:p w14:paraId="1799EDD2">
      <w:pPr>
        <w:spacing w:line="560" w:lineRule="exact"/>
        <w:ind w:firstLine="660"/>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火锅餐饮：</w:t>
      </w:r>
      <w:r>
        <w:rPr>
          <w:rFonts w:hint="eastAsia" w:ascii="仿宋" w:hAnsi="仿宋" w:eastAsia="仿宋" w:cs="Times New Roman"/>
          <w:color w:val="000000" w:themeColor="text1"/>
          <w:sz w:val="28"/>
          <w:szCs w:val="28"/>
          <w14:textFill>
            <w14:solidFill>
              <w14:schemeClr w14:val="tx1"/>
            </w14:solidFill>
          </w14:textFill>
        </w:rPr>
        <w:t>火锅底料及蘸料、特色食材涮品、火锅饮品、火锅配套服务、中餐食材、酒店预制菜、餐饮调味料、冷冻水产食材、餐饮外卖用品；</w:t>
      </w:r>
    </w:p>
    <w:p w14:paraId="5A0CE978">
      <w:pPr>
        <w:spacing w:line="560" w:lineRule="exact"/>
        <w:ind w:firstLine="660"/>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酒类：</w:t>
      </w:r>
      <w:r>
        <w:rPr>
          <w:rFonts w:hint="eastAsia" w:ascii="仿宋" w:hAnsi="仿宋" w:eastAsia="仿宋" w:cs="Times New Roman"/>
          <w:color w:val="000000" w:themeColor="text1"/>
          <w:sz w:val="28"/>
          <w:szCs w:val="28"/>
          <w14:textFill>
            <w14:solidFill>
              <w14:schemeClr w14:val="tx1"/>
            </w14:solidFill>
          </w14:textFill>
        </w:rPr>
        <w:t>国内名酒展区、国际名酒展区、时尚酒饮展区、酒类原辅材料展区、酒类配套及服务展区；</w:t>
      </w:r>
    </w:p>
    <w:p w14:paraId="30DFBCCD">
      <w:pPr>
        <w:spacing w:line="560" w:lineRule="exact"/>
        <w:ind w:firstLine="6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包装及加工机械：</w:t>
      </w:r>
      <w:r>
        <w:rPr>
          <w:rFonts w:hint="eastAsia" w:ascii="仿宋" w:hAnsi="仿宋" w:eastAsia="仿宋" w:cs="Times New Roman"/>
          <w:color w:val="000000" w:themeColor="text1"/>
          <w:sz w:val="28"/>
          <w:szCs w:val="28"/>
          <w14:textFill>
            <w14:solidFill>
              <w14:schemeClr w14:val="tx1"/>
            </w14:solidFill>
          </w14:textFill>
        </w:rPr>
        <w:t>酒类、食品及饮料生产机械、灌装机械、包装机械，食品保鲜及冷冻、冷藏设备、冷库、食品保鲜、冷藏运输、冷柜等；</w:t>
      </w:r>
    </w:p>
    <w:p w14:paraId="7E200C8A">
      <w:pPr>
        <w:spacing w:line="560" w:lineRule="exact"/>
        <w:ind w:firstLine="660"/>
        <w:rPr>
          <w:rFonts w:ascii="仿宋" w:hAnsi="仿宋" w:eastAsia="仿宋" w:cs="Times New Roman"/>
          <w:sz w:val="28"/>
          <w:szCs w:val="28"/>
        </w:rPr>
      </w:pPr>
      <w:r>
        <w:rPr>
          <w:rFonts w:hint="eastAsia" w:ascii="仿宋" w:hAnsi="仿宋" w:eastAsia="仿宋" w:cs="Times New Roman"/>
          <w:b/>
          <w:sz w:val="28"/>
          <w:szCs w:val="28"/>
        </w:rPr>
        <w:t>特色展区：</w:t>
      </w:r>
      <w:r>
        <w:rPr>
          <w:rFonts w:hint="eastAsia" w:ascii="仿宋" w:hAnsi="仿宋" w:eastAsia="仿宋" w:cs="Times New Roman"/>
          <w:sz w:val="28"/>
          <w:szCs w:val="28"/>
        </w:rPr>
        <w:t>地理标志食品，中华老字号，地方老字号、特色旅游商品、农副产品、连锁加盟、内外贸联动、餐饮供应链、烘焙轻餐、直播带货。</w:t>
      </w:r>
    </w:p>
    <w:p w14:paraId="37F0FA1F">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十一、展期重要活动（部分）</w:t>
      </w:r>
    </w:p>
    <w:p w14:paraId="7CB9D92D">
      <w:pPr>
        <w:spacing w:line="560" w:lineRule="exact"/>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sz w:val="28"/>
          <w:szCs w:val="28"/>
          <w:lang w:val="en-US" w:eastAsia="zh-CN"/>
        </w:rPr>
        <w:t>1</w:t>
      </w:r>
      <w:r>
        <w:rPr>
          <w:rFonts w:hint="eastAsia" w:ascii="仿宋" w:hAnsi="仿宋" w:eastAsia="仿宋" w:cs="Times New Roman"/>
          <w:b/>
          <w:sz w:val="28"/>
          <w:szCs w:val="28"/>
        </w:rPr>
        <w:t xml:space="preserve">. </w:t>
      </w:r>
      <w:r>
        <w:rPr>
          <w:rFonts w:hint="eastAsia" w:ascii="仿宋" w:hAnsi="仿宋" w:eastAsia="仿宋" w:cs="Times New Roman"/>
          <w:b/>
          <w:color w:val="000000" w:themeColor="text1"/>
          <w:sz w:val="28"/>
          <w:szCs w:val="28"/>
          <w14:textFill>
            <w14:solidFill>
              <w14:schemeClr w14:val="tx1"/>
            </w14:solidFill>
          </w14:textFill>
        </w:rPr>
        <w:t>202</w:t>
      </w:r>
      <w:r>
        <w:rPr>
          <w:rFonts w:hint="eastAsia" w:ascii="仿宋" w:hAnsi="仿宋" w:eastAsia="仿宋" w:cs="Times New Roman"/>
          <w:b/>
          <w:color w:val="000000" w:themeColor="text1"/>
          <w:sz w:val="28"/>
          <w:szCs w:val="28"/>
          <w:lang w:val="en-US" w:eastAsia="zh-CN"/>
          <w14:textFill>
            <w14:solidFill>
              <w14:schemeClr w14:val="tx1"/>
            </w14:solidFill>
          </w14:textFill>
        </w:rPr>
        <w:t>5</w:t>
      </w:r>
      <w:r>
        <w:rPr>
          <w:rFonts w:hint="eastAsia" w:ascii="仿宋" w:hAnsi="仿宋" w:eastAsia="仿宋" w:cs="Times New Roman"/>
          <w:b/>
          <w:color w:val="000000" w:themeColor="text1"/>
          <w:sz w:val="28"/>
          <w:szCs w:val="28"/>
          <w14:textFill>
            <w14:solidFill>
              <w14:schemeClr w14:val="tx1"/>
            </w14:solidFill>
          </w14:textFill>
        </w:rPr>
        <w:t>中国（山东）休闲食品发展论坛暨新品发布会</w:t>
      </w:r>
    </w:p>
    <w:p w14:paraId="18A36900">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时间：202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日，地址：山东国际会展中心</w:t>
      </w:r>
    </w:p>
    <w:p w14:paraId="09C14781">
      <w:pPr>
        <w:spacing w:line="560" w:lineRule="exact"/>
        <w:rPr>
          <w:rFonts w:hint="eastAsia"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val="en-US" w:eastAsia="zh-CN"/>
          <w14:textFill>
            <w14:solidFill>
              <w14:schemeClr w14:val="tx1"/>
            </w14:solidFill>
          </w14:textFill>
        </w:rPr>
        <w:t>2</w:t>
      </w:r>
      <w:r>
        <w:rPr>
          <w:rFonts w:hint="eastAsia" w:ascii="仿宋" w:hAnsi="仿宋" w:eastAsia="仿宋" w:cs="Times New Roman"/>
          <w:b/>
          <w:color w:val="000000" w:themeColor="text1"/>
          <w:sz w:val="28"/>
          <w:szCs w:val="28"/>
          <w14:textFill>
            <w14:solidFill>
              <w14:schemeClr w14:val="tx1"/>
            </w14:solidFill>
          </w14:textFill>
        </w:rPr>
        <w:t>.202</w:t>
      </w:r>
      <w:r>
        <w:rPr>
          <w:rFonts w:hint="eastAsia" w:ascii="仿宋" w:hAnsi="仿宋" w:eastAsia="仿宋" w:cs="Times New Roman"/>
          <w:b/>
          <w:color w:val="000000" w:themeColor="text1"/>
          <w:sz w:val="28"/>
          <w:szCs w:val="28"/>
          <w:lang w:val="en-US" w:eastAsia="zh-CN"/>
          <w14:textFill>
            <w14:solidFill>
              <w14:schemeClr w14:val="tx1"/>
            </w14:solidFill>
          </w14:textFill>
        </w:rPr>
        <w:t>5</w:t>
      </w:r>
      <w:r>
        <w:rPr>
          <w:rFonts w:hint="eastAsia" w:ascii="仿宋" w:hAnsi="仿宋" w:eastAsia="仿宋" w:cs="Times New Roman"/>
          <w:b/>
          <w:color w:val="000000" w:themeColor="text1"/>
          <w:sz w:val="28"/>
          <w:szCs w:val="28"/>
          <w14:textFill>
            <w14:solidFill>
              <w14:schemeClr w14:val="tx1"/>
            </w14:solidFill>
          </w14:textFill>
        </w:rPr>
        <w:t>中国（山东）火锅产业发展大会</w:t>
      </w:r>
    </w:p>
    <w:p w14:paraId="7D8F2DBC">
      <w:pPr>
        <w:spacing w:line="560" w:lineRule="exact"/>
        <w:rPr>
          <w:rFonts w:hint="eastAsia"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val="en-US" w:eastAsia="zh-CN"/>
          <w14:textFill>
            <w14:solidFill>
              <w14:schemeClr w14:val="tx1"/>
            </w14:solidFill>
          </w14:textFill>
        </w:rPr>
        <w:t>3</w:t>
      </w:r>
      <w:r>
        <w:rPr>
          <w:rFonts w:hint="eastAsia" w:ascii="仿宋" w:hAnsi="仿宋" w:eastAsia="仿宋" w:cs="Times New Roman"/>
          <w:b/>
          <w:color w:val="000000" w:themeColor="text1"/>
          <w:sz w:val="28"/>
          <w:szCs w:val="28"/>
          <w14:textFill>
            <w14:solidFill>
              <w14:schemeClr w14:val="tx1"/>
            </w14:solidFill>
          </w14:textFill>
        </w:rPr>
        <w:t>. 2025中国（山东）白酒市场发展大会暨新品发布会</w:t>
      </w:r>
    </w:p>
    <w:p w14:paraId="0991FD96">
      <w:pPr>
        <w:spacing w:line="560" w:lineRule="exact"/>
        <w:rPr>
          <w:rFonts w:hint="eastAsia"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时间：2025年5月23日，地址：山东国际会展中心</w:t>
      </w:r>
    </w:p>
    <w:p w14:paraId="3F5FB84C">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时间：202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日，地址：山东国际会展中心</w:t>
      </w:r>
    </w:p>
    <w:p w14:paraId="0513FE35">
      <w:pPr>
        <w:spacing w:line="560" w:lineRule="exact"/>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val="en-US" w:eastAsia="zh-CN"/>
          <w14:textFill>
            <w14:solidFill>
              <w14:schemeClr w14:val="tx1"/>
            </w14:solidFill>
          </w14:textFill>
        </w:rPr>
        <w:t>4</w:t>
      </w:r>
      <w:r>
        <w:rPr>
          <w:rFonts w:hint="eastAsia" w:ascii="仿宋" w:hAnsi="仿宋" w:eastAsia="仿宋" w:cs="Times New Roman"/>
          <w:b/>
          <w:color w:val="000000" w:themeColor="text1"/>
          <w:sz w:val="28"/>
          <w:szCs w:val="28"/>
          <w14:textFill>
            <w14:solidFill>
              <w14:schemeClr w14:val="tx1"/>
            </w14:solidFill>
          </w14:textFill>
        </w:rPr>
        <w:t>.202</w:t>
      </w:r>
      <w:r>
        <w:rPr>
          <w:rFonts w:hint="eastAsia" w:ascii="仿宋" w:hAnsi="仿宋" w:eastAsia="仿宋" w:cs="Times New Roman"/>
          <w:b/>
          <w:color w:val="000000" w:themeColor="text1"/>
          <w:sz w:val="28"/>
          <w:szCs w:val="28"/>
          <w:lang w:val="en-US" w:eastAsia="zh-CN"/>
          <w14:textFill>
            <w14:solidFill>
              <w14:schemeClr w14:val="tx1"/>
            </w14:solidFill>
          </w14:textFill>
        </w:rPr>
        <w:t>5</w:t>
      </w:r>
      <w:r>
        <w:rPr>
          <w:rFonts w:hint="eastAsia" w:ascii="仿宋" w:hAnsi="仿宋" w:eastAsia="仿宋" w:cs="Times New Roman"/>
          <w:b/>
          <w:color w:val="000000" w:themeColor="text1"/>
          <w:sz w:val="28"/>
          <w:szCs w:val="28"/>
          <w14:textFill>
            <w14:solidFill>
              <w14:schemeClr w14:val="tx1"/>
            </w14:solidFill>
          </w14:textFill>
        </w:rPr>
        <w:t>第</w:t>
      </w:r>
      <w:r>
        <w:rPr>
          <w:rFonts w:hint="eastAsia" w:ascii="仿宋" w:hAnsi="仿宋" w:eastAsia="仿宋" w:cs="Times New Roman"/>
          <w:b/>
          <w:color w:val="000000" w:themeColor="text1"/>
          <w:sz w:val="28"/>
          <w:szCs w:val="28"/>
          <w:lang w:eastAsia="zh-CN"/>
          <w14:textFill>
            <w14:solidFill>
              <w14:schemeClr w14:val="tx1"/>
            </w14:solidFill>
          </w14:textFill>
        </w:rPr>
        <w:t>六</w:t>
      </w:r>
      <w:r>
        <w:rPr>
          <w:rFonts w:hint="eastAsia" w:ascii="仿宋" w:hAnsi="仿宋" w:eastAsia="仿宋" w:cs="Times New Roman"/>
          <w:b/>
          <w:color w:val="000000" w:themeColor="text1"/>
          <w:sz w:val="28"/>
          <w:szCs w:val="28"/>
          <w14:textFill>
            <w14:solidFill>
              <w14:schemeClr w14:val="tx1"/>
            </w14:solidFill>
          </w14:textFill>
        </w:rPr>
        <w:t>届“泉鼎奖”颁奖典礼</w:t>
      </w:r>
    </w:p>
    <w:p w14:paraId="0B8304DF">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时间：202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日，地址：山东国际会展中心</w:t>
      </w:r>
    </w:p>
    <w:p w14:paraId="1D9DCE73">
      <w:pPr>
        <w:spacing w:line="560" w:lineRule="exact"/>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val="en-US" w:eastAsia="zh-CN"/>
          <w14:textFill>
            <w14:solidFill>
              <w14:schemeClr w14:val="tx1"/>
            </w14:solidFill>
          </w14:textFill>
        </w:rPr>
        <w:t>5</w:t>
      </w:r>
      <w:r>
        <w:rPr>
          <w:rFonts w:hint="eastAsia" w:ascii="仿宋" w:hAnsi="仿宋" w:eastAsia="仿宋" w:cs="Times New Roman"/>
          <w:b/>
          <w:color w:val="000000" w:themeColor="text1"/>
          <w:sz w:val="28"/>
          <w:szCs w:val="28"/>
          <w14:textFill>
            <w14:solidFill>
              <w14:schemeClr w14:val="tx1"/>
            </w14:solidFill>
          </w14:textFill>
        </w:rPr>
        <w:t>.202</w:t>
      </w:r>
      <w:r>
        <w:rPr>
          <w:rFonts w:hint="eastAsia" w:ascii="仿宋" w:hAnsi="仿宋" w:eastAsia="仿宋" w:cs="Times New Roman"/>
          <w:b/>
          <w:color w:val="000000" w:themeColor="text1"/>
          <w:sz w:val="28"/>
          <w:szCs w:val="28"/>
          <w:lang w:val="en-US" w:eastAsia="zh-CN"/>
          <w14:textFill>
            <w14:solidFill>
              <w14:schemeClr w14:val="tx1"/>
            </w14:solidFill>
          </w14:textFill>
        </w:rPr>
        <w:t>5</w:t>
      </w:r>
      <w:r>
        <w:rPr>
          <w:rFonts w:hint="eastAsia" w:ascii="仿宋" w:hAnsi="仿宋" w:eastAsia="仿宋" w:cs="Times New Roman"/>
          <w:b/>
          <w:color w:val="000000" w:themeColor="text1"/>
          <w:sz w:val="28"/>
          <w:szCs w:val="28"/>
          <w14:textFill>
            <w14:solidFill>
              <w14:schemeClr w14:val="tx1"/>
            </w14:solidFill>
          </w14:textFill>
        </w:rPr>
        <w:t>中国（山东）饮料新动力发展论坛暨新品发布会</w:t>
      </w:r>
    </w:p>
    <w:p w14:paraId="59EFC96E">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时间：202</w:t>
      </w:r>
      <w:r>
        <w:rPr>
          <w:rFonts w:hint="eastAsia" w:ascii="仿宋" w:hAnsi="仿宋" w:eastAsia="仿宋" w:cs="Times New Roman"/>
          <w:color w:val="000000" w:themeColor="text1"/>
          <w:sz w:val="28"/>
          <w:szCs w:val="28"/>
          <w:lang w:val="en-US" w:eastAsia="zh-CN"/>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年5月</w:t>
      </w:r>
      <w:r>
        <w:rPr>
          <w:rFonts w:hint="eastAsia" w:ascii="仿宋" w:hAnsi="仿宋" w:eastAsia="仿宋" w:cs="Times New Roman"/>
          <w:color w:val="000000" w:themeColor="text1"/>
          <w:sz w:val="28"/>
          <w:szCs w:val="28"/>
          <w:lang w:val="en-US" w:eastAsia="zh-CN"/>
          <w14:textFill>
            <w14:solidFill>
              <w14:schemeClr w14:val="tx1"/>
            </w14:solidFill>
          </w14:textFill>
        </w:rPr>
        <w:t>23</w:t>
      </w:r>
      <w:r>
        <w:rPr>
          <w:rFonts w:hint="eastAsia" w:ascii="仿宋" w:hAnsi="仿宋" w:eastAsia="仿宋" w:cs="Times New Roman"/>
          <w:color w:val="000000" w:themeColor="text1"/>
          <w:sz w:val="28"/>
          <w:szCs w:val="28"/>
          <w14:textFill>
            <w14:solidFill>
              <w14:schemeClr w14:val="tx1"/>
            </w14:solidFill>
          </w14:textFill>
        </w:rPr>
        <w:t>日，地址：山东国际会展中心</w:t>
      </w:r>
    </w:p>
    <w:p w14:paraId="071FFC36">
      <w:pPr>
        <w:spacing w:line="560" w:lineRule="exact"/>
        <w:rPr>
          <w:rFonts w:ascii="仿宋" w:hAnsi="仿宋" w:eastAsia="仿宋" w:cs="Times New Roman"/>
          <w:sz w:val="32"/>
          <w:szCs w:val="32"/>
        </w:rPr>
      </w:pPr>
      <w:r>
        <w:rPr>
          <w:rFonts w:hint="eastAsia" w:ascii="微软雅黑" w:hAnsi="微软雅黑" w:eastAsia="微软雅黑" w:cs="微软雅黑"/>
          <w:b/>
          <w:bCs/>
          <w:color w:val="FF6600"/>
          <w:sz w:val="32"/>
          <w:szCs w:val="32"/>
        </w:rPr>
        <w:t>十二、收费标准</w:t>
      </w:r>
    </w:p>
    <w:p w14:paraId="3EF9142A">
      <w:pPr>
        <w:spacing w:line="0" w:lineRule="atLeast"/>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rPr>
        <w:t>（标准展位3米*3米=9平米，双开口展位另加收1000元人民币）</w:t>
      </w:r>
    </w:p>
    <w:tbl>
      <w:tblPr>
        <w:tblStyle w:val="4"/>
        <w:tblW w:w="10205" w:type="dxa"/>
        <w:tblInd w:w="-1020" w:type="dxa"/>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Layout w:type="fixed"/>
        <w:tblCellMar>
          <w:top w:w="15" w:type="dxa"/>
          <w:left w:w="15" w:type="dxa"/>
          <w:bottom w:w="15" w:type="dxa"/>
          <w:right w:w="15" w:type="dxa"/>
        </w:tblCellMar>
      </w:tblPr>
      <w:tblGrid>
        <w:gridCol w:w="974"/>
        <w:gridCol w:w="1293"/>
        <w:gridCol w:w="1657"/>
        <w:gridCol w:w="6281"/>
      </w:tblGrid>
      <w:tr w14:paraId="24A70C9A">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tcBorders>
              <w:tl2br w:val="nil"/>
              <w:tr2bl w:val="nil"/>
            </w:tcBorders>
            <w:vAlign w:val="center"/>
          </w:tcPr>
          <w:p w14:paraId="4CA53010">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展位类型Booth Type</w:t>
            </w:r>
          </w:p>
        </w:tc>
        <w:tc>
          <w:tcPr>
            <w:tcW w:w="1434" w:type="dxa"/>
            <w:tcBorders>
              <w:tl2br w:val="nil"/>
              <w:tr2bl w:val="nil"/>
            </w:tcBorders>
            <w:vAlign w:val="center"/>
          </w:tcPr>
          <w:p w14:paraId="4A52E7DD">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展位面积</w:t>
            </w:r>
          </w:p>
          <w:p w14:paraId="2E739D51">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Booth Area</w:t>
            </w:r>
          </w:p>
        </w:tc>
        <w:tc>
          <w:tcPr>
            <w:tcW w:w="1840" w:type="dxa"/>
            <w:tcBorders>
              <w:tl2br w:val="nil"/>
              <w:tr2bl w:val="nil"/>
            </w:tcBorders>
            <w:vAlign w:val="center"/>
          </w:tcPr>
          <w:p w14:paraId="6D6789A7">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展位价格</w:t>
            </w:r>
          </w:p>
          <w:p w14:paraId="61DC9696">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 xml:space="preserve">Booth Price/ RMB </w:t>
            </w:r>
          </w:p>
        </w:tc>
        <w:tc>
          <w:tcPr>
            <w:tcW w:w="6984" w:type="dxa"/>
            <w:tcBorders>
              <w:tl2br w:val="nil"/>
              <w:tr2bl w:val="nil"/>
            </w:tcBorders>
            <w:vAlign w:val="center"/>
          </w:tcPr>
          <w:p w14:paraId="706E430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展位配置</w:t>
            </w:r>
          </w:p>
        </w:tc>
      </w:tr>
      <w:tr w14:paraId="1A83D242">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restart"/>
            <w:tcBorders>
              <w:tl2br w:val="nil"/>
              <w:tr2bl w:val="nil"/>
            </w:tcBorders>
            <w:vAlign w:val="center"/>
          </w:tcPr>
          <w:p w14:paraId="29A6EBD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T类</w:t>
            </w:r>
          </w:p>
          <w:p w14:paraId="33D581E1">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特装光地</w:t>
            </w:r>
          </w:p>
        </w:tc>
        <w:tc>
          <w:tcPr>
            <w:tcW w:w="1434" w:type="dxa"/>
            <w:tcBorders>
              <w:tl2br w:val="nil"/>
              <w:tr2bl w:val="nil"/>
            </w:tcBorders>
            <w:vAlign w:val="center"/>
          </w:tcPr>
          <w:p w14:paraId="615C8F78">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＜54㎡</w:t>
            </w:r>
          </w:p>
        </w:tc>
        <w:tc>
          <w:tcPr>
            <w:tcW w:w="1840" w:type="dxa"/>
            <w:tcBorders>
              <w:tl2br w:val="nil"/>
              <w:tr2bl w:val="nil"/>
            </w:tcBorders>
            <w:vAlign w:val="center"/>
          </w:tcPr>
          <w:p w14:paraId="75DC395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w:t>
            </w:r>
            <w:r>
              <w:rPr>
                <w:rStyle w:val="8"/>
                <w:rFonts w:hint="default" w:ascii="方正兰亭中黑_GBK" w:hAnsi="方正兰亭中黑_GBK" w:eastAsia="方正兰亭中黑_GBK" w:cs="方正兰亭中黑_GBK"/>
                <w:sz w:val="22"/>
                <w:szCs w:val="22"/>
                <w:lang w:bidi="ar"/>
              </w:rPr>
              <w:t>1000/㎡</w:t>
            </w:r>
          </w:p>
        </w:tc>
        <w:tc>
          <w:tcPr>
            <w:tcW w:w="6984" w:type="dxa"/>
            <w:vMerge w:val="restart"/>
            <w:tcBorders>
              <w:tl2br w:val="nil"/>
              <w:tr2bl w:val="nil"/>
            </w:tcBorders>
            <w:vAlign w:val="center"/>
          </w:tcPr>
          <w:p w14:paraId="7B1D755D">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36㎡起租,不含任何展具，需搭建</w:t>
            </w:r>
          </w:p>
        </w:tc>
      </w:tr>
      <w:tr w14:paraId="7414DFCF">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continue"/>
            <w:tcBorders>
              <w:tl2br w:val="nil"/>
              <w:tr2bl w:val="nil"/>
            </w:tcBorders>
            <w:vAlign w:val="center"/>
          </w:tcPr>
          <w:p w14:paraId="2A750B3D">
            <w:pPr>
              <w:spacing w:line="160" w:lineRule="exact"/>
              <w:jc w:val="center"/>
              <w:rPr>
                <w:rFonts w:ascii="方正兰亭中黑_GBK" w:hAnsi="方正兰亭中黑_GBK" w:eastAsia="方正兰亭中黑_GBK" w:cs="方正兰亭中黑_GBK"/>
                <w:sz w:val="22"/>
                <w:szCs w:val="22"/>
              </w:rPr>
            </w:pPr>
          </w:p>
        </w:tc>
        <w:tc>
          <w:tcPr>
            <w:tcW w:w="1434" w:type="dxa"/>
            <w:tcBorders>
              <w:tl2br w:val="nil"/>
              <w:tr2bl w:val="nil"/>
            </w:tcBorders>
            <w:vAlign w:val="center"/>
          </w:tcPr>
          <w:p w14:paraId="090F6E99">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≥54㎡</w:t>
            </w:r>
          </w:p>
        </w:tc>
        <w:tc>
          <w:tcPr>
            <w:tcW w:w="1840" w:type="dxa"/>
            <w:tcBorders>
              <w:tl2br w:val="nil"/>
              <w:tr2bl w:val="nil"/>
            </w:tcBorders>
            <w:vAlign w:val="center"/>
          </w:tcPr>
          <w:p w14:paraId="1D7150BB">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¥900/㎡</w:t>
            </w:r>
          </w:p>
        </w:tc>
        <w:tc>
          <w:tcPr>
            <w:tcW w:w="6984" w:type="dxa"/>
            <w:vMerge w:val="continue"/>
            <w:tcBorders>
              <w:tl2br w:val="nil"/>
              <w:tr2bl w:val="nil"/>
            </w:tcBorders>
            <w:vAlign w:val="center"/>
          </w:tcPr>
          <w:p w14:paraId="6AA8F19D">
            <w:pPr>
              <w:spacing w:line="160" w:lineRule="exact"/>
              <w:rPr>
                <w:rFonts w:ascii="方正兰亭中黑_GBK" w:hAnsi="方正兰亭中黑_GBK" w:eastAsia="方正兰亭中黑_GBK" w:cs="方正兰亭中黑_GBK"/>
                <w:sz w:val="22"/>
                <w:szCs w:val="22"/>
              </w:rPr>
            </w:pPr>
          </w:p>
        </w:tc>
      </w:tr>
      <w:tr w14:paraId="4CBEB77E">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tcBorders>
              <w:tl2br w:val="nil"/>
              <w:tr2bl w:val="nil"/>
            </w:tcBorders>
            <w:vAlign w:val="center"/>
          </w:tcPr>
          <w:p w14:paraId="205497CD">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A类</w:t>
            </w:r>
          </w:p>
          <w:p w14:paraId="501738A8">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简特展位</w:t>
            </w:r>
          </w:p>
        </w:tc>
        <w:tc>
          <w:tcPr>
            <w:tcW w:w="1434" w:type="dxa"/>
            <w:tcBorders>
              <w:tl2br w:val="nil"/>
              <w:tr2bl w:val="nil"/>
            </w:tcBorders>
            <w:vAlign w:val="center"/>
          </w:tcPr>
          <w:p w14:paraId="679C908A">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18㎡</w:t>
            </w:r>
          </w:p>
        </w:tc>
        <w:tc>
          <w:tcPr>
            <w:tcW w:w="1840" w:type="dxa"/>
            <w:tcBorders>
              <w:tl2br w:val="nil"/>
              <w:tr2bl w:val="nil"/>
            </w:tcBorders>
            <w:vAlign w:val="center"/>
          </w:tcPr>
          <w:p w14:paraId="36335FF3">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¥16800/18㎡</w:t>
            </w:r>
          </w:p>
        </w:tc>
        <w:tc>
          <w:tcPr>
            <w:tcW w:w="6984" w:type="dxa"/>
            <w:tcBorders>
              <w:tl2br w:val="nil"/>
              <w:tr2bl w:val="nil"/>
            </w:tcBorders>
            <w:vAlign w:val="center"/>
          </w:tcPr>
          <w:p w14:paraId="1D252D75">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型材搭建，2套玻璃桌椅，1个接待桌，地毯，电源，射灯。</w:t>
            </w:r>
          </w:p>
        </w:tc>
      </w:tr>
      <w:tr w14:paraId="56C23C0F">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restart"/>
            <w:tcBorders>
              <w:tl2br w:val="nil"/>
              <w:tr2bl w:val="nil"/>
            </w:tcBorders>
            <w:vAlign w:val="center"/>
          </w:tcPr>
          <w:p w14:paraId="5904817F">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B类</w:t>
            </w:r>
          </w:p>
          <w:p w14:paraId="41B78476">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豪华展位</w:t>
            </w:r>
          </w:p>
        </w:tc>
        <w:tc>
          <w:tcPr>
            <w:tcW w:w="1434" w:type="dxa"/>
            <w:tcBorders>
              <w:tl2br w:val="nil"/>
              <w:tr2bl w:val="nil"/>
            </w:tcBorders>
            <w:vAlign w:val="center"/>
          </w:tcPr>
          <w:p w14:paraId="574D720A">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18㎡</w:t>
            </w:r>
          </w:p>
        </w:tc>
        <w:tc>
          <w:tcPr>
            <w:tcW w:w="1840" w:type="dxa"/>
            <w:tcBorders>
              <w:tl2br w:val="nil"/>
              <w:tr2bl w:val="nil"/>
            </w:tcBorders>
            <w:vAlign w:val="center"/>
          </w:tcPr>
          <w:p w14:paraId="104C5F11">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¥14000/18㎡</w:t>
            </w:r>
          </w:p>
        </w:tc>
        <w:tc>
          <w:tcPr>
            <w:tcW w:w="6984" w:type="dxa"/>
            <w:tcBorders>
              <w:tl2br w:val="nil"/>
              <w:tr2bl w:val="nil"/>
            </w:tcBorders>
            <w:vAlign w:val="center"/>
          </w:tcPr>
          <w:p w14:paraId="5B2AA072">
            <w:pPr>
              <w:spacing w:line="160" w:lineRule="exact"/>
              <w:ind w:firstLine="220" w:firstLineChars="100"/>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型材搭建，KT板楣板，地毯，2套玻璃桌椅，2套接待桌</w:t>
            </w:r>
          </w:p>
        </w:tc>
      </w:tr>
      <w:tr w14:paraId="04DB4074">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continue"/>
            <w:tcBorders>
              <w:tl2br w:val="nil"/>
              <w:tr2bl w:val="nil"/>
            </w:tcBorders>
            <w:vAlign w:val="center"/>
          </w:tcPr>
          <w:p w14:paraId="604FB265">
            <w:pPr>
              <w:spacing w:line="160" w:lineRule="exact"/>
              <w:jc w:val="center"/>
              <w:rPr>
                <w:rFonts w:ascii="方正兰亭中黑_GBK" w:hAnsi="方正兰亭中黑_GBK" w:eastAsia="方正兰亭中黑_GBK" w:cs="方正兰亭中黑_GBK"/>
                <w:sz w:val="22"/>
                <w:szCs w:val="22"/>
              </w:rPr>
            </w:pPr>
          </w:p>
        </w:tc>
        <w:tc>
          <w:tcPr>
            <w:tcW w:w="1434" w:type="dxa"/>
            <w:tcBorders>
              <w:tl2br w:val="nil"/>
              <w:tr2bl w:val="nil"/>
            </w:tcBorders>
            <w:vAlign w:val="center"/>
          </w:tcPr>
          <w:p w14:paraId="323903AA">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9㎡双开口</w:t>
            </w:r>
          </w:p>
        </w:tc>
        <w:tc>
          <w:tcPr>
            <w:tcW w:w="1840" w:type="dxa"/>
            <w:tcBorders>
              <w:tl2br w:val="nil"/>
              <w:tr2bl w:val="nil"/>
            </w:tcBorders>
            <w:vAlign w:val="center"/>
          </w:tcPr>
          <w:p w14:paraId="06C0F363">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¥7800/9㎡</w:t>
            </w:r>
          </w:p>
        </w:tc>
        <w:tc>
          <w:tcPr>
            <w:tcW w:w="6984" w:type="dxa"/>
            <w:tcBorders>
              <w:tl2br w:val="nil"/>
              <w:tr2bl w:val="nil"/>
            </w:tcBorders>
            <w:vAlign w:val="center"/>
          </w:tcPr>
          <w:p w14:paraId="55541F41">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型材搭建，KT板楣板，地毯，1套玻璃桌椅，1套接待桌</w:t>
            </w:r>
          </w:p>
        </w:tc>
      </w:tr>
      <w:tr w14:paraId="7EB90A03">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continue"/>
            <w:tcBorders>
              <w:tl2br w:val="nil"/>
              <w:tr2bl w:val="nil"/>
            </w:tcBorders>
            <w:vAlign w:val="center"/>
          </w:tcPr>
          <w:p w14:paraId="76A918E4">
            <w:pPr>
              <w:spacing w:line="160" w:lineRule="exact"/>
              <w:jc w:val="center"/>
              <w:rPr>
                <w:rFonts w:ascii="方正兰亭中黑_GBK" w:hAnsi="方正兰亭中黑_GBK" w:eastAsia="方正兰亭中黑_GBK" w:cs="方正兰亭中黑_GBK"/>
                <w:sz w:val="22"/>
                <w:szCs w:val="22"/>
              </w:rPr>
            </w:pPr>
          </w:p>
        </w:tc>
        <w:tc>
          <w:tcPr>
            <w:tcW w:w="1434" w:type="dxa"/>
            <w:tcBorders>
              <w:tl2br w:val="nil"/>
              <w:tr2bl w:val="nil"/>
            </w:tcBorders>
            <w:vAlign w:val="center"/>
          </w:tcPr>
          <w:p w14:paraId="548D6114">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9㎡单开口</w:t>
            </w:r>
          </w:p>
        </w:tc>
        <w:tc>
          <w:tcPr>
            <w:tcW w:w="1840" w:type="dxa"/>
            <w:tcBorders>
              <w:tl2br w:val="nil"/>
              <w:tr2bl w:val="nil"/>
            </w:tcBorders>
            <w:vAlign w:val="center"/>
          </w:tcPr>
          <w:p w14:paraId="5421BB00">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¥7000/9㎡</w:t>
            </w:r>
          </w:p>
        </w:tc>
        <w:tc>
          <w:tcPr>
            <w:tcW w:w="6984" w:type="dxa"/>
            <w:tcBorders>
              <w:tl2br w:val="nil"/>
              <w:tr2bl w:val="nil"/>
            </w:tcBorders>
            <w:vAlign w:val="center"/>
          </w:tcPr>
          <w:p w14:paraId="720D3D5B">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型材搭建，KT板楣板，地毯，1套玻璃桌椅，1套接待桌</w:t>
            </w:r>
          </w:p>
        </w:tc>
      </w:tr>
      <w:tr w14:paraId="0A296FD4">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restart"/>
            <w:tcBorders>
              <w:tl2br w:val="nil"/>
              <w:tr2bl w:val="nil"/>
            </w:tcBorders>
            <w:vAlign w:val="center"/>
          </w:tcPr>
          <w:p w14:paraId="164BBB6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C类</w:t>
            </w:r>
          </w:p>
          <w:p w14:paraId="3097ECE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标准展位</w:t>
            </w:r>
          </w:p>
        </w:tc>
        <w:tc>
          <w:tcPr>
            <w:tcW w:w="1434" w:type="dxa"/>
            <w:tcBorders>
              <w:tl2br w:val="nil"/>
              <w:tr2bl w:val="nil"/>
            </w:tcBorders>
            <w:vAlign w:val="center"/>
          </w:tcPr>
          <w:p w14:paraId="3D9E8C8E">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18㎡</w:t>
            </w:r>
          </w:p>
        </w:tc>
        <w:tc>
          <w:tcPr>
            <w:tcW w:w="1840" w:type="dxa"/>
            <w:tcBorders>
              <w:tl2br w:val="nil"/>
              <w:tr2bl w:val="nil"/>
            </w:tcBorders>
            <w:vAlign w:val="center"/>
          </w:tcPr>
          <w:p w14:paraId="7385194B">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¥12000/18㎡</w:t>
            </w:r>
          </w:p>
        </w:tc>
        <w:tc>
          <w:tcPr>
            <w:tcW w:w="6984" w:type="dxa"/>
            <w:tcBorders>
              <w:tl2br w:val="nil"/>
              <w:tr2bl w:val="nil"/>
            </w:tcBorders>
            <w:vAlign w:val="center"/>
          </w:tcPr>
          <w:p w14:paraId="3B187A4B">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高清楣板，2套接待桌椅，射灯电源</w:t>
            </w:r>
          </w:p>
        </w:tc>
      </w:tr>
      <w:tr w14:paraId="4C932C82">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476" w:hRule="atLeast"/>
        </w:trPr>
        <w:tc>
          <w:tcPr>
            <w:tcW w:w="1080" w:type="dxa"/>
            <w:vMerge w:val="continue"/>
            <w:tcBorders>
              <w:tl2br w:val="nil"/>
              <w:tr2bl w:val="nil"/>
            </w:tcBorders>
            <w:vAlign w:val="center"/>
          </w:tcPr>
          <w:p w14:paraId="23D1B9EF">
            <w:pPr>
              <w:spacing w:line="160" w:lineRule="exact"/>
              <w:jc w:val="center"/>
              <w:rPr>
                <w:rFonts w:ascii="方正兰亭中黑_GBK" w:hAnsi="方正兰亭中黑_GBK" w:eastAsia="方正兰亭中黑_GBK" w:cs="方正兰亭中黑_GBK"/>
                <w:sz w:val="22"/>
                <w:szCs w:val="22"/>
              </w:rPr>
            </w:pPr>
          </w:p>
        </w:tc>
        <w:tc>
          <w:tcPr>
            <w:tcW w:w="1434" w:type="dxa"/>
            <w:tcBorders>
              <w:tl2br w:val="nil"/>
              <w:tr2bl w:val="nil"/>
            </w:tcBorders>
            <w:vAlign w:val="center"/>
          </w:tcPr>
          <w:p w14:paraId="6F06758C">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9㎡双开口</w:t>
            </w:r>
          </w:p>
        </w:tc>
        <w:tc>
          <w:tcPr>
            <w:tcW w:w="1840" w:type="dxa"/>
            <w:tcBorders>
              <w:tl2br w:val="nil"/>
              <w:tr2bl w:val="nil"/>
            </w:tcBorders>
            <w:vAlign w:val="center"/>
          </w:tcPr>
          <w:p w14:paraId="64792C0A">
            <w:pPr>
              <w:spacing w:line="160" w:lineRule="exact"/>
              <w:jc w:val="center"/>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¥6800/9㎡</w:t>
            </w:r>
          </w:p>
        </w:tc>
        <w:tc>
          <w:tcPr>
            <w:tcW w:w="6984" w:type="dxa"/>
            <w:vMerge w:val="restart"/>
            <w:tcBorders>
              <w:tl2br w:val="nil"/>
              <w:tr2bl w:val="nil"/>
            </w:tcBorders>
            <w:vAlign w:val="center"/>
          </w:tcPr>
          <w:p w14:paraId="4EFC1D74">
            <w:pPr>
              <w:spacing w:line="160" w:lineRule="exact"/>
              <w:ind w:firstLine="220" w:firstLineChars="100"/>
              <w:textAlignment w:val="center"/>
              <w:rPr>
                <w:rFonts w:ascii="方正兰亭中黑_GBK" w:hAnsi="方正兰亭中黑_GBK" w:eastAsia="方正兰亭中黑_GBK" w:cs="方正兰亭中黑_GBK"/>
                <w:sz w:val="22"/>
                <w:szCs w:val="22"/>
              </w:rPr>
            </w:pPr>
            <w:r>
              <w:rPr>
                <w:rFonts w:hint="eastAsia" w:ascii="方正兰亭中黑_GBK" w:hAnsi="方正兰亭中黑_GBK" w:eastAsia="方正兰亭中黑_GBK" w:cs="方正兰亭中黑_GBK"/>
                <w:sz w:val="22"/>
                <w:szCs w:val="22"/>
                <w:lang w:bidi="ar"/>
              </w:rPr>
              <w:t>楣板，1套接待桌椅，射灯电源</w:t>
            </w:r>
          </w:p>
        </w:tc>
      </w:tr>
      <w:tr w14:paraId="4E0CF087">
        <w:tblPrEx>
          <w:tblBorders>
            <w:top w:val="double" w:color="EB6100" w:sz="2" w:space="0"/>
            <w:left w:val="double" w:color="EB6100" w:sz="2" w:space="0"/>
            <w:bottom w:val="double" w:color="EB6100" w:sz="2" w:space="0"/>
            <w:right w:val="double" w:color="EB6100" w:sz="2" w:space="0"/>
            <w:insideH w:val="single" w:color="EB6100" w:sz="4" w:space="0"/>
            <w:insideV w:val="single" w:color="EB6100" w:sz="4" w:space="0"/>
          </w:tblBorders>
          <w:tblCellMar>
            <w:top w:w="15" w:type="dxa"/>
            <w:left w:w="15" w:type="dxa"/>
            <w:bottom w:w="15" w:type="dxa"/>
            <w:right w:w="15" w:type="dxa"/>
          </w:tblCellMar>
        </w:tblPrEx>
        <w:trPr>
          <w:trHeight w:val="297" w:hRule="atLeast"/>
        </w:trPr>
        <w:tc>
          <w:tcPr>
            <w:tcW w:w="1080" w:type="dxa"/>
            <w:vMerge w:val="continue"/>
            <w:tcBorders>
              <w:tl2br w:val="nil"/>
              <w:tr2bl w:val="nil"/>
            </w:tcBorders>
            <w:vAlign w:val="center"/>
          </w:tcPr>
          <w:p w14:paraId="7C20DAE9">
            <w:pPr>
              <w:spacing w:line="160" w:lineRule="exact"/>
              <w:jc w:val="center"/>
              <w:rPr>
                <w:rFonts w:ascii="方正兰亭中黑_GBK" w:hAnsi="方正兰亭中黑_GBK" w:eastAsia="方正兰亭中黑_GBK" w:cs="方正兰亭中黑_GBK"/>
                <w:sz w:val="15"/>
                <w:szCs w:val="15"/>
              </w:rPr>
            </w:pPr>
          </w:p>
        </w:tc>
        <w:tc>
          <w:tcPr>
            <w:tcW w:w="1434" w:type="dxa"/>
            <w:tcBorders>
              <w:tl2br w:val="nil"/>
              <w:tr2bl w:val="nil"/>
            </w:tcBorders>
            <w:vAlign w:val="center"/>
          </w:tcPr>
          <w:p w14:paraId="160B0E3C">
            <w:pPr>
              <w:spacing w:line="160" w:lineRule="exact"/>
              <w:jc w:val="center"/>
              <w:textAlignment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lang w:bidi="ar"/>
              </w:rPr>
              <w:t>9㎡单开口</w:t>
            </w:r>
          </w:p>
        </w:tc>
        <w:tc>
          <w:tcPr>
            <w:tcW w:w="1840" w:type="dxa"/>
            <w:tcBorders>
              <w:tl2br w:val="nil"/>
              <w:tr2bl w:val="nil"/>
            </w:tcBorders>
            <w:vAlign w:val="center"/>
          </w:tcPr>
          <w:p w14:paraId="2A5EE708">
            <w:pPr>
              <w:spacing w:line="160" w:lineRule="exact"/>
              <w:jc w:val="center"/>
              <w:textAlignment w:val="center"/>
              <w:rPr>
                <w:rFonts w:ascii="方正兰亭中黑_GBK" w:hAnsi="方正兰亭中黑_GBK" w:eastAsia="方正兰亭中黑_GBK" w:cs="方正兰亭中黑_GBK"/>
                <w:sz w:val="15"/>
                <w:szCs w:val="15"/>
              </w:rPr>
            </w:pPr>
            <w:r>
              <w:rPr>
                <w:rFonts w:hint="eastAsia" w:ascii="方正兰亭中黑_GBK" w:hAnsi="方正兰亭中黑_GBK" w:eastAsia="方正兰亭中黑_GBK" w:cs="方正兰亭中黑_GBK"/>
                <w:sz w:val="15"/>
                <w:szCs w:val="15"/>
                <w:lang w:bidi="ar"/>
              </w:rPr>
              <w:t>¥6000/9㎡</w:t>
            </w:r>
          </w:p>
        </w:tc>
        <w:tc>
          <w:tcPr>
            <w:tcW w:w="6984" w:type="dxa"/>
            <w:vMerge w:val="continue"/>
            <w:tcBorders>
              <w:tl2br w:val="nil"/>
              <w:tr2bl w:val="nil"/>
            </w:tcBorders>
            <w:vAlign w:val="center"/>
          </w:tcPr>
          <w:p w14:paraId="7696BB93">
            <w:pPr>
              <w:spacing w:line="160" w:lineRule="exact"/>
              <w:jc w:val="center"/>
              <w:rPr>
                <w:rFonts w:ascii="方正兰亭中黑_GBK" w:hAnsi="方正兰亭中黑_GBK" w:eastAsia="方正兰亭中黑_GBK" w:cs="方正兰亭中黑_GBK"/>
                <w:sz w:val="15"/>
                <w:szCs w:val="15"/>
              </w:rPr>
            </w:pPr>
          </w:p>
        </w:tc>
      </w:tr>
    </w:tbl>
    <w:p w14:paraId="564909EB">
      <w:pPr>
        <w:pStyle w:val="3"/>
        <w:widowControl/>
        <w:spacing w:before="312" w:beforeLines="100" w:beforeAutospacing="0" w:after="0" w:afterAutospacing="0" w:line="560" w:lineRule="exact"/>
        <w:jc w:val="both"/>
        <w:rPr>
          <w:rFonts w:ascii="微软雅黑" w:hAnsi="微软雅黑" w:eastAsia="微软雅黑" w:cs="微软雅黑"/>
          <w:b/>
          <w:bCs/>
          <w:color w:val="FF6600"/>
          <w:sz w:val="32"/>
          <w:szCs w:val="32"/>
        </w:rPr>
      </w:pPr>
      <w:r>
        <w:rPr>
          <w:rFonts w:hint="eastAsia" w:ascii="微软雅黑" w:hAnsi="微软雅黑" w:eastAsia="微软雅黑" w:cs="微软雅黑"/>
          <w:b/>
          <w:bCs/>
          <w:color w:val="FF6600"/>
          <w:sz w:val="32"/>
          <w:szCs w:val="32"/>
        </w:rPr>
        <w:t>十三、展期时间安排</w:t>
      </w:r>
    </w:p>
    <w:tbl>
      <w:tblPr>
        <w:tblStyle w:val="5"/>
        <w:tblpPr w:leftFromText="180" w:rightFromText="180" w:vertAnchor="text" w:tblpX="-786" w:tblpY="110"/>
        <w:tblOverlap w:val="never"/>
        <w:tblW w:w="5969" w:type="pct"/>
        <w:tblInd w:w="0" w:type="dxa"/>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Layout w:type="autofit"/>
        <w:tblCellMar>
          <w:top w:w="0" w:type="dxa"/>
          <w:left w:w="108" w:type="dxa"/>
          <w:bottom w:w="0" w:type="dxa"/>
          <w:right w:w="108" w:type="dxa"/>
        </w:tblCellMar>
      </w:tblPr>
      <w:tblGrid>
        <w:gridCol w:w="2511"/>
        <w:gridCol w:w="3867"/>
        <w:gridCol w:w="3796"/>
      </w:tblGrid>
      <w:tr w14:paraId="33F30286">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779" w:hRule="atLeast"/>
        </w:trPr>
        <w:tc>
          <w:tcPr>
            <w:tcW w:w="1234" w:type="pct"/>
          </w:tcPr>
          <w:p w14:paraId="3148E9BE">
            <w:pPr>
              <w:pStyle w:val="3"/>
              <w:snapToGrid w:val="0"/>
              <w:spacing w:before="0" w:beforeAutospacing="0" w:after="0" w:afterAutospacing="0" w:line="560" w:lineRule="exact"/>
              <w:jc w:val="center"/>
              <w:rPr>
                <w:rFonts w:ascii="仿宋" w:hAnsi="仿宋" w:eastAsia="仿宋"/>
                <w:b/>
                <w:kern w:val="2"/>
                <w:sz w:val="32"/>
                <w:szCs w:val="32"/>
              </w:rPr>
            </w:pPr>
            <w:r>
              <w:rPr>
                <w:rFonts w:hint="eastAsia" w:ascii="仿宋" w:hAnsi="仿宋" w:eastAsia="仿宋"/>
                <w:b/>
                <w:kern w:val="2"/>
                <w:sz w:val="32"/>
                <w:szCs w:val="32"/>
              </w:rPr>
              <w:t>布展时间:</w:t>
            </w:r>
          </w:p>
        </w:tc>
        <w:tc>
          <w:tcPr>
            <w:tcW w:w="1900" w:type="pct"/>
          </w:tcPr>
          <w:p w14:paraId="6240A18E">
            <w:pPr>
              <w:pStyle w:val="3"/>
              <w:snapToGrid w:val="0"/>
              <w:spacing w:before="0" w:beforeAutospacing="0" w:after="0" w:afterAutospacing="0" w:line="56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kern w:val="2"/>
                <w:sz w:val="32"/>
                <w:szCs w:val="32"/>
                <w14:textFill>
                  <w14:solidFill>
                    <w14:schemeClr w14:val="tx1"/>
                  </w14:solidFill>
                </w14:textFill>
              </w:rPr>
              <w:t>年5月</w:t>
            </w:r>
            <w:r>
              <w:rPr>
                <w:rFonts w:hint="eastAsia" w:ascii="仿宋" w:hAnsi="仿宋" w:eastAsia="仿宋"/>
                <w:color w:val="000000" w:themeColor="text1"/>
                <w:kern w:val="2"/>
                <w:sz w:val="32"/>
                <w:szCs w:val="32"/>
                <w:lang w:val="en-US" w:eastAsia="zh-CN"/>
                <w14:textFill>
                  <w14:solidFill>
                    <w14:schemeClr w14:val="tx1"/>
                  </w14:solidFill>
                </w14:textFill>
              </w:rPr>
              <w:t>21</w:t>
            </w:r>
            <w:r>
              <w:rPr>
                <w:rFonts w:hint="eastAsia" w:ascii="仿宋" w:hAnsi="仿宋" w:eastAsia="仿宋"/>
                <w:color w:val="000000" w:themeColor="text1"/>
                <w:kern w:val="2"/>
                <w:sz w:val="32"/>
                <w:szCs w:val="32"/>
                <w14:textFill>
                  <w14:solidFill>
                    <w14:schemeClr w14:val="tx1"/>
                  </w14:solidFill>
                </w14:textFill>
              </w:rPr>
              <w:t>日-</w:t>
            </w:r>
            <w:r>
              <w:rPr>
                <w:rFonts w:hint="eastAsia" w:ascii="仿宋" w:hAnsi="仿宋" w:eastAsia="仿宋"/>
                <w:color w:val="000000" w:themeColor="text1"/>
                <w:kern w:val="2"/>
                <w:sz w:val="32"/>
                <w:szCs w:val="32"/>
                <w:lang w:val="en-US" w:eastAsia="zh-CN"/>
                <w14:textFill>
                  <w14:solidFill>
                    <w14:schemeClr w14:val="tx1"/>
                  </w14:solidFill>
                </w14:textFill>
              </w:rPr>
              <w:t>22</w:t>
            </w:r>
            <w:r>
              <w:rPr>
                <w:rFonts w:hint="eastAsia" w:ascii="仿宋" w:hAnsi="仿宋" w:eastAsia="仿宋"/>
                <w:color w:val="000000" w:themeColor="text1"/>
                <w:kern w:val="2"/>
                <w:sz w:val="32"/>
                <w:szCs w:val="32"/>
                <w14:textFill>
                  <w14:solidFill>
                    <w14:schemeClr w14:val="tx1"/>
                  </w14:solidFill>
                </w14:textFill>
              </w:rPr>
              <w:t>日</w:t>
            </w:r>
          </w:p>
        </w:tc>
        <w:tc>
          <w:tcPr>
            <w:tcW w:w="1865" w:type="pct"/>
          </w:tcPr>
          <w:p w14:paraId="3A874C2C">
            <w:pPr>
              <w:pStyle w:val="3"/>
              <w:snapToGrid w:val="0"/>
              <w:spacing w:before="0" w:beforeAutospacing="0" w:after="0" w:afterAutospacing="0" w:line="560" w:lineRule="exact"/>
              <w:jc w:val="center"/>
              <w:rPr>
                <w:rFonts w:ascii="仿宋" w:hAnsi="仿宋" w:eastAsia="仿宋"/>
                <w:kern w:val="2"/>
                <w:sz w:val="32"/>
                <w:szCs w:val="32"/>
              </w:rPr>
            </w:pPr>
            <w:r>
              <w:rPr>
                <w:rFonts w:hint="eastAsia" w:ascii="仿宋" w:hAnsi="仿宋" w:eastAsia="仿宋"/>
                <w:kern w:val="2"/>
                <w:sz w:val="32"/>
                <w:szCs w:val="32"/>
              </w:rPr>
              <w:t>8:30-18:00</w:t>
            </w:r>
          </w:p>
        </w:tc>
      </w:tr>
      <w:tr w14:paraId="3B611519">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899" w:hRule="atLeast"/>
        </w:trPr>
        <w:tc>
          <w:tcPr>
            <w:tcW w:w="1234" w:type="pct"/>
            <w:vMerge w:val="restart"/>
          </w:tcPr>
          <w:p w14:paraId="6D0B193B">
            <w:pPr>
              <w:pStyle w:val="3"/>
              <w:snapToGrid w:val="0"/>
              <w:spacing w:before="0" w:beforeAutospacing="0" w:after="0" w:afterAutospacing="0" w:line="560" w:lineRule="exact"/>
              <w:jc w:val="center"/>
              <w:rPr>
                <w:rFonts w:ascii="仿宋" w:hAnsi="仿宋" w:eastAsia="仿宋"/>
                <w:b/>
                <w:kern w:val="2"/>
                <w:sz w:val="32"/>
                <w:szCs w:val="32"/>
              </w:rPr>
            </w:pPr>
            <w:r>
              <w:rPr>
                <w:rFonts w:hint="eastAsia" w:ascii="仿宋" w:hAnsi="仿宋" w:eastAsia="仿宋"/>
                <w:b/>
                <w:kern w:val="2"/>
                <w:sz w:val="32"/>
                <w:szCs w:val="32"/>
              </w:rPr>
              <w:t>展览时间:</w:t>
            </w:r>
          </w:p>
        </w:tc>
        <w:tc>
          <w:tcPr>
            <w:tcW w:w="1900" w:type="pct"/>
          </w:tcPr>
          <w:p w14:paraId="167242EC">
            <w:pPr>
              <w:pStyle w:val="3"/>
              <w:snapToGrid w:val="0"/>
              <w:spacing w:before="0" w:beforeAutospacing="0" w:after="0" w:afterAutospacing="0" w:line="56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kern w:val="2"/>
                <w:sz w:val="32"/>
                <w:szCs w:val="32"/>
                <w14:textFill>
                  <w14:solidFill>
                    <w14:schemeClr w14:val="tx1"/>
                  </w14:solidFill>
                </w14:textFill>
              </w:rPr>
              <w:t>年5月</w:t>
            </w:r>
            <w:r>
              <w:rPr>
                <w:rFonts w:hint="eastAsia" w:ascii="仿宋" w:hAnsi="仿宋" w:eastAsia="仿宋"/>
                <w:color w:val="000000" w:themeColor="text1"/>
                <w:kern w:val="2"/>
                <w:sz w:val="32"/>
                <w:szCs w:val="32"/>
                <w:lang w:val="en-US" w:eastAsia="zh-CN"/>
                <w14:textFill>
                  <w14:solidFill>
                    <w14:schemeClr w14:val="tx1"/>
                  </w14:solidFill>
                </w14:textFill>
              </w:rPr>
              <w:t>23</w:t>
            </w:r>
            <w:r>
              <w:rPr>
                <w:rFonts w:hint="eastAsia" w:ascii="仿宋" w:hAnsi="仿宋" w:eastAsia="仿宋"/>
                <w:color w:val="000000" w:themeColor="text1"/>
                <w:kern w:val="2"/>
                <w:sz w:val="32"/>
                <w:szCs w:val="32"/>
                <w14:textFill>
                  <w14:solidFill>
                    <w14:schemeClr w14:val="tx1"/>
                  </w14:solidFill>
                </w14:textFill>
              </w:rPr>
              <w:t>日-</w:t>
            </w:r>
            <w:r>
              <w:rPr>
                <w:rFonts w:hint="eastAsia" w:ascii="仿宋" w:hAnsi="仿宋" w:eastAsia="仿宋"/>
                <w:color w:val="000000" w:themeColor="text1"/>
                <w:kern w:val="2"/>
                <w:sz w:val="32"/>
                <w:szCs w:val="32"/>
                <w:lang w:val="en-US" w:eastAsia="zh-CN"/>
                <w14:textFill>
                  <w14:solidFill>
                    <w14:schemeClr w14:val="tx1"/>
                  </w14:solidFill>
                </w14:textFill>
              </w:rPr>
              <w:t>24</w:t>
            </w:r>
            <w:r>
              <w:rPr>
                <w:rFonts w:hint="eastAsia" w:ascii="仿宋" w:hAnsi="仿宋" w:eastAsia="仿宋"/>
                <w:color w:val="000000" w:themeColor="text1"/>
                <w:kern w:val="2"/>
                <w:sz w:val="32"/>
                <w:szCs w:val="32"/>
                <w14:textFill>
                  <w14:solidFill>
                    <w14:schemeClr w14:val="tx1"/>
                  </w14:solidFill>
                </w14:textFill>
              </w:rPr>
              <w:t>日</w:t>
            </w:r>
          </w:p>
        </w:tc>
        <w:tc>
          <w:tcPr>
            <w:tcW w:w="1865" w:type="pct"/>
          </w:tcPr>
          <w:p w14:paraId="21DBD7D7">
            <w:pPr>
              <w:pStyle w:val="3"/>
              <w:snapToGrid w:val="0"/>
              <w:spacing w:before="0" w:beforeAutospacing="0" w:after="0" w:afterAutospacing="0" w:line="560" w:lineRule="exact"/>
              <w:jc w:val="center"/>
              <w:rPr>
                <w:rFonts w:ascii="仿宋" w:hAnsi="仿宋" w:eastAsia="仿宋"/>
                <w:kern w:val="2"/>
                <w:sz w:val="32"/>
                <w:szCs w:val="32"/>
              </w:rPr>
            </w:pPr>
            <w:r>
              <w:rPr>
                <w:rFonts w:hint="eastAsia" w:ascii="仿宋" w:hAnsi="仿宋" w:eastAsia="仿宋"/>
                <w:kern w:val="2"/>
                <w:sz w:val="32"/>
                <w:szCs w:val="32"/>
              </w:rPr>
              <w:t>9:00-16:30</w:t>
            </w:r>
          </w:p>
        </w:tc>
      </w:tr>
      <w:tr w14:paraId="1D56D5D6">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788" w:hRule="atLeast"/>
        </w:trPr>
        <w:tc>
          <w:tcPr>
            <w:tcW w:w="1234" w:type="pct"/>
            <w:vMerge w:val="continue"/>
          </w:tcPr>
          <w:p w14:paraId="57FF5360">
            <w:pPr>
              <w:pStyle w:val="3"/>
              <w:snapToGrid w:val="0"/>
              <w:spacing w:before="0" w:beforeAutospacing="0" w:after="0" w:afterAutospacing="0" w:line="560" w:lineRule="exact"/>
              <w:jc w:val="center"/>
              <w:rPr>
                <w:rFonts w:ascii="仿宋" w:hAnsi="仿宋" w:eastAsia="仿宋"/>
                <w:b/>
                <w:kern w:val="2"/>
                <w:sz w:val="32"/>
                <w:szCs w:val="32"/>
              </w:rPr>
            </w:pPr>
          </w:p>
        </w:tc>
        <w:tc>
          <w:tcPr>
            <w:tcW w:w="1900" w:type="pct"/>
          </w:tcPr>
          <w:p w14:paraId="219AA062">
            <w:pPr>
              <w:pStyle w:val="3"/>
              <w:snapToGrid w:val="0"/>
              <w:spacing w:before="0" w:beforeAutospacing="0" w:after="0" w:afterAutospacing="0" w:line="56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kern w:val="2"/>
                <w:sz w:val="32"/>
                <w:szCs w:val="32"/>
                <w14:textFill>
                  <w14:solidFill>
                    <w14:schemeClr w14:val="tx1"/>
                  </w14:solidFill>
                </w14:textFill>
              </w:rPr>
              <w:t>年5月</w:t>
            </w:r>
            <w:r>
              <w:rPr>
                <w:rFonts w:hint="eastAsia" w:ascii="仿宋" w:hAnsi="仿宋" w:eastAsia="仿宋"/>
                <w:color w:val="000000" w:themeColor="text1"/>
                <w:kern w:val="2"/>
                <w:sz w:val="32"/>
                <w:szCs w:val="32"/>
                <w:lang w:val="en-US" w:eastAsia="zh-CN"/>
                <w14:textFill>
                  <w14:solidFill>
                    <w14:schemeClr w14:val="tx1"/>
                  </w14:solidFill>
                </w14:textFill>
              </w:rPr>
              <w:t>25</w:t>
            </w:r>
            <w:r>
              <w:rPr>
                <w:rFonts w:hint="eastAsia" w:ascii="仿宋" w:hAnsi="仿宋" w:eastAsia="仿宋"/>
                <w:color w:val="000000" w:themeColor="text1"/>
                <w:kern w:val="2"/>
                <w:sz w:val="32"/>
                <w:szCs w:val="32"/>
                <w14:textFill>
                  <w14:solidFill>
                    <w14:schemeClr w14:val="tx1"/>
                  </w14:solidFill>
                </w14:textFill>
              </w:rPr>
              <w:t>日</w:t>
            </w:r>
          </w:p>
        </w:tc>
        <w:tc>
          <w:tcPr>
            <w:tcW w:w="1865" w:type="pct"/>
          </w:tcPr>
          <w:p w14:paraId="5C20E25E">
            <w:pPr>
              <w:pStyle w:val="3"/>
              <w:snapToGrid w:val="0"/>
              <w:spacing w:before="0" w:beforeAutospacing="0" w:after="0" w:afterAutospacing="0" w:line="560" w:lineRule="exact"/>
              <w:jc w:val="center"/>
              <w:rPr>
                <w:rFonts w:ascii="仿宋" w:hAnsi="仿宋" w:eastAsia="仿宋"/>
                <w:kern w:val="2"/>
                <w:sz w:val="32"/>
                <w:szCs w:val="32"/>
              </w:rPr>
            </w:pPr>
            <w:r>
              <w:rPr>
                <w:rFonts w:hint="eastAsia" w:ascii="仿宋" w:hAnsi="仿宋" w:eastAsia="仿宋"/>
                <w:kern w:val="2"/>
                <w:sz w:val="32"/>
                <w:szCs w:val="32"/>
              </w:rPr>
              <w:t>9:00-14:30</w:t>
            </w:r>
          </w:p>
        </w:tc>
      </w:tr>
      <w:tr w14:paraId="6329A76F">
        <w:tblPrEx>
          <w:tblBorders>
            <w:top w:val="double" w:color="FF6600" w:sz="4" w:space="0"/>
            <w:left w:val="double" w:color="FF6600" w:sz="4" w:space="0"/>
            <w:bottom w:val="double" w:color="FF6600" w:sz="4" w:space="0"/>
            <w:right w:val="double" w:color="FF6600" w:sz="4" w:space="0"/>
            <w:insideH w:val="double" w:color="FF6600" w:sz="4" w:space="0"/>
            <w:insideV w:val="double" w:color="FF6600" w:sz="4" w:space="0"/>
          </w:tblBorders>
          <w:tblCellMar>
            <w:top w:w="0" w:type="dxa"/>
            <w:left w:w="108" w:type="dxa"/>
            <w:bottom w:w="0" w:type="dxa"/>
            <w:right w:w="108" w:type="dxa"/>
          </w:tblCellMar>
        </w:tblPrEx>
        <w:trPr>
          <w:trHeight w:val="593" w:hRule="atLeast"/>
        </w:trPr>
        <w:tc>
          <w:tcPr>
            <w:tcW w:w="1234" w:type="pct"/>
          </w:tcPr>
          <w:p w14:paraId="7A8F0AC0">
            <w:pPr>
              <w:pStyle w:val="3"/>
              <w:snapToGrid w:val="0"/>
              <w:spacing w:before="0" w:beforeAutospacing="0" w:after="0" w:afterAutospacing="0" w:line="560" w:lineRule="exact"/>
              <w:jc w:val="center"/>
              <w:rPr>
                <w:rFonts w:ascii="仿宋" w:hAnsi="仿宋" w:eastAsia="仿宋"/>
                <w:b/>
                <w:kern w:val="2"/>
                <w:sz w:val="32"/>
                <w:szCs w:val="32"/>
              </w:rPr>
            </w:pPr>
            <w:r>
              <w:rPr>
                <w:rFonts w:hint="eastAsia" w:ascii="仿宋" w:hAnsi="仿宋" w:eastAsia="仿宋"/>
                <w:b/>
                <w:kern w:val="2"/>
                <w:sz w:val="32"/>
                <w:szCs w:val="32"/>
              </w:rPr>
              <w:t>撤展时间:</w:t>
            </w:r>
          </w:p>
        </w:tc>
        <w:tc>
          <w:tcPr>
            <w:tcW w:w="1900" w:type="pct"/>
          </w:tcPr>
          <w:p w14:paraId="4133DC02">
            <w:pPr>
              <w:pStyle w:val="3"/>
              <w:snapToGrid w:val="0"/>
              <w:spacing w:before="0" w:beforeAutospacing="0" w:after="0" w:afterAutospacing="0" w:line="56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kern w:val="2"/>
                <w:sz w:val="32"/>
                <w:szCs w:val="32"/>
                <w14:textFill>
                  <w14:solidFill>
                    <w14:schemeClr w14:val="tx1"/>
                  </w14:solidFill>
                </w14:textFill>
              </w:rPr>
              <w:t>年5月</w:t>
            </w:r>
            <w:r>
              <w:rPr>
                <w:rFonts w:hint="eastAsia" w:ascii="仿宋" w:hAnsi="仿宋" w:eastAsia="仿宋"/>
                <w:color w:val="000000" w:themeColor="text1"/>
                <w:kern w:val="2"/>
                <w:sz w:val="32"/>
                <w:szCs w:val="32"/>
                <w:lang w:val="en-US" w:eastAsia="zh-CN"/>
                <w14:textFill>
                  <w14:solidFill>
                    <w14:schemeClr w14:val="tx1"/>
                  </w14:solidFill>
                </w14:textFill>
              </w:rPr>
              <w:t>25</w:t>
            </w:r>
            <w:r>
              <w:rPr>
                <w:rFonts w:hint="eastAsia" w:ascii="仿宋" w:hAnsi="仿宋" w:eastAsia="仿宋"/>
                <w:color w:val="000000" w:themeColor="text1"/>
                <w:kern w:val="2"/>
                <w:sz w:val="32"/>
                <w:szCs w:val="32"/>
                <w14:textFill>
                  <w14:solidFill>
                    <w14:schemeClr w14:val="tx1"/>
                  </w14:solidFill>
                </w14:textFill>
              </w:rPr>
              <w:t>日</w:t>
            </w:r>
          </w:p>
        </w:tc>
        <w:tc>
          <w:tcPr>
            <w:tcW w:w="1865" w:type="pct"/>
          </w:tcPr>
          <w:p w14:paraId="0317C4E4">
            <w:pPr>
              <w:pStyle w:val="3"/>
              <w:snapToGrid w:val="0"/>
              <w:spacing w:before="0" w:beforeAutospacing="0" w:after="0" w:afterAutospacing="0" w:line="560" w:lineRule="exact"/>
              <w:jc w:val="center"/>
              <w:rPr>
                <w:rFonts w:ascii="仿宋" w:hAnsi="仿宋" w:eastAsia="仿宋"/>
                <w:kern w:val="2"/>
                <w:sz w:val="32"/>
                <w:szCs w:val="32"/>
              </w:rPr>
            </w:pPr>
            <w:r>
              <w:rPr>
                <w:rFonts w:hint="eastAsia" w:ascii="仿宋" w:hAnsi="仿宋" w:eastAsia="仿宋"/>
                <w:kern w:val="2"/>
                <w:sz w:val="32"/>
                <w:szCs w:val="32"/>
              </w:rPr>
              <w:t>14:30以后</w:t>
            </w:r>
          </w:p>
        </w:tc>
      </w:tr>
    </w:tbl>
    <w:p w14:paraId="1B763FCA">
      <w:pPr>
        <w:spacing w:before="156" w:beforeLines="50" w:line="560" w:lineRule="exact"/>
        <w:rPr>
          <w:rFonts w:ascii="仿宋" w:hAnsi="仿宋" w:eastAsia="仿宋" w:cs="Times New Roman"/>
          <w:sz w:val="32"/>
          <w:szCs w:val="32"/>
        </w:rPr>
      </w:pPr>
    </w:p>
    <w:p w14:paraId="0D7D939B">
      <w:pPr>
        <w:spacing w:before="156" w:beforeLines="50" w:line="560" w:lineRule="exact"/>
        <w:rPr>
          <w:rFonts w:hint="default"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参展联系人：张经理  18655158592</w:t>
      </w:r>
    </w:p>
    <w:p w14:paraId="09E5F2B1">
      <w:pPr>
        <w:spacing w:before="156" w:beforeLines="50" w:line="560" w:lineRule="exact"/>
        <w:rPr>
          <w:rFonts w:ascii="仿宋" w:hAnsi="仿宋" w:eastAsia="仿宋" w:cs="Times New Roman"/>
          <w:b/>
          <w:sz w:val="32"/>
          <w:szCs w:val="32"/>
        </w:rPr>
      </w:pPr>
    </w:p>
    <w:p w14:paraId="3A7C4AEA">
      <w:pPr>
        <w:spacing w:before="156" w:beforeLines="50" w:line="560" w:lineRule="exact"/>
        <w:rPr>
          <w:rFonts w:ascii="仿宋" w:hAnsi="仿宋" w:eastAsia="仿宋" w:cs="Times New Roman"/>
          <w:b/>
          <w:sz w:val="32"/>
          <w:szCs w:val="32"/>
        </w:rPr>
      </w:pPr>
    </w:p>
    <w:p w14:paraId="2183BA64">
      <w:pPr>
        <w:spacing w:before="156" w:beforeLines="50" w:line="560" w:lineRule="exact"/>
        <w:rPr>
          <w:rFonts w:ascii="仿宋" w:hAnsi="仿宋" w:eastAsia="仿宋" w:cs="Times New Roman"/>
          <w:b/>
          <w:sz w:val="32"/>
          <w:szCs w:val="32"/>
        </w:rPr>
      </w:pPr>
    </w:p>
    <w:p w14:paraId="73045A87">
      <w:pPr>
        <w:spacing w:before="156" w:beforeLines="50" w:line="560" w:lineRule="exact"/>
        <w:rPr>
          <w:rFonts w:ascii="仿宋" w:hAnsi="仿宋" w:eastAsia="仿宋" w:cs="Times New Roman"/>
          <w:b/>
          <w:sz w:val="32"/>
          <w:szCs w:val="32"/>
        </w:rPr>
      </w:pPr>
    </w:p>
    <w:p w14:paraId="7114ED92">
      <w:pPr>
        <w:spacing w:before="156" w:beforeLines="50" w:line="560" w:lineRule="exact"/>
        <w:rPr>
          <w:rFonts w:ascii="仿宋" w:hAnsi="仿宋" w:eastAsia="仿宋" w:cs="Times New Roman"/>
          <w:b/>
          <w:sz w:val="32"/>
          <w:szCs w:val="32"/>
        </w:rPr>
      </w:pPr>
    </w:p>
    <w:p w14:paraId="5B82EC79">
      <w:pPr>
        <w:spacing w:before="156" w:beforeLines="50" w:line="560" w:lineRule="exact"/>
        <w:rPr>
          <w:rFonts w:ascii="仿宋" w:hAnsi="仿宋" w:eastAsia="仿宋" w:cs="Times New Roman"/>
          <w:b/>
          <w:sz w:val="32"/>
          <w:szCs w:val="32"/>
        </w:rPr>
      </w:pPr>
    </w:p>
    <w:p w14:paraId="43F28647">
      <w:pPr>
        <w:spacing w:line="340" w:lineRule="exact"/>
        <w:rPr>
          <w:rFonts w:ascii="仿宋" w:hAnsi="仿宋" w:eastAsia="仿宋" w:cs="Times New Roman"/>
          <w:b/>
          <w:sz w:val="32"/>
          <w:szCs w:val="32"/>
        </w:rPr>
      </w:pPr>
    </w:p>
    <w:p w14:paraId="69E7E996">
      <w:pPr>
        <w:spacing w:line="240" w:lineRule="auto"/>
        <w:rPr>
          <w:rFonts w:ascii="方正兰亭中黑_GBK" w:hAnsi="方正兰亭中黑_GBK" w:eastAsia="方正兰亭中黑_GBK" w:cs="方正兰亭中黑_GBK"/>
          <w:bCs/>
          <w:color w:val="EB6100"/>
          <w:spacing w:val="11"/>
          <w:sz w:val="18"/>
          <w:szCs w:val="18"/>
        </w:rPr>
      </w:pPr>
    </w:p>
    <w:p w14:paraId="3F80A1BA">
      <w:pPr>
        <w:spacing w:line="240" w:lineRule="auto"/>
        <w:rPr>
          <w:rFonts w:ascii="方正兰亭中黑_GBK" w:hAnsi="方正兰亭中黑_GBK" w:eastAsia="方正兰亭中黑_GBK" w:cs="方正兰亭中黑_GBK"/>
          <w:bCs/>
          <w:color w:val="EB6100"/>
          <w:spacing w:val="11"/>
          <w:sz w:val="18"/>
          <w:szCs w:val="18"/>
        </w:rPr>
      </w:pPr>
    </w:p>
    <w:p w14:paraId="47782056">
      <w:pPr>
        <w:spacing w:line="56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中黑_GBK">
    <w:altName w:val="黑体"/>
    <w:panose1 w:val="02000000000000000000"/>
    <w:charset w:val="86"/>
    <w:family w:val="auto"/>
    <w:pitch w:val="default"/>
    <w:sig w:usb0="00000000" w:usb1="00000000" w:usb2="00082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mNiODM1M2U1ZjA1ZDBmOGJlYzQ1MjA1YzY1YzkifQ=="/>
  </w:docVars>
  <w:rsids>
    <w:rsidRoot w:val="000E3F2E"/>
    <w:rsid w:val="0007344B"/>
    <w:rsid w:val="00096E16"/>
    <w:rsid w:val="000E3F2E"/>
    <w:rsid w:val="0011575B"/>
    <w:rsid w:val="0014211D"/>
    <w:rsid w:val="001558AC"/>
    <w:rsid w:val="001B40C1"/>
    <w:rsid w:val="001E07E1"/>
    <w:rsid w:val="00215141"/>
    <w:rsid w:val="00215280"/>
    <w:rsid w:val="002A7B2A"/>
    <w:rsid w:val="002B3F98"/>
    <w:rsid w:val="0031255B"/>
    <w:rsid w:val="003377B3"/>
    <w:rsid w:val="003E173E"/>
    <w:rsid w:val="003F45E0"/>
    <w:rsid w:val="00410B4B"/>
    <w:rsid w:val="004768E1"/>
    <w:rsid w:val="00501902"/>
    <w:rsid w:val="00511414"/>
    <w:rsid w:val="00527F81"/>
    <w:rsid w:val="005413DA"/>
    <w:rsid w:val="005F5037"/>
    <w:rsid w:val="00641210"/>
    <w:rsid w:val="00641C30"/>
    <w:rsid w:val="00655617"/>
    <w:rsid w:val="00791480"/>
    <w:rsid w:val="008341AA"/>
    <w:rsid w:val="008D3EBF"/>
    <w:rsid w:val="008E296D"/>
    <w:rsid w:val="00910A61"/>
    <w:rsid w:val="009B7750"/>
    <w:rsid w:val="009C239B"/>
    <w:rsid w:val="00A0298F"/>
    <w:rsid w:val="00AA7177"/>
    <w:rsid w:val="00AB148E"/>
    <w:rsid w:val="00AC2758"/>
    <w:rsid w:val="00AC5033"/>
    <w:rsid w:val="00BA3528"/>
    <w:rsid w:val="00BD124D"/>
    <w:rsid w:val="00C63E4C"/>
    <w:rsid w:val="00C6750E"/>
    <w:rsid w:val="00D2253A"/>
    <w:rsid w:val="00D5738B"/>
    <w:rsid w:val="00DA2E29"/>
    <w:rsid w:val="00F60037"/>
    <w:rsid w:val="00F63CF8"/>
    <w:rsid w:val="00F7357D"/>
    <w:rsid w:val="01FC45E2"/>
    <w:rsid w:val="02C60B85"/>
    <w:rsid w:val="03547F3F"/>
    <w:rsid w:val="03AE3AF3"/>
    <w:rsid w:val="03E56DE9"/>
    <w:rsid w:val="04133956"/>
    <w:rsid w:val="04294F27"/>
    <w:rsid w:val="050634BB"/>
    <w:rsid w:val="06316315"/>
    <w:rsid w:val="07AD2313"/>
    <w:rsid w:val="08A74FB5"/>
    <w:rsid w:val="0BD8068B"/>
    <w:rsid w:val="0BF027CF"/>
    <w:rsid w:val="0C547201"/>
    <w:rsid w:val="0D86163D"/>
    <w:rsid w:val="0DA33F9D"/>
    <w:rsid w:val="0DCD726B"/>
    <w:rsid w:val="0E8F62CF"/>
    <w:rsid w:val="0EAC50D3"/>
    <w:rsid w:val="0FF54858"/>
    <w:rsid w:val="10D821AF"/>
    <w:rsid w:val="111B6540"/>
    <w:rsid w:val="12486EC1"/>
    <w:rsid w:val="13021765"/>
    <w:rsid w:val="13B10A95"/>
    <w:rsid w:val="158741A4"/>
    <w:rsid w:val="176F4EEF"/>
    <w:rsid w:val="17F35B20"/>
    <w:rsid w:val="18AF5EEB"/>
    <w:rsid w:val="18C66D91"/>
    <w:rsid w:val="19BB441C"/>
    <w:rsid w:val="1A165567"/>
    <w:rsid w:val="1B4178EC"/>
    <w:rsid w:val="1B642891"/>
    <w:rsid w:val="1B9A62B3"/>
    <w:rsid w:val="1BBB575B"/>
    <w:rsid w:val="1BBC447B"/>
    <w:rsid w:val="1C84143D"/>
    <w:rsid w:val="1EE41E78"/>
    <w:rsid w:val="1F120F82"/>
    <w:rsid w:val="1F662DAC"/>
    <w:rsid w:val="200839AF"/>
    <w:rsid w:val="218477E9"/>
    <w:rsid w:val="21DF2C72"/>
    <w:rsid w:val="224A50D4"/>
    <w:rsid w:val="231E6BAC"/>
    <w:rsid w:val="239A7798"/>
    <w:rsid w:val="23C40371"/>
    <w:rsid w:val="243C25FD"/>
    <w:rsid w:val="249146F7"/>
    <w:rsid w:val="25184E18"/>
    <w:rsid w:val="25BF7042"/>
    <w:rsid w:val="25DB3FA0"/>
    <w:rsid w:val="26751050"/>
    <w:rsid w:val="275E729E"/>
    <w:rsid w:val="27673E35"/>
    <w:rsid w:val="27AE4238"/>
    <w:rsid w:val="28940C5A"/>
    <w:rsid w:val="28C64B8B"/>
    <w:rsid w:val="2A0B0AA8"/>
    <w:rsid w:val="2A7C7BF7"/>
    <w:rsid w:val="2AD4533E"/>
    <w:rsid w:val="2AD510B6"/>
    <w:rsid w:val="2AD81AEC"/>
    <w:rsid w:val="2D2C4071"/>
    <w:rsid w:val="2D5704A8"/>
    <w:rsid w:val="2D83129D"/>
    <w:rsid w:val="2F996B56"/>
    <w:rsid w:val="2FAF6379"/>
    <w:rsid w:val="2FB92D54"/>
    <w:rsid w:val="301F34FF"/>
    <w:rsid w:val="31644F41"/>
    <w:rsid w:val="31945827"/>
    <w:rsid w:val="321626E0"/>
    <w:rsid w:val="33F407FF"/>
    <w:rsid w:val="361B6516"/>
    <w:rsid w:val="393C6ED0"/>
    <w:rsid w:val="39EB6200"/>
    <w:rsid w:val="3BD827B4"/>
    <w:rsid w:val="3BF33A92"/>
    <w:rsid w:val="3C0E2679"/>
    <w:rsid w:val="3DDD2303"/>
    <w:rsid w:val="3DFF04CC"/>
    <w:rsid w:val="3E063608"/>
    <w:rsid w:val="3F0A7128"/>
    <w:rsid w:val="3F2F6B8F"/>
    <w:rsid w:val="42002A64"/>
    <w:rsid w:val="43EC504E"/>
    <w:rsid w:val="43F62371"/>
    <w:rsid w:val="44F71EFD"/>
    <w:rsid w:val="45062140"/>
    <w:rsid w:val="451A5BEB"/>
    <w:rsid w:val="46B02CAB"/>
    <w:rsid w:val="46CD560B"/>
    <w:rsid w:val="47013507"/>
    <w:rsid w:val="475A49C5"/>
    <w:rsid w:val="48795846"/>
    <w:rsid w:val="49C15782"/>
    <w:rsid w:val="49F70BF1"/>
    <w:rsid w:val="4A0B01F8"/>
    <w:rsid w:val="4A4F27DB"/>
    <w:rsid w:val="4AA03036"/>
    <w:rsid w:val="4B797B0F"/>
    <w:rsid w:val="4C4C4A87"/>
    <w:rsid w:val="4C8F6EBF"/>
    <w:rsid w:val="4CC96874"/>
    <w:rsid w:val="4DA8648A"/>
    <w:rsid w:val="4DDC2449"/>
    <w:rsid w:val="4E21448E"/>
    <w:rsid w:val="4F1928E3"/>
    <w:rsid w:val="4FA37685"/>
    <w:rsid w:val="4FAA5F87"/>
    <w:rsid w:val="50152B62"/>
    <w:rsid w:val="509C604E"/>
    <w:rsid w:val="51CE66DB"/>
    <w:rsid w:val="52C553E8"/>
    <w:rsid w:val="547F1F0F"/>
    <w:rsid w:val="5628716E"/>
    <w:rsid w:val="568E01E7"/>
    <w:rsid w:val="56921A85"/>
    <w:rsid w:val="56C34335"/>
    <w:rsid w:val="57CA524F"/>
    <w:rsid w:val="57EC3417"/>
    <w:rsid w:val="5862192B"/>
    <w:rsid w:val="58670CF0"/>
    <w:rsid w:val="58C95E13"/>
    <w:rsid w:val="58F22CAF"/>
    <w:rsid w:val="598B6C60"/>
    <w:rsid w:val="5C153BB3"/>
    <w:rsid w:val="5C797243"/>
    <w:rsid w:val="5CFA4828"/>
    <w:rsid w:val="5D0336DD"/>
    <w:rsid w:val="5D101956"/>
    <w:rsid w:val="5D1A27D4"/>
    <w:rsid w:val="5DA54794"/>
    <w:rsid w:val="5E2A6A47"/>
    <w:rsid w:val="5F7A57AC"/>
    <w:rsid w:val="5FDE21DF"/>
    <w:rsid w:val="604C539B"/>
    <w:rsid w:val="63C85CBC"/>
    <w:rsid w:val="64B65C96"/>
    <w:rsid w:val="64BB489D"/>
    <w:rsid w:val="653B3C30"/>
    <w:rsid w:val="65493C57"/>
    <w:rsid w:val="65BD2897"/>
    <w:rsid w:val="65D8322D"/>
    <w:rsid w:val="66042274"/>
    <w:rsid w:val="66B07D06"/>
    <w:rsid w:val="67191D4F"/>
    <w:rsid w:val="69AA4EE0"/>
    <w:rsid w:val="6A9A31A7"/>
    <w:rsid w:val="6A9E4A45"/>
    <w:rsid w:val="6B8F438D"/>
    <w:rsid w:val="6BA442DD"/>
    <w:rsid w:val="6BFB1A23"/>
    <w:rsid w:val="6C3F4006"/>
    <w:rsid w:val="6C7A503E"/>
    <w:rsid w:val="6C944351"/>
    <w:rsid w:val="6CD7423E"/>
    <w:rsid w:val="6E8C1058"/>
    <w:rsid w:val="6E985C4F"/>
    <w:rsid w:val="703D4792"/>
    <w:rsid w:val="708A3041"/>
    <w:rsid w:val="70A628A5"/>
    <w:rsid w:val="728269FA"/>
    <w:rsid w:val="7285473C"/>
    <w:rsid w:val="72C40DC1"/>
    <w:rsid w:val="73214465"/>
    <w:rsid w:val="73734595"/>
    <w:rsid w:val="73BE334D"/>
    <w:rsid w:val="73C66DBA"/>
    <w:rsid w:val="74E4399C"/>
    <w:rsid w:val="75377F70"/>
    <w:rsid w:val="758D5DE2"/>
    <w:rsid w:val="76E61C4D"/>
    <w:rsid w:val="779D7E32"/>
    <w:rsid w:val="77A411C1"/>
    <w:rsid w:val="78F87A16"/>
    <w:rsid w:val="792F0F5E"/>
    <w:rsid w:val="7A4D5B40"/>
    <w:rsid w:val="7CD73DE6"/>
    <w:rsid w:val="7D957F29"/>
    <w:rsid w:val="7D991B07"/>
    <w:rsid w:val="7E3A6A30"/>
    <w:rsid w:val="7F1D6E90"/>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widowControl/>
      <w:jc w:val="left"/>
    </w:pPr>
    <w:rPr>
      <w:rFonts w:ascii="宋体" w:hAnsi="宋体" w:cs="宋体"/>
      <w:kern w:val="0"/>
      <w:sz w:val="24"/>
      <w:lang w:eastAsia="en-US"/>
    </w:rPr>
  </w:style>
  <w:style w:type="paragraph" w:styleId="3">
    <w:name w:val="Normal (Web)"/>
    <w:basedOn w:val="1"/>
    <w:unhideWhenUsed/>
    <w:qFormat/>
    <w:uiPriority w:val="0"/>
    <w:pPr>
      <w:spacing w:before="100" w:beforeAutospacing="1" w:after="100" w:afterAutospacing="1"/>
      <w:jc w:val="left"/>
    </w:pPr>
    <w:rPr>
      <w:rFonts w:cs="Times New Roman"/>
      <w:kern w:val="0"/>
      <w:sz w:val="24"/>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正文文本 Char"/>
    <w:basedOn w:val="6"/>
    <w:link w:val="2"/>
    <w:qFormat/>
    <w:uiPriority w:val="1"/>
    <w:rPr>
      <w:rFonts w:ascii="宋体" w:hAnsi="宋体" w:cs="宋体"/>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3420</Words>
  <Characters>3915</Characters>
  <Lines>31</Lines>
  <Paragraphs>8</Paragraphs>
  <TotalTime>3</TotalTime>
  <ScaleCrop>false</ScaleCrop>
  <LinksUpToDate>false</LinksUpToDate>
  <CharactersWithSpaces>3991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2023-06-15T08:41:00Z</dcterms:created>
  <dc:creator>xb21cn</dc:creator>
  <cp:lastModifiedBy>中贸集团～张富18655158592</cp:lastModifiedBy>
  <dcterms:modified xsi:type="dcterms:W3CDTF">2024-10-10T08:14:25Z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56F0CBF3F14D4711970B01C28ABF8243_13</vt:lpwstr>
  </property>
</Properties>
</file>