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DEFC6">
      <w:pPr>
        <w:rPr>
          <w:rFonts w:hint="eastAsia"/>
          <w:b/>
          <w:bCs/>
          <w:color w:val="auto"/>
          <w:sz w:val="32"/>
          <w:szCs w:val="40"/>
          <w:lang w:val="en-US" w:eastAsia="zh-CN"/>
        </w:rPr>
      </w:pPr>
    </w:p>
    <w:p w14:paraId="03BC3DAD">
      <w:pPr>
        <w:rPr>
          <w:rFonts w:hint="eastAsia"/>
          <w:b/>
          <w:bCs/>
          <w:color w:val="auto"/>
          <w:sz w:val="32"/>
          <w:szCs w:val="40"/>
          <w:lang w:val="en-US" w:eastAsia="zh-CN"/>
        </w:rPr>
      </w:pPr>
      <w:r>
        <w:rPr>
          <w:rFonts w:hint="eastAsia" w:eastAsiaTheme="minorEastAsia"/>
          <w:color w:val="auto"/>
          <w:lang w:eastAsia="zh-CN"/>
        </w:rPr>
        <w:drawing>
          <wp:anchor distT="0" distB="0" distL="114300" distR="114300" simplePos="0" relativeHeight="251669504" behindDoc="1" locked="0" layoutInCell="1" allowOverlap="1">
            <wp:simplePos x="0" y="0"/>
            <wp:positionH relativeFrom="column">
              <wp:posOffset>-220345</wp:posOffset>
            </wp:positionH>
            <wp:positionV relativeFrom="paragraph">
              <wp:posOffset>-106045</wp:posOffset>
            </wp:positionV>
            <wp:extent cx="5796280" cy="1543685"/>
            <wp:effectExtent l="0" t="0" r="0" b="0"/>
            <wp:wrapNone/>
            <wp:docPr id="1" name="图片 1" descr="D:\360MoveData\Users\Administrator.PC-20180125TBZJ\Desktop\装备展logo.png装备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MoveData\Users\Administrator.PC-20180125TBZJ\Desktop\装备展logo.png装备展logo"/>
                    <pic:cNvPicPr>
                      <a:picLocks noChangeAspect="1"/>
                    </pic:cNvPicPr>
                  </pic:nvPicPr>
                  <pic:blipFill>
                    <a:blip r:embed="rId4"/>
                    <a:srcRect l="36568"/>
                    <a:stretch>
                      <a:fillRect/>
                    </a:stretch>
                  </pic:blipFill>
                  <pic:spPr>
                    <a:xfrm>
                      <a:off x="0" y="0"/>
                      <a:ext cx="5796280" cy="1543685"/>
                    </a:xfrm>
                    <a:prstGeom prst="rect">
                      <a:avLst/>
                    </a:prstGeom>
                  </pic:spPr>
                </pic:pic>
              </a:graphicData>
            </a:graphic>
          </wp:anchor>
        </w:drawing>
      </w:r>
      <w:r>
        <w:rPr>
          <w:rFonts w:hint="eastAsia" w:eastAsiaTheme="minorEastAsia"/>
          <w:color w:val="auto"/>
          <w:lang w:eastAsia="zh-CN"/>
        </w:rPr>
        <w:drawing>
          <wp:anchor distT="0" distB="0" distL="114300" distR="114300" simplePos="0" relativeHeight="251668480" behindDoc="0" locked="0" layoutInCell="1" allowOverlap="1">
            <wp:simplePos x="0" y="0"/>
            <wp:positionH relativeFrom="column">
              <wp:posOffset>1341120</wp:posOffset>
            </wp:positionH>
            <wp:positionV relativeFrom="paragraph">
              <wp:posOffset>-369570</wp:posOffset>
            </wp:positionV>
            <wp:extent cx="2303780" cy="914400"/>
            <wp:effectExtent l="0" t="0" r="1270" b="0"/>
            <wp:wrapNone/>
            <wp:docPr id="5" name="图片 5"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图片1.jpg图片1"/>
                    <pic:cNvPicPr>
                      <a:picLocks noChangeAspect="1"/>
                    </pic:cNvPicPr>
                  </pic:nvPicPr>
                  <pic:blipFill>
                    <a:blip r:embed="rId5"/>
                    <a:srcRect l="28" r="28"/>
                    <a:stretch>
                      <a:fillRect/>
                    </a:stretch>
                  </pic:blipFill>
                  <pic:spPr>
                    <a:xfrm>
                      <a:off x="0" y="0"/>
                      <a:ext cx="2303780" cy="914400"/>
                    </a:xfrm>
                    <a:prstGeom prst="rect">
                      <a:avLst/>
                    </a:prstGeom>
                  </pic:spPr>
                </pic:pic>
              </a:graphicData>
            </a:graphic>
          </wp:anchor>
        </w:drawing>
      </w:r>
    </w:p>
    <w:p w14:paraId="219D38AD">
      <w:pPr>
        <w:rPr>
          <w:rFonts w:hint="eastAsia"/>
          <w:b/>
          <w:bCs/>
          <w:color w:val="auto"/>
          <w:sz w:val="32"/>
          <w:szCs w:val="40"/>
          <w:lang w:val="en-US" w:eastAsia="zh-CN"/>
        </w:rPr>
      </w:pPr>
    </w:p>
    <w:p w14:paraId="78586C2C">
      <w:pPr>
        <w:jc w:val="both"/>
        <w:rPr>
          <w:rFonts w:hint="eastAsia"/>
          <w:b/>
          <w:bCs/>
          <w:color w:val="auto"/>
          <w:sz w:val="32"/>
          <w:szCs w:val="40"/>
          <w:lang w:val="en-US" w:eastAsia="zh-CN"/>
        </w:rPr>
      </w:pPr>
    </w:p>
    <w:p w14:paraId="3BCE6C84">
      <w:pPr>
        <w:jc w:val="center"/>
        <w:rPr>
          <w:rFonts w:hint="eastAsia"/>
          <w:b/>
          <w:bCs/>
          <w:color w:val="auto"/>
          <w:sz w:val="32"/>
          <w:szCs w:val="40"/>
          <w:lang w:val="en-US" w:eastAsia="zh-CN"/>
        </w:rPr>
      </w:pPr>
      <w:r>
        <w:rPr>
          <w:rFonts w:hint="eastAsia"/>
          <w:b/>
          <w:bCs/>
          <w:color w:val="auto"/>
          <w:sz w:val="32"/>
          <w:szCs w:val="40"/>
          <w:lang w:val="en-US" w:eastAsia="zh-CN"/>
        </w:rPr>
        <w:t>2025年2月27日-3月2日   济南·山东国际会展中心</w:t>
      </w:r>
    </w:p>
    <w:p w14:paraId="11E57CFD">
      <w:pPr>
        <w:jc w:val="center"/>
        <w:rPr>
          <w:rFonts w:hint="default"/>
          <w:b/>
          <w:bCs/>
          <w:color w:val="auto"/>
          <w:sz w:val="32"/>
          <w:szCs w:val="40"/>
          <w:lang w:val="en-US" w:eastAsia="zh-CN"/>
        </w:rPr>
      </w:pPr>
    </w:p>
    <w:p w14:paraId="683BA0DB">
      <w:pPr>
        <w:jc w:val="center"/>
        <w:rPr>
          <w:rFonts w:hint="default"/>
          <w:b/>
          <w:bCs/>
          <w:color w:val="auto"/>
          <w:sz w:val="32"/>
          <w:szCs w:val="40"/>
          <w:lang w:val="en-US" w:eastAsia="zh-CN"/>
        </w:rPr>
      </w:pPr>
    </w:p>
    <w:p w14:paraId="69FAFEC9">
      <w:pPr>
        <w:rPr>
          <w:rFonts w:hint="eastAsia" w:eastAsiaTheme="minorEastAsia"/>
          <w:color w:val="auto"/>
          <w:lang w:eastAsia="zh-CN"/>
        </w:rPr>
      </w:pPr>
      <w:r>
        <w:rPr>
          <w:rFonts w:hint="eastAsia" w:ascii="宋体" w:hAnsi="宋体" w:eastAsia="宋体" w:cs="宋体"/>
          <w:b/>
          <w:bCs/>
          <w:color w:val="auto"/>
          <w:sz w:val="24"/>
          <w:szCs w:val="24"/>
          <w:lang w:eastAsia="zh-CN"/>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5233670" cy="423545"/>
            <wp:effectExtent l="0" t="0" r="0" b="14605"/>
            <wp:wrapNone/>
            <wp:docPr id="25" name="图片 25"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模板"/>
                    <pic:cNvPicPr>
                      <a:picLocks noChangeAspect="1"/>
                    </pic:cNvPicPr>
                  </pic:nvPicPr>
                  <pic:blipFill>
                    <a:blip r:embed="rId6"/>
                    <a:stretch>
                      <a:fillRect/>
                    </a:stretch>
                  </pic:blipFill>
                  <pic:spPr>
                    <a:xfrm>
                      <a:off x="0" y="0"/>
                      <a:ext cx="5233670" cy="423545"/>
                    </a:xfrm>
                    <a:prstGeom prst="rect">
                      <a:avLst/>
                    </a:prstGeom>
                  </pic:spPr>
                </pic:pic>
              </a:graphicData>
            </a:graphic>
          </wp:anchor>
        </w:drawing>
      </w:r>
    </w:p>
    <w:p w14:paraId="550D6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lang w:eastAsia="zh-CN"/>
        </w:rPr>
      </w:pPr>
    </w:p>
    <w:p w14:paraId="1FA83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主办单位</w:t>
      </w:r>
    </w:p>
    <w:p w14:paraId="7AFAA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中国机械工业联合会</w:t>
      </w:r>
    </w:p>
    <w:p w14:paraId="7CB8A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山东省工业和信息化研究院</w:t>
      </w:r>
    </w:p>
    <w:p w14:paraId="44787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机器人与高端装备产业协会</w:t>
      </w:r>
    </w:p>
    <w:p w14:paraId="5B014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支持单位</w:t>
      </w:r>
    </w:p>
    <w:p w14:paraId="71D1C2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山东省工业和信息化厅</w:t>
      </w:r>
    </w:p>
    <w:p w14:paraId="2E82F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承办单位</w:t>
      </w:r>
    </w:p>
    <w:p w14:paraId="7FACF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中国国际机器人与高端装备产业联盟</w:t>
      </w:r>
    </w:p>
    <w:p w14:paraId="4E9B3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新丞华</w:t>
      </w:r>
      <w:r>
        <w:rPr>
          <w:rFonts w:hint="eastAsia" w:ascii="宋体" w:hAnsi="宋体" w:eastAsia="宋体" w:cs="宋体"/>
          <w:color w:val="auto"/>
          <w:sz w:val="24"/>
          <w:szCs w:val="24"/>
          <w:lang w:val="en-US" w:eastAsia="zh-CN"/>
        </w:rPr>
        <w:t>国际会展（山东）集团</w:t>
      </w:r>
      <w:r>
        <w:rPr>
          <w:rFonts w:hint="eastAsia" w:ascii="宋体" w:hAnsi="宋体" w:eastAsia="宋体" w:cs="宋体"/>
          <w:color w:val="auto"/>
          <w:sz w:val="24"/>
          <w:szCs w:val="24"/>
        </w:rPr>
        <w:t>有限公司</w:t>
      </w:r>
    </w:p>
    <w:p w14:paraId="1E50D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协办</w:t>
      </w:r>
      <w:r>
        <w:rPr>
          <w:rFonts w:hint="eastAsia" w:ascii="宋体" w:hAnsi="宋体" w:eastAsia="宋体" w:cs="宋体"/>
          <w:b/>
          <w:bCs/>
          <w:color w:val="auto"/>
          <w:sz w:val="24"/>
          <w:szCs w:val="24"/>
        </w:rPr>
        <w:t>单位</w:t>
      </w:r>
    </w:p>
    <w:p w14:paraId="69942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山东省机械工业科学技术协会</w:t>
      </w:r>
    </w:p>
    <w:p w14:paraId="497D5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济宁市机械行业协会</w:t>
      </w:r>
    </w:p>
    <w:p w14:paraId="48ED3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淄博市装备制造业协会</w:t>
      </w:r>
    </w:p>
    <w:p w14:paraId="54EF1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德州市装备制造业协会</w:t>
      </w:r>
    </w:p>
    <w:p w14:paraId="64277A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color w:val="auto"/>
        </w:rPr>
      </w:pPr>
    </w:p>
    <w:p w14:paraId="370F4F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eastAsiaTheme="minorEastAsia"/>
          <w:color w:val="auto"/>
          <w:lang w:eastAsia="zh-CN"/>
        </w:rPr>
      </w:pPr>
      <w:r>
        <w:rPr>
          <w:rFonts w:hint="eastAsia" w:eastAsiaTheme="minorEastAsia"/>
          <w:color w:val="auto"/>
          <w:lang w:eastAsia="zh-CN"/>
        </w:rPr>
        <w:drawing>
          <wp:anchor distT="0" distB="0" distL="114300" distR="114300" simplePos="0" relativeHeight="251660288" behindDoc="0" locked="0" layoutInCell="1" allowOverlap="1">
            <wp:simplePos x="0" y="0"/>
            <wp:positionH relativeFrom="column">
              <wp:posOffset>-254635</wp:posOffset>
            </wp:positionH>
            <wp:positionV relativeFrom="paragraph">
              <wp:posOffset>1905</wp:posOffset>
            </wp:positionV>
            <wp:extent cx="5233670" cy="423545"/>
            <wp:effectExtent l="0" t="0" r="0" b="14605"/>
            <wp:wrapNone/>
            <wp:docPr id="26" name="图片 26"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模板"/>
                    <pic:cNvPicPr>
                      <a:picLocks noChangeAspect="1"/>
                    </pic:cNvPicPr>
                  </pic:nvPicPr>
                  <pic:blipFill>
                    <a:blip r:embed="rId7"/>
                    <a:stretch>
                      <a:fillRect/>
                    </a:stretch>
                  </pic:blipFill>
                  <pic:spPr>
                    <a:xfrm>
                      <a:off x="0" y="0"/>
                      <a:ext cx="5233670" cy="423545"/>
                    </a:xfrm>
                    <a:prstGeom prst="rect">
                      <a:avLst/>
                    </a:prstGeom>
                  </pic:spPr>
                </pic:pic>
              </a:graphicData>
            </a:graphic>
          </wp:anchor>
        </w:drawing>
      </w:r>
    </w:p>
    <w:p w14:paraId="01D86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宋体" w:hAnsi="宋体" w:eastAsia="宋体" w:cs="宋体"/>
          <w:color w:val="auto"/>
          <w:sz w:val="24"/>
          <w:szCs w:val="24"/>
        </w:rPr>
      </w:pPr>
    </w:p>
    <w:p w14:paraId="0F9E5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山东）国际装备制造业博览会（简称：IEME山东装备博览会）是由山东省人民政府和中国机械工业联合会共同发起主办的国内重点装备制造业博览会，博览会创始于2006年，每年2月或3月在济南举办。IEME山东装备博览会已连续成功举办了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届，博览会累计参展面积</w:t>
      </w: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万平方米，到场观众</w:t>
      </w:r>
      <w:r>
        <w:rPr>
          <w:rFonts w:hint="eastAsia" w:ascii="宋体" w:hAnsi="宋体" w:eastAsia="宋体" w:cs="宋体"/>
          <w:color w:val="auto"/>
          <w:sz w:val="24"/>
          <w:szCs w:val="24"/>
          <w:lang w:val="en-US" w:eastAsia="zh-CN"/>
        </w:rPr>
        <w:t>888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164</w:t>
      </w:r>
      <w:r>
        <w:rPr>
          <w:rFonts w:hint="eastAsia" w:ascii="宋体" w:hAnsi="宋体" w:eastAsia="宋体" w:cs="宋体"/>
          <w:color w:val="auto"/>
          <w:sz w:val="24"/>
          <w:szCs w:val="24"/>
        </w:rPr>
        <w:t>人次，博览会吸引了来自美国、德国、日本、韩国、瑞士、荷兰、以色列、印度、哈萨克斯坦、巴基斯坦等30多个国家和地区的企业参展、参观。</w:t>
      </w:r>
    </w:p>
    <w:p w14:paraId="7AE81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二十</w:t>
      </w:r>
      <w:r>
        <w:rPr>
          <w:rFonts w:hint="eastAsia" w:ascii="宋体" w:hAnsi="宋体" w:eastAsia="宋体" w:cs="宋体"/>
          <w:color w:val="auto"/>
          <w:sz w:val="24"/>
          <w:szCs w:val="24"/>
        </w:rPr>
        <w:t>届中国（山东）国际装备制造业博览会定于202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3月2</w:t>
      </w:r>
      <w:r>
        <w:rPr>
          <w:rFonts w:hint="eastAsia" w:ascii="宋体" w:hAnsi="宋体" w:eastAsia="宋体" w:cs="宋体"/>
          <w:color w:val="auto"/>
          <w:sz w:val="24"/>
          <w:szCs w:val="24"/>
        </w:rPr>
        <w:t>日在山东国际会展中心举办。作为开年首场行业盛会，无限贸易新商机将在本届展会上涌现，现场汇聚1000余家行业主流品牌，展示数控机床、激光切割、工业自动化、工业机器人、智能装备、功能部件等方面的最新技术及产品，80000平方米展示面积，打造山东省高端智能装备一站式采购对接平台。</w:t>
      </w:r>
    </w:p>
    <w:p w14:paraId="31AC6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p>
    <w:p w14:paraId="5A58A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r>
        <w:rPr>
          <w:rStyle w:val="6"/>
          <w:rFonts w:hint="eastAsia" w:eastAsiaTheme="minorEastAsia"/>
          <w:color w:val="auto"/>
          <w:lang w:eastAsia="zh-CN"/>
        </w:rPr>
        <w:drawing>
          <wp:anchor distT="0" distB="0" distL="114300" distR="114300" simplePos="0" relativeHeight="251661312" behindDoc="0" locked="0" layoutInCell="1" allowOverlap="1">
            <wp:simplePos x="0" y="0"/>
            <wp:positionH relativeFrom="column">
              <wp:posOffset>-276225</wp:posOffset>
            </wp:positionH>
            <wp:positionV relativeFrom="paragraph">
              <wp:posOffset>40005</wp:posOffset>
            </wp:positionV>
            <wp:extent cx="5233670" cy="423545"/>
            <wp:effectExtent l="0" t="0" r="0" b="14605"/>
            <wp:wrapNone/>
            <wp:docPr id="27" name="图片 27"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模板"/>
                    <pic:cNvPicPr>
                      <a:picLocks noChangeAspect="1"/>
                    </pic:cNvPicPr>
                  </pic:nvPicPr>
                  <pic:blipFill>
                    <a:blip r:embed="rId8"/>
                    <a:stretch>
                      <a:fillRect/>
                    </a:stretch>
                  </pic:blipFill>
                  <pic:spPr>
                    <a:xfrm>
                      <a:off x="0" y="0"/>
                      <a:ext cx="5233670" cy="423545"/>
                    </a:xfrm>
                    <a:prstGeom prst="rect">
                      <a:avLst/>
                    </a:prstGeom>
                  </pic:spPr>
                </pic:pic>
              </a:graphicData>
            </a:graphic>
          </wp:anchor>
        </w:drawing>
      </w:r>
    </w:p>
    <w:p w14:paraId="68F66F0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eastAsia="zh-CN"/>
        </w:rPr>
      </w:pPr>
    </w:p>
    <w:p w14:paraId="3BFB2F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西门子、ABB、山崎马扎克、德国埃马克、美国哈挺、哈斯、斗山、现代威亚、友嘉、济南二机、迈克罗迈帝克、通用技术沈阳机床、三星、北一、济南一机、普利森、秦川、云南CY、新诺精工、威达重工、鲁南、大族激光、邦德激光、宏山激光、金威刻激光、龙雕激光、镭鸣激光、新天激光、山东科学院激光研究所、瑞铁、台湾宥锝、大图激光、武嘉机床、北方金锋、钛科玛格、美日、青量、济量、京瓷、山高、成量、上工、钻石、PEK传动、博特精工、苏铂瑞；欧姆龙、施耐德、德国克鲁斯、西克、费斯托、博世力士乐、item、胡默尔、施迈赛、诺沃泰克、德图、美国罗克韦尔、康耐视、艾默生、霍尼韦尔、菲尼克斯、福禄克、纽立得、法国蓝格赛、</w:t>
      </w:r>
      <w:r>
        <w:rPr>
          <w:rFonts w:hint="eastAsia" w:ascii="宋体" w:hAnsi="宋体" w:eastAsia="宋体" w:cs="宋体"/>
          <w:kern w:val="0"/>
          <w:sz w:val="24"/>
          <w:szCs w:val="24"/>
          <w:lang w:val="en-US" w:eastAsia="zh-CN" w:bidi="ar"/>
        </w:rPr>
        <w:t>日本</w:t>
      </w:r>
      <w:r>
        <w:rPr>
          <w:rFonts w:ascii="宋体" w:hAnsi="宋体" w:eastAsia="宋体" w:cs="宋体"/>
          <w:kern w:val="0"/>
          <w:sz w:val="24"/>
          <w:szCs w:val="24"/>
          <w:lang w:val="en-US" w:eastAsia="zh-CN" w:bidi="ar"/>
        </w:rPr>
        <w:t>山洋电气、东方马达、和泉、suketame、奥托尼克斯、天得、东元电机、明纬、永宏、昆仑通态、研祥、雷普、华北工控、信捷、西驰、矩控新辰、威远、唯恩、德柔、卡迪夫、华凌、百川、小鸭精工、蓝思、开思、台达、英威腾、汇川、汇海、海为、伟创、</w:t>
      </w:r>
      <w:r>
        <w:rPr>
          <w:rFonts w:hint="eastAsia" w:ascii="宋体" w:hAnsi="宋体" w:eastAsia="宋体" w:cs="宋体"/>
          <w:kern w:val="0"/>
          <w:sz w:val="24"/>
          <w:szCs w:val="24"/>
          <w:lang w:val="en-US" w:eastAsia="zh-CN" w:bidi="ar"/>
        </w:rPr>
        <w:t>易能、</w:t>
      </w:r>
      <w:r>
        <w:rPr>
          <w:rFonts w:ascii="宋体" w:hAnsi="宋体" w:eastAsia="宋体" w:cs="宋体"/>
          <w:kern w:val="0"/>
          <w:sz w:val="24"/>
          <w:szCs w:val="24"/>
          <w:lang w:val="en-US" w:eastAsia="zh-CN" w:bidi="ar"/>
        </w:rPr>
        <w:t>森兰、康宇测控、虹润、朗进、软控、圣达发、天川、奥图自动化、奥太、时代、翼菲、哈工大、钱江、柴孚、安川、卡诺普、迈赫、松下、海康威视、优傲、库卡、发那科、广数、新松、斯图加特、新时达、埃夫特</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山东重工、国家电网</w:t>
      </w:r>
      <w:r>
        <w:rPr>
          <w:rFonts w:hint="eastAsia" w:ascii="宋体" w:hAnsi="宋体" w:eastAsia="宋体" w:cs="宋体"/>
          <w:kern w:val="0"/>
          <w:sz w:val="24"/>
          <w:szCs w:val="24"/>
          <w:lang w:val="en-US" w:eastAsia="zh-CN" w:bidi="ar"/>
        </w:rPr>
        <w:t>等</w:t>
      </w:r>
      <w:r>
        <w:rPr>
          <w:rFonts w:ascii="宋体" w:hAnsi="宋体" w:eastAsia="宋体" w:cs="宋体"/>
          <w:kern w:val="0"/>
          <w:sz w:val="24"/>
          <w:szCs w:val="24"/>
          <w:lang w:val="en-US" w:eastAsia="zh-CN" w:bidi="ar"/>
        </w:rPr>
        <w:t>以及滕州中小机床之都、淄博市装备制造业协会展团、济南</w:t>
      </w:r>
      <w:r>
        <w:rPr>
          <w:rFonts w:hint="eastAsia" w:ascii="宋体" w:hAnsi="宋体" w:eastAsia="宋体" w:cs="宋体"/>
          <w:kern w:val="0"/>
          <w:sz w:val="24"/>
          <w:szCs w:val="24"/>
          <w:lang w:val="en-US" w:eastAsia="zh-CN" w:bidi="ar"/>
        </w:rPr>
        <w:t>机器人与</w:t>
      </w:r>
      <w:r>
        <w:rPr>
          <w:rFonts w:ascii="宋体" w:hAnsi="宋体" w:eastAsia="宋体" w:cs="宋体"/>
          <w:kern w:val="0"/>
          <w:sz w:val="24"/>
          <w:szCs w:val="24"/>
          <w:lang w:val="en-US" w:eastAsia="zh-CN" w:bidi="ar"/>
        </w:rPr>
        <w:t>高端装备展团、滨州高端装备展团等众多国内外知名品牌参展。</w:t>
      </w:r>
    </w:p>
    <w:p w14:paraId="18694C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p>
    <w:p w14:paraId="4E077463">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drawing>
          <wp:anchor distT="0" distB="0" distL="114300" distR="114300" simplePos="0" relativeHeight="251662336" behindDoc="0" locked="0" layoutInCell="1" allowOverlap="1">
            <wp:simplePos x="0" y="0"/>
            <wp:positionH relativeFrom="column">
              <wp:posOffset>-83185</wp:posOffset>
            </wp:positionH>
            <wp:positionV relativeFrom="paragraph">
              <wp:posOffset>64770</wp:posOffset>
            </wp:positionV>
            <wp:extent cx="5233670" cy="423545"/>
            <wp:effectExtent l="0" t="0" r="0" b="14605"/>
            <wp:wrapNone/>
            <wp:docPr id="28" name="图片 28"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模板"/>
                    <pic:cNvPicPr>
                      <a:picLocks noChangeAspect="1"/>
                    </pic:cNvPicPr>
                  </pic:nvPicPr>
                  <pic:blipFill>
                    <a:blip r:embed="rId9"/>
                    <a:stretch>
                      <a:fillRect/>
                    </a:stretch>
                  </pic:blipFill>
                  <pic:spPr>
                    <a:xfrm>
                      <a:off x="0" y="0"/>
                      <a:ext cx="5233670" cy="423545"/>
                    </a:xfrm>
                    <a:prstGeom prst="rect">
                      <a:avLst/>
                    </a:prstGeom>
                  </pic:spPr>
                </pic:pic>
              </a:graphicData>
            </a:graphic>
          </wp:anchor>
        </w:drawing>
      </w:r>
    </w:p>
    <w:p w14:paraId="30099698">
      <w:pPr>
        <w:keepNext w:val="0"/>
        <w:keepLines w:val="0"/>
        <w:widowControl/>
        <w:suppressLineNumbers w:val="0"/>
        <w:jc w:val="left"/>
        <w:rPr>
          <w:rFonts w:ascii="宋体" w:hAnsi="宋体" w:eastAsia="宋体" w:cs="宋体"/>
          <w:color w:val="auto"/>
          <w:kern w:val="0"/>
          <w:sz w:val="24"/>
          <w:szCs w:val="24"/>
          <w:lang w:val="en-US" w:eastAsia="zh-CN" w:bidi="ar"/>
        </w:rPr>
      </w:pPr>
    </w:p>
    <w:p w14:paraId="42200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iCs w:val="0"/>
          <w:caps w:val="0"/>
          <w:color w:val="222222"/>
          <w:spacing w:val="8"/>
          <w:sz w:val="24"/>
          <w:szCs w:val="24"/>
        </w:rPr>
      </w:pPr>
    </w:p>
    <w:p w14:paraId="0F2A4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◤开年首场行业盛会商机无限</w:t>
      </w:r>
    </w:p>
    <w:p w14:paraId="64175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◤山东省装备制造行业例展，被用户所认可</w:t>
      </w:r>
    </w:p>
    <w:p w14:paraId="530EA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◤开拓山东市场的高效平台</w:t>
      </w:r>
    </w:p>
    <w:p w14:paraId="3A5A9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◤80,000 名专业买家聚集展会现场</w:t>
      </w:r>
    </w:p>
    <w:p w14:paraId="1E165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◤主办方资源优势，专注高质量买家邀请</w:t>
      </w:r>
    </w:p>
    <w:p w14:paraId="59C1D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◤300万元用于专业买家邀请、展会宣传投入</w:t>
      </w:r>
    </w:p>
    <w:p w14:paraId="3785C9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◤100余家用户行业协会组织会员企业到会考察</w:t>
      </w:r>
    </w:p>
    <w:p w14:paraId="34C39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◤专享“C2M 需求定制”服务，体验客户需求定制，精准对接</w:t>
      </w:r>
    </w:p>
    <w:p w14:paraId="18FE6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◤丞华25年专业展会运作，拥有数据超过2,000,000条</w:t>
      </w:r>
    </w:p>
    <w:p w14:paraId="20882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222222"/>
          <w:spacing w:val="8"/>
          <w:sz w:val="24"/>
          <w:szCs w:val="24"/>
        </w:rPr>
      </w:pPr>
      <w:r>
        <w:rPr>
          <w:rFonts w:hint="eastAsia" w:ascii="宋体" w:hAnsi="宋体" w:eastAsia="宋体" w:cs="宋体"/>
          <w:i w:val="0"/>
          <w:iCs w:val="0"/>
          <w:caps w:val="0"/>
          <w:color w:val="222222"/>
          <w:spacing w:val="8"/>
          <w:sz w:val="24"/>
          <w:szCs w:val="24"/>
        </w:rPr>
        <w:t>◤观众参观政策丰厚，是环渤海地区考察采购高端装备的首先平台</w:t>
      </w:r>
    </w:p>
    <w:p w14:paraId="3C935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758D6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区位优势</w:t>
      </w:r>
    </w:p>
    <w:p w14:paraId="213F1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济南</w:t>
      </w:r>
      <w:r>
        <w:rPr>
          <w:rFonts w:hint="eastAsia" w:ascii="宋体" w:hAnsi="宋体" w:eastAsia="宋体" w:cs="宋体"/>
          <w:color w:val="auto"/>
          <w:sz w:val="24"/>
          <w:szCs w:val="24"/>
          <w:lang w:eastAsia="zh-CN"/>
        </w:rPr>
        <w:t>市</w:t>
      </w:r>
      <w:bookmarkStart w:id="0" w:name="_GoBack"/>
      <w:bookmarkEnd w:id="0"/>
      <w:r>
        <w:rPr>
          <w:rFonts w:hint="eastAsia" w:ascii="宋体" w:hAnsi="宋体" w:eastAsia="宋体" w:cs="宋体"/>
          <w:color w:val="auto"/>
          <w:sz w:val="24"/>
          <w:szCs w:val="24"/>
        </w:rPr>
        <w:t>山东国际会展中心在地理位置上有着得天独厚的优势，距离济南西站仅4公里，交通便利。济南作为“京沪黄金线中心节点城市”是全国16个铁路路网的枢纽，京沪高铁的五大枢纽之一。山东省高铁环线的开通串起济南、泰安、曲阜、临沂、日照、青岛、潍坊、淄博等地市，为全国各地的专业观众参观提供诸多便利、为本届博览会规模扩大、品质提升创造了有力的条件。</w:t>
      </w:r>
    </w:p>
    <w:p w14:paraId="6C6A3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r>
        <w:rPr>
          <w:rFonts w:hint="eastAsia" w:ascii="Microsoft YaHei UI" w:hAnsi="Microsoft YaHei UI" w:eastAsia="Microsoft YaHei UI" w:cs="Microsoft YaHei UI"/>
          <w:b w:val="0"/>
          <w:i w:val="0"/>
          <w:caps w:val="0"/>
          <w:color w:val="auto"/>
          <w:spacing w:val="8"/>
          <w:sz w:val="22"/>
          <w:szCs w:val="22"/>
          <w:shd w:val="clear" w:fill="FFFFFF"/>
          <w:lang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95250</wp:posOffset>
            </wp:positionV>
            <wp:extent cx="5236210" cy="2763520"/>
            <wp:effectExtent l="0" t="0" r="2540" b="17780"/>
            <wp:wrapNone/>
            <wp:docPr id="2" name="图片 2" descr="73ecee9b31949ed67d7a70721e319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ecee9b31949ed67d7a70721e31915a"/>
                    <pic:cNvPicPr>
                      <a:picLocks noChangeAspect="1"/>
                    </pic:cNvPicPr>
                  </pic:nvPicPr>
                  <pic:blipFill>
                    <a:blip r:embed="rId10"/>
                    <a:stretch>
                      <a:fillRect/>
                    </a:stretch>
                  </pic:blipFill>
                  <pic:spPr>
                    <a:xfrm>
                      <a:off x="0" y="0"/>
                      <a:ext cx="5236210" cy="2763520"/>
                    </a:xfrm>
                    <a:prstGeom prst="rect">
                      <a:avLst/>
                    </a:prstGeom>
                  </pic:spPr>
                </pic:pic>
              </a:graphicData>
            </a:graphic>
          </wp:anchor>
        </w:drawing>
      </w:r>
    </w:p>
    <w:p w14:paraId="72D90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521A32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7475B6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6D2C0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433430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6EE311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16937C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2"/>
          <w:szCs w:val="22"/>
          <w:shd w:val="clear" w:fill="FFFFFF"/>
          <w:lang w:eastAsia="zh-CN"/>
        </w:rPr>
      </w:pPr>
    </w:p>
    <w:p w14:paraId="7E298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p>
    <w:p w14:paraId="68CC9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5B9BD5" w:themeColor="accent1"/>
          <w:sz w:val="24"/>
          <w:szCs w:val="24"/>
          <w14:textFill>
            <w14:solidFill>
              <w14:schemeClr w14:val="accent1"/>
            </w14:solidFill>
          </w14:textFill>
        </w:rPr>
      </w:pPr>
      <w:r>
        <w:rPr>
          <w:rFonts w:hint="eastAsia" w:ascii="宋体" w:hAnsi="宋体" w:eastAsia="宋体" w:cs="宋体"/>
          <w:color w:val="5B9BD5" w:themeColor="accent1"/>
          <w:sz w:val="24"/>
          <w:szCs w:val="24"/>
          <w:lang w:eastAsia="zh-CN"/>
          <w14:textFill>
            <w14:solidFill>
              <w14:schemeClr w14:val="accent1"/>
            </w14:solidFill>
          </w14:textFill>
        </w:rPr>
        <w:drawing>
          <wp:anchor distT="0" distB="0" distL="114300" distR="114300" simplePos="0" relativeHeight="251663360" behindDoc="0" locked="0" layoutInCell="1" allowOverlap="1">
            <wp:simplePos x="0" y="0"/>
            <wp:positionH relativeFrom="column">
              <wp:posOffset>-11430</wp:posOffset>
            </wp:positionH>
            <wp:positionV relativeFrom="paragraph">
              <wp:posOffset>-143510</wp:posOffset>
            </wp:positionV>
            <wp:extent cx="5233670" cy="423545"/>
            <wp:effectExtent l="0" t="0" r="0" b="14605"/>
            <wp:wrapNone/>
            <wp:docPr id="30" name="图片 30"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模板"/>
                    <pic:cNvPicPr>
                      <a:picLocks noChangeAspect="1"/>
                    </pic:cNvPicPr>
                  </pic:nvPicPr>
                  <pic:blipFill>
                    <a:blip r:embed="rId11"/>
                    <a:stretch>
                      <a:fillRect/>
                    </a:stretch>
                  </pic:blipFill>
                  <pic:spPr>
                    <a:xfrm>
                      <a:off x="0" y="0"/>
                      <a:ext cx="5233670" cy="423545"/>
                    </a:xfrm>
                    <a:prstGeom prst="rect">
                      <a:avLst/>
                    </a:prstGeom>
                  </pic:spPr>
                </pic:pic>
              </a:graphicData>
            </a:graphic>
          </wp:anchor>
        </w:drawing>
      </w:r>
    </w:p>
    <w:p w14:paraId="0FDD8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中国山东国际装备制造业发展高峰论坛</w:t>
      </w:r>
    </w:p>
    <w:p w14:paraId="2F51F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届世界激光产业大会</w:t>
      </w:r>
      <w:r>
        <w:rPr>
          <w:rFonts w:hint="eastAsia" w:ascii="宋体" w:hAnsi="宋体" w:eastAsia="宋体" w:cs="宋体"/>
          <w:color w:val="auto"/>
          <w:sz w:val="24"/>
          <w:szCs w:val="24"/>
          <w:lang w:val="en-US" w:eastAsia="zh-CN"/>
        </w:rPr>
        <w:t>暨产业链博览会</w:t>
      </w:r>
    </w:p>
    <w:p w14:paraId="38DA1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山东汽车行业智能化技改供需对接会</w:t>
      </w:r>
    </w:p>
    <w:p w14:paraId="050B5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山东工业互联网峰会</w:t>
      </w:r>
    </w:p>
    <w:p w14:paraId="2DAF98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2025智能机器人发展与应用高峰论坛</w:t>
      </w:r>
    </w:p>
    <w:p w14:paraId="5FE1C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6、202</w:t>
      </w:r>
      <w:r>
        <w:rPr>
          <w:rFonts w:hint="eastAsia" w:ascii="宋体" w:hAnsi="宋体" w:eastAsia="宋体" w:cs="宋体"/>
          <w:color w:val="auto"/>
          <w:sz w:val="24"/>
          <w:szCs w:val="24"/>
          <w:lang w:val="en-US" w:eastAsia="zh-CN"/>
        </w:rPr>
        <w:t>5工业</w:t>
      </w:r>
      <w:r>
        <w:rPr>
          <w:rFonts w:hint="eastAsia" w:ascii="宋体" w:hAnsi="宋体" w:eastAsia="宋体" w:cs="宋体"/>
          <w:color w:val="auto"/>
          <w:sz w:val="24"/>
          <w:szCs w:val="24"/>
        </w:rPr>
        <w:t>机器人</w:t>
      </w:r>
      <w:r>
        <w:rPr>
          <w:rFonts w:hint="eastAsia" w:ascii="宋体" w:hAnsi="宋体" w:eastAsia="宋体" w:cs="宋体"/>
          <w:color w:val="auto"/>
          <w:sz w:val="24"/>
          <w:szCs w:val="24"/>
          <w:lang w:val="en-US" w:eastAsia="zh-CN"/>
        </w:rPr>
        <w:t>发展</w:t>
      </w:r>
      <w:r>
        <w:rPr>
          <w:rFonts w:hint="eastAsia" w:ascii="宋体" w:hAnsi="宋体" w:eastAsia="宋体" w:cs="宋体"/>
          <w:color w:val="auto"/>
          <w:sz w:val="24"/>
          <w:szCs w:val="24"/>
        </w:rPr>
        <w:t>与智能制造发展论坛</w:t>
      </w:r>
    </w:p>
    <w:p w14:paraId="39F81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7、山东省特种设备产业高峰论坛</w:t>
      </w:r>
    </w:p>
    <w:p w14:paraId="20B94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、博览会奖项评选及颁奖典礼</w:t>
      </w:r>
    </w:p>
    <w:p w14:paraId="5CE73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山东装备博览会C2M需求定制对接会</w:t>
      </w:r>
    </w:p>
    <w:p w14:paraId="025CA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p>
    <w:p w14:paraId="539F1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r>
        <w:rPr>
          <w:rStyle w:val="6"/>
          <w:rFonts w:hint="eastAsia" w:eastAsiaTheme="minorEastAsia"/>
          <w:color w:val="auto"/>
          <w:lang w:eastAsia="zh-CN"/>
        </w:rPr>
        <w:drawing>
          <wp:anchor distT="0" distB="0" distL="114300" distR="114300" simplePos="0" relativeHeight="251664384" behindDoc="0" locked="0" layoutInCell="1" allowOverlap="1">
            <wp:simplePos x="0" y="0"/>
            <wp:positionH relativeFrom="column">
              <wp:posOffset>-217170</wp:posOffset>
            </wp:positionH>
            <wp:positionV relativeFrom="paragraph">
              <wp:posOffset>85090</wp:posOffset>
            </wp:positionV>
            <wp:extent cx="5233670" cy="423545"/>
            <wp:effectExtent l="0" t="0" r="0" b="14605"/>
            <wp:wrapNone/>
            <wp:docPr id="31" name="图片 3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模板"/>
                    <pic:cNvPicPr>
                      <a:picLocks noChangeAspect="1"/>
                    </pic:cNvPicPr>
                  </pic:nvPicPr>
                  <pic:blipFill>
                    <a:blip r:embed="rId12"/>
                    <a:stretch>
                      <a:fillRect/>
                    </a:stretch>
                  </pic:blipFill>
                  <pic:spPr>
                    <a:xfrm>
                      <a:off x="0" y="0"/>
                      <a:ext cx="5233670" cy="423545"/>
                    </a:xfrm>
                    <a:prstGeom prst="rect">
                      <a:avLst/>
                    </a:prstGeom>
                  </pic:spPr>
                </pic:pic>
              </a:graphicData>
            </a:graphic>
          </wp:anchor>
        </w:drawing>
      </w:r>
    </w:p>
    <w:p w14:paraId="18B72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55DC5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tbl>
      <w:tblPr>
        <w:tblStyle w:val="4"/>
        <w:tblW w:w="82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81"/>
        <w:gridCol w:w="2464"/>
        <w:gridCol w:w="2703"/>
      </w:tblGrid>
      <w:tr w14:paraId="22A2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8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14:paraId="1678CA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开幕式</w:t>
            </w:r>
          </w:p>
        </w:tc>
        <w:tc>
          <w:tcPr>
            <w:tcW w:w="246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14:paraId="4EB6F2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lang w:eastAsia="zh-CN"/>
              </w:rPr>
              <w:t>202</w:t>
            </w:r>
            <w:r>
              <w:rPr>
                <w:rFonts w:hint="eastAsia" w:ascii="宋体" w:hAnsi="宋体" w:eastAsia="宋体" w:cs="宋体"/>
                <w:b w:val="0"/>
                <w:bCs w:val="0"/>
                <w:i w:val="0"/>
                <w:caps w:val="0"/>
                <w:color w:val="auto"/>
                <w:spacing w:val="8"/>
                <w:sz w:val="22"/>
                <w:szCs w:val="22"/>
                <w:lang w:val="en-US" w:eastAsia="zh-CN"/>
              </w:rPr>
              <w:t>5</w:t>
            </w:r>
            <w:r>
              <w:rPr>
                <w:rFonts w:hint="eastAsia" w:ascii="宋体" w:hAnsi="宋体" w:eastAsia="宋体" w:cs="宋体"/>
                <w:b w:val="0"/>
                <w:bCs w:val="0"/>
                <w:i w:val="0"/>
                <w:caps w:val="0"/>
                <w:color w:val="auto"/>
                <w:spacing w:val="8"/>
                <w:sz w:val="22"/>
                <w:szCs w:val="22"/>
              </w:rPr>
              <w:t>年</w:t>
            </w:r>
            <w:r>
              <w:rPr>
                <w:rFonts w:hint="eastAsia" w:ascii="宋体" w:hAnsi="宋体" w:eastAsia="宋体" w:cs="宋体"/>
                <w:b w:val="0"/>
                <w:bCs w:val="0"/>
                <w:i w:val="0"/>
                <w:caps w:val="0"/>
                <w:color w:val="auto"/>
                <w:spacing w:val="8"/>
                <w:sz w:val="22"/>
                <w:szCs w:val="22"/>
                <w:lang w:val="en-US" w:eastAsia="zh-CN"/>
              </w:rPr>
              <w:t>2</w:t>
            </w:r>
            <w:r>
              <w:rPr>
                <w:rFonts w:hint="eastAsia" w:ascii="宋体" w:hAnsi="宋体" w:eastAsia="宋体" w:cs="宋体"/>
                <w:b w:val="0"/>
                <w:bCs w:val="0"/>
                <w:i w:val="0"/>
                <w:caps w:val="0"/>
                <w:color w:val="auto"/>
                <w:spacing w:val="8"/>
                <w:sz w:val="22"/>
                <w:szCs w:val="22"/>
              </w:rPr>
              <w:t>月</w:t>
            </w:r>
            <w:r>
              <w:rPr>
                <w:rFonts w:hint="eastAsia" w:ascii="宋体" w:hAnsi="宋体" w:eastAsia="宋体" w:cs="宋体"/>
                <w:b w:val="0"/>
                <w:bCs w:val="0"/>
                <w:i w:val="0"/>
                <w:caps w:val="0"/>
                <w:color w:val="auto"/>
                <w:spacing w:val="8"/>
                <w:sz w:val="22"/>
                <w:szCs w:val="22"/>
                <w:lang w:val="en-US" w:eastAsia="zh-CN"/>
              </w:rPr>
              <w:t>27</w:t>
            </w:r>
            <w:r>
              <w:rPr>
                <w:rFonts w:hint="eastAsia" w:ascii="宋体" w:hAnsi="宋体" w:eastAsia="宋体" w:cs="宋体"/>
                <w:b w:val="0"/>
                <w:bCs w:val="0"/>
                <w:i w:val="0"/>
                <w:caps w:val="0"/>
                <w:color w:val="auto"/>
                <w:spacing w:val="8"/>
                <w:sz w:val="22"/>
                <w:szCs w:val="22"/>
              </w:rPr>
              <w:t>日</w:t>
            </w:r>
          </w:p>
        </w:tc>
        <w:tc>
          <w:tcPr>
            <w:tcW w:w="270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14:paraId="63896C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9:20-10:00</w:t>
            </w:r>
          </w:p>
        </w:tc>
      </w:tr>
      <w:tr w14:paraId="79C3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08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AB67F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布展时间</w:t>
            </w:r>
          </w:p>
        </w:tc>
        <w:tc>
          <w:tcPr>
            <w:tcW w:w="2464" w:type="dxa"/>
            <w:tcBorders>
              <w:top w:val="nil"/>
              <w:left w:val="nil"/>
              <w:bottom w:val="single" w:color="000000" w:sz="6" w:space="0"/>
              <w:right w:val="single" w:color="000000" w:sz="6" w:space="0"/>
            </w:tcBorders>
            <w:shd w:val="clear" w:color="auto" w:fill="FFFFFF"/>
            <w:tcMar>
              <w:left w:w="105" w:type="dxa"/>
              <w:right w:w="105" w:type="dxa"/>
            </w:tcMar>
            <w:vAlign w:val="top"/>
          </w:tcPr>
          <w:p w14:paraId="5DB52A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lang w:eastAsia="zh-CN"/>
              </w:rPr>
              <w:t>202</w:t>
            </w:r>
            <w:r>
              <w:rPr>
                <w:rFonts w:hint="eastAsia" w:ascii="宋体" w:hAnsi="宋体" w:eastAsia="宋体" w:cs="宋体"/>
                <w:b w:val="0"/>
                <w:bCs w:val="0"/>
                <w:i w:val="0"/>
                <w:caps w:val="0"/>
                <w:color w:val="auto"/>
                <w:spacing w:val="8"/>
                <w:sz w:val="22"/>
                <w:szCs w:val="22"/>
                <w:lang w:val="en-US" w:eastAsia="zh-CN"/>
              </w:rPr>
              <w:t>5</w:t>
            </w:r>
            <w:r>
              <w:rPr>
                <w:rFonts w:hint="eastAsia" w:ascii="宋体" w:hAnsi="宋体" w:eastAsia="宋体" w:cs="宋体"/>
                <w:b w:val="0"/>
                <w:bCs w:val="0"/>
                <w:i w:val="0"/>
                <w:caps w:val="0"/>
                <w:color w:val="auto"/>
                <w:spacing w:val="8"/>
                <w:sz w:val="22"/>
                <w:szCs w:val="22"/>
              </w:rPr>
              <w:t>年</w:t>
            </w:r>
            <w:r>
              <w:rPr>
                <w:rFonts w:hint="eastAsia" w:ascii="宋体" w:hAnsi="宋体" w:eastAsia="宋体" w:cs="宋体"/>
                <w:b w:val="0"/>
                <w:bCs w:val="0"/>
                <w:i w:val="0"/>
                <w:caps w:val="0"/>
                <w:color w:val="auto"/>
                <w:spacing w:val="8"/>
                <w:sz w:val="22"/>
                <w:szCs w:val="22"/>
                <w:lang w:val="en-US" w:eastAsia="zh-CN"/>
              </w:rPr>
              <w:t>2</w:t>
            </w:r>
            <w:r>
              <w:rPr>
                <w:rFonts w:hint="eastAsia" w:ascii="宋体" w:hAnsi="宋体" w:eastAsia="宋体" w:cs="宋体"/>
                <w:b w:val="0"/>
                <w:bCs w:val="0"/>
                <w:i w:val="0"/>
                <w:caps w:val="0"/>
                <w:color w:val="auto"/>
                <w:spacing w:val="8"/>
                <w:sz w:val="22"/>
                <w:szCs w:val="22"/>
              </w:rPr>
              <w:t>月</w:t>
            </w:r>
            <w:r>
              <w:rPr>
                <w:rFonts w:hint="eastAsia" w:ascii="宋体" w:hAnsi="宋体" w:eastAsia="宋体" w:cs="宋体"/>
                <w:b w:val="0"/>
                <w:bCs w:val="0"/>
                <w:i w:val="0"/>
                <w:caps w:val="0"/>
                <w:color w:val="auto"/>
                <w:spacing w:val="8"/>
                <w:sz w:val="22"/>
                <w:szCs w:val="22"/>
                <w:lang w:val="en-US" w:eastAsia="zh-CN"/>
              </w:rPr>
              <w:t>25</w:t>
            </w:r>
            <w:r>
              <w:rPr>
                <w:rFonts w:hint="eastAsia" w:ascii="宋体" w:hAnsi="宋体" w:eastAsia="宋体" w:cs="宋体"/>
                <w:b w:val="0"/>
                <w:bCs w:val="0"/>
                <w:i w:val="0"/>
                <w:caps w:val="0"/>
                <w:color w:val="auto"/>
                <w:spacing w:val="8"/>
                <w:sz w:val="22"/>
                <w:szCs w:val="22"/>
              </w:rPr>
              <w:t>-</w:t>
            </w:r>
            <w:r>
              <w:rPr>
                <w:rFonts w:hint="eastAsia" w:ascii="宋体" w:hAnsi="宋体" w:eastAsia="宋体" w:cs="宋体"/>
                <w:b w:val="0"/>
                <w:bCs w:val="0"/>
                <w:i w:val="0"/>
                <w:caps w:val="0"/>
                <w:color w:val="auto"/>
                <w:spacing w:val="8"/>
                <w:sz w:val="22"/>
                <w:szCs w:val="22"/>
                <w:lang w:val="en-US" w:eastAsia="zh-CN"/>
              </w:rPr>
              <w:t>26</w:t>
            </w:r>
            <w:r>
              <w:rPr>
                <w:rFonts w:hint="eastAsia" w:ascii="宋体" w:hAnsi="宋体" w:eastAsia="宋体" w:cs="宋体"/>
                <w:b w:val="0"/>
                <w:bCs w:val="0"/>
                <w:i w:val="0"/>
                <w:caps w:val="0"/>
                <w:color w:val="auto"/>
                <w:spacing w:val="8"/>
                <w:sz w:val="22"/>
                <w:szCs w:val="22"/>
              </w:rPr>
              <w:t>日</w:t>
            </w:r>
          </w:p>
        </w:tc>
        <w:tc>
          <w:tcPr>
            <w:tcW w:w="2703" w:type="dxa"/>
            <w:tcBorders>
              <w:top w:val="nil"/>
              <w:left w:val="nil"/>
              <w:bottom w:val="single" w:color="000000" w:sz="6" w:space="0"/>
              <w:right w:val="single" w:color="000000" w:sz="6" w:space="0"/>
            </w:tcBorders>
            <w:shd w:val="clear" w:color="auto" w:fill="FFFFFF"/>
            <w:tcMar>
              <w:left w:w="105" w:type="dxa"/>
              <w:right w:w="105" w:type="dxa"/>
            </w:tcMar>
            <w:vAlign w:val="top"/>
          </w:tcPr>
          <w:p w14:paraId="3FD0AC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8:00-18:00</w:t>
            </w:r>
          </w:p>
        </w:tc>
      </w:tr>
      <w:tr w14:paraId="014D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8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00818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展出时间</w:t>
            </w:r>
          </w:p>
        </w:tc>
        <w:tc>
          <w:tcPr>
            <w:tcW w:w="2464" w:type="dxa"/>
            <w:tcBorders>
              <w:top w:val="nil"/>
              <w:left w:val="nil"/>
              <w:bottom w:val="single" w:color="000000" w:sz="6" w:space="0"/>
              <w:right w:val="single" w:color="000000" w:sz="6" w:space="0"/>
            </w:tcBorders>
            <w:shd w:val="clear" w:color="auto" w:fill="FFFFFF"/>
            <w:tcMar>
              <w:left w:w="105" w:type="dxa"/>
              <w:right w:w="105" w:type="dxa"/>
            </w:tcMar>
            <w:vAlign w:val="top"/>
          </w:tcPr>
          <w:p w14:paraId="03087A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6"/>
                <w:sz w:val="22"/>
                <w:szCs w:val="22"/>
                <w:lang w:eastAsia="zh-CN"/>
              </w:rPr>
              <w:t>202</w:t>
            </w:r>
            <w:r>
              <w:rPr>
                <w:rFonts w:hint="eastAsia" w:ascii="宋体" w:hAnsi="宋体" w:eastAsia="宋体" w:cs="宋体"/>
                <w:b w:val="0"/>
                <w:bCs w:val="0"/>
                <w:i w:val="0"/>
                <w:caps w:val="0"/>
                <w:color w:val="auto"/>
                <w:spacing w:val="-6"/>
                <w:sz w:val="22"/>
                <w:szCs w:val="22"/>
                <w:lang w:val="en-US" w:eastAsia="zh-CN"/>
              </w:rPr>
              <w:t>5</w:t>
            </w:r>
            <w:r>
              <w:rPr>
                <w:rFonts w:hint="eastAsia" w:ascii="宋体" w:hAnsi="宋体" w:eastAsia="宋体" w:cs="宋体"/>
                <w:b w:val="0"/>
                <w:bCs w:val="0"/>
                <w:i w:val="0"/>
                <w:caps w:val="0"/>
                <w:color w:val="auto"/>
                <w:spacing w:val="-6"/>
                <w:sz w:val="22"/>
                <w:szCs w:val="22"/>
              </w:rPr>
              <w:t>年</w:t>
            </w:r>
            <w:r>
              <w:rPr>
                <w:rFonts w:hint="eastAsia" w:ascii="宋体" w:hAnsi="宋体" w:eastAsia="宋体" w:cs="宋体"/>
                <w:b w:val="0"/>
                <w:bCs w:val="0"/>
                <w:i w:val="0"/>
                <w:caps w:val="0"/>
                <w:color w:val="auto"/>
                <w:spacing w:val="-6"/>
                <w:sz w:val="22"/>
                <w:szCs w:val="22"/>
                <w:lang w:val="en-US" w:eastAsia="zh-CN"/>
              </w:rPr>
              <w:t>2</w:t>
            </w:r>
            <w:r>
              <w:rPr>
                <w:rFonts w:hint="eastAsia" w:ascii="宋体" w:hAnsi="宋体" w:eastAsia="宋体" w:cs="宋体"/>
                <w:b w:val="0"/>
                <w:bCs w:val="0"/>
                <w:i w:val="0"/>
                <w:caps w:val="0"/>
                <w:color w:val="auto"/>
                <w:spacing w:val="-6"/>
                <w:sz w:val="22"/>
                <w:szCs w:val="22"/>
              </w:rPr>
              <w:t>月</w:t>
            </w:r>
            <w:r>
              <w:rPr>
                <w:rFonts w:hint="eastAsia" w:ascii="宋体" w:hAnsi="宋体" w:eastAsia="宋体" w:cs="宋体"/>
                <w:b w:val="0"/>
                <w:bCs w:val="0"/>
                <w:i w:val="0"/>
                <w:caps w:val="0"/>
                <w:color w:val="auto"/>
                <w:spacing w:val="-6"/>
                <w:sz w:val="22"/>
                <w:szCs w:val="22"/>
                <w:lang w:val="en-US" w:eastAsia="zh-CN"/>
              </w:rPr>
              <w:t>27</w:t>
            </w:r>
            <w:r>
              <w:rPr>
                <w:rFonts w:hint="eastAsia" w:ascii="宋体" w:hAnsi="宋体" w:eastAsia="宋体" w:cs="宋体"/>
                <w:b w:val="0"/>
                <w:bCs w:val="0"/>
                <w:i w:val="0"/>
                <w:caps w:val="0"/>
                <w:color w:val="auto"/>
                <w:spacing w:val="-6"/>
                <w:sz w:val="22"/>
                <w:szCs w:val="22"/>
              </w:rPr>
              <w:t>-</w:t>
            </w:r>
            <w:r>
              <w:rPr>
                <w:rFonts w:hint="eastAsia" w:ascii="宋体" w:hAnsi="宋体" w:eastAsia="宋体" w:cs="宋体"/>
                <w:b w:val="0"/>
                <w:bCs w:val="0"/>
                <w:i w:val="0"/>
                <w:caps w:val="0"/>
                <w:color w:val="auto"/>
                <w:spacing w:val="-6"/>
                <w:sz w:val="22"/>
                <w:szCs w:val="22"/>
                <w:lang w:val="en-US" w:eastAsia="zh-CN"/>
              </w:rPr>
              <w:t>3月2</w:t>
            </w:r>
            <w:r>
              <w:rPr>
                <w:rFonts w:hint="eastAsia" w:ascii="宋体" w:hAnsi="宋体" w:eastAsia="宋体" w:cs="宋体"/>
                <w:b w:val="0"/>
                <w:bCs w:val="0"/>
                <w:i w:val="0"/>
                <w:caps w:val="0"/>
                <w:color w:val="auto"/>
                <w:spacing w:val="-6"/>
                <w:sz w:val="22"/>
                <w:szCs w:val="22"/>
              </w:rPr>
              <w:t>日</w:t>
            </w:r>
          </w:p>
        </w:tc>
        <w:tc>
          <w:tcPr>
            <w:tcW w:w="2703" w:type="dxa"/>
            <w:tcBorders>
              <w:top w:val="nil"/>
              <w:left w:val="nil"/>
              <w:bottom w:val="single" w:color="000000" w:sz="6" w:space="0"/>
              <w:right w:val="single" w:color="000000" w:sz="6" w:space="0"/>
            </w:tcBorders>
            <w:shd w:val="clear" w:color="auto" w:fill="FFFFFF"/>
            <w:tcMar>
              <w:left w:w="105" w:type="dxa"/>
              <w:right w:w="105" w:type="dxa"/>
            </w:tcMar>
            <w:vAlign w:val="top"/>
          </w:tcPr>
          <w:p w14:paraId="7D813D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9:00-16:30</w:t>
            </w:r>
          </w:p>
        </w:tc>
      </w:tr>
      <w:tr w14:paraId="2823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08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80BF6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撤展时间</w:t>
            </w:r>
          </w:p>
        </w:tc>
        <w:tc>
          <w:tcPr>
            <w:tcW w:w="2464" w:type="dxa"/>
            <w:tcBorders>
              <w:top w:val="nil"/>
              <w:left w:val="nil"/>
              <w:bottom w:val="single" w:color="000000" w:sz="6" w:space="0"/>
              <w:right w:val="single" w:color="000000" w:sz="6" w:space="0"/>
            </w:tcBorders>
            <w:shd w:val="clear" w:color="auto" w:fill="FFFFFF"/>
            <w:tcMar>
              <w:left w:w="105" w:type="dxa"/>
              <w:right w:w="105" w:type="dxa"/>
            </w:tcMar>
            <w:vAlign w:val="top"/>
          </w:tcPr>
          <w:p w14:paraId="1FFF65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lang w:eastAsia="zh-CN"/>
              </w:rPr>
              <w:t>202</w:t>
            </w:r>
            <w:r>
              <w:rPr>
                <w:rFonts w:hint="eastAsia" w:ascii="宋体" w:hAnsi="宋体" w:eastAsia="宋体" w:cs="宋体"/>
                <w:b w:val="0"/>
                <w:bCs w:val="0"/>
                <w:i w:val="0"/>
                <w:caps w:val="0"/>
                <w:color w:val="auto"/>
                <w:spacing w:val="8"/>
                <w:sz w:val="22"/>
                <w:szCs w:val="22"/>
                <w:lang w:val="en-US" w:eastAsia="zh-CN"/>
              </w:rPr>
              <w:t>5</w:t>
            </w:r>
            <w:r>
              <w:rPr>
                <w:rFonts w:hint="eastAsia" w:ascii="宋体" w:hAnsi="宋体" w:eastAsia="宋体" w:cs="宋体"/>
                <w:b w:val="0"/>
                <w:bCs w:val="0"/>
                <w:i w:val="0"/>
                <w:caps w:val="0"/>
                <w:color w:val="auto"/>
                <w:spacing w:val="8"/>
                <w:sz w:val="22"/>
                <w:szCs w:val="22"/>
              </w:rPr>
              <w:t>年</w:t>
            </w:r>
            <w:r>
              <w:rPr>
                <w:rFonts w:hint="eastAsia" w:ascii="宋体" w:hAnsi="宋体" w:eastAsia="宋体" w:cs="宋体"/>
                <w:b w:val="0"/>
                <w:bCs w:val="0"/>
                <w:i w:val="0"/>
                <w:caps w:val="0"/>
                <w:color w:val="auto"/>
                <w:spacing w:val="8"/>
                <w:sz w:val="22"/>
                <w:szCs w:val="22"/>
                <w:lang w:val="en-US" w:eastAsia="zh-CN"/>
              </w:rPr>
              <w:t>3</w:t>
            </w:r>
            <w:r>
              <w:rPr>
                <w:rFonts w:hint="eastAsia" w:ascii="宋体" w:hAnsi="宋体" w:eastAsia="宋体" w:cs="宋体"/>
                <w:b w:val="0"/>
                <w:bCs w:val="0"/>
                <w:i w:val="0"/>
                <w:caps w:val="0"/>
                <w:color w:val="auto"/>
                <w:spacing w:val="8"/>
                <w:sz w:val="22"/>
                <w:szCs w:val="22"/>
              </w:rPr>
              <w:t>月</w:t>
            </w:r>
            <w:r>
              <w:rPr>
                <w:rFonts w:hint="eastAsia" w:ascii="宋体" w:hAnsi="宋体" w:eastAsia="宋体" w:cs="宋体"/>
                <w:b w:val="0"/>
                <w:bCs w:val="0"/>
                <w:i w:val="0"/>
                <w:caps w:val="0"/>
                <w:color w:val="auto"/>
                <w:spacing w:val="8"/>
                <w:sz w:val="22"/>
                <w:szCs w:val="22"/>
                <w:lang w:val="en-US" w:eastAsia="zh-CN"/>
              </w:rPr>
              <w:t>2</w:t>
            </w:r>
            <w:r>
              <w:rPr>
                <w:rFonts w:hint="eastAsia" w:ascii="宋体" w:hAnsi="宋体" w:eastAsia="宋体" w:cs="宋体"/>
                <w:b w:val="0"/>
                <w:bCs w:val="0"/>
                <w:i w:val="0"/>
                <w:caps w:val="0"/>
                <w:color w:val="auto"/>
                <w:spacing w:val="8"/>
                <w:sz w:val="22"/>
                <w:szCs w:val="22"/>
              </w:rPr>
              <w:t>日</w:t>
            </w:r>
          </w:p>
        </w:tc>
        <w:tc>
          <w:tcPr>
            <w:tcW w:w="2703" w:type="dxa"/>
            <w:tcBorders>
              <w:top w:val="nil"/>
              <w:left w:val="nil"/>
              <w:bottom w:val="single" w:color="000000" w:sz="6" w:space="0"/>
              <w:right w:val="single" w:color="000000" w:sz="6" w:space="0"/>
            </w:tcBorders>
            <w:shd w:val="clear" w:color="auto" w:fill="FFFFFF"/>
            <w:tcMar>
              <w:left w:w="105" w:type="dxa"/>
              <w:right w:w="105" w:type="dxa"/>
            </w:tcMar>
            <w:vAlign w:val="top"/>
          </w:tcPr>
          <w:p w14:paraId="412544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left"/>
              <w:rPr>
                <w:b w:val="0"/>
                <w:bCs w:val="0"/>
                <w:color w:val="auto"/>
              </w:rPr>
            </w:pPr>
            <w:r>
              <w:rPr>
                <w:rFonts w:hint="eastAsia" w:ascii="宋体" w:hAnsi="宋体" w:eastAsia="宋体" w:cs="宋体"/>
                <w:b w:val="0"/>
                <w:bCs w:val="0"/>
                <w:i w:val="0"/>
                <w:caps w:val="0"/>
                <w:color w:val="auto"/>
                <w:spacing w:val="8"/>
                <w:sz w:val="22"/>
                <w:szCs w:val="22"/>
              </w:rPr>
              <w:t>16:00以后</w:t>
            </w:r>
          </w:p>
        </w:tc>
      </w:tr>
    </w:tbl>
    <w:p w14:paraId="01D72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2AEC7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r>
        <w:rPr>
          <w:rStyle w:val="6"/>
          <w:rFonts w:hint="eastAsia" w:eastAsiaTheme="minorEastAsia"/>
          <w:color w:val="auto"/>
          <w:lang w:eastAsia="zh-CN"/>
        </w:rPr>
        <w:drawing>
          <wp:anchor distT="0" distB="0" distL="114300" distR="114300" simplePos="0" relativeHeight="251665408" behindDoc="0" locked="0" layoutInCell="1" allowOverlap="1">
            <wp:simplePos x="0" y="0"/>
            <wp:positionH relativeFrom="column">
              <wp:posOffset>-164465</wp:posOffset>
            </wp:positionH>
            <wp:positionV relativeFrom="paragraph">
              <wp:posOffset>107315</wp:posOffset>
            </wp:positionV>
            <wp:extent cx="5233670" cy="423545"/>
            <wp:effectExtent l="0" t="0" r="0" b="14605"/>
            <wp:wrapNone/>
            <wp:docPr id="32" name="图片 32"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模板"/>
                    <pic:cNvPicPr>
                      <a:picLocks noChangeAspect="1"/>
                    </pic:cNvPicPr>
                  </pic:nvPicPr>
                  <pic:blipFill>
                    <a:blip r:embed="rId13"/>
                    <a:stretch>
                      <a:fillRect/>
                    </a:stretch>
                  </pic:blipFill>
                  <pic:spPr>
                    <a:xfrm>
                      <a:off x="0" y="0"/>
                      <a:ext cx="5233670" cy="423545"/>
                    </a:xfrm>
                    <a:prstGeom prst="rect">
                      <a:avLst/>
                    </a:prstGeom>
                  </pic:spPr>
                </pic:pic>
              </a:graphicData>
            </a:graphic>
          </wp:anchor>
        </w:drawing>
      </w:r>
    </w:p>
    <w:p w14:paraId="1F3D5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68DAC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p>
    <w:p w14:paraId="01462F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ascii="微软雅黑" w:hAnsi="微软雅黑" w:eastAsia="微软雅黑" w:cs="微软雅黑"/>
          <w:i w:val="0"/>
          <w:iCs w:val="0"/>
          <w:caps w:val="0"/>
          <w:color w:val="222222"/>
          <w:spacing w:val="8"/>
          <w:sz w:val="25"/>
          <w:szCs w:val="25"/>
        </w:rPr>
      </w:pPr>
      <w:r>
        <w:rPr>
          <w:rStyle w:val="6"/>
          <w:rFonts w:hint="eastAsia" w:ascii="宋体" w:hAnsi="宋体" w:eastAsia="宋体" w:cs="宋体"/>
          <w:i w:val="0"/>
          <w:iCs w:val="0"/>
          <w:caps w:val="0"/>
          <w:color w:val="222222"/>
          <w:spacing w:val="8"/>
          <w:sz w:val="22"/>
          <w:szCs w:val="22"/>
          <w:shd w:val="clear" w:fill="FFFFFF"/>
        </w:rPr>
        <w:t>参观/组织政策</w:t>
      </w:r>
    </w:p>
    <w:p w14:paraId="26AD3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→重点产业集群/用户基地，组委会安排班车接送 </w:t>
      </w:r>
    </w:p>
    <w:p w14:paraId="597539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→组委会已连续</w:t>
      </w:r>
      <w:r>
        <w:rPr>
          <w:rFonts w:hint="eastAsia" w:ascii="宋体" w:hAnsi="宋体" w:eastAsia="宋体" w:cs="宋体"/>
          <w:i w:val="0"/>
          <w:iCs w:val="0"/>
          <w:caps w:val="0"/>
          <w:color w:val="222222"/>
          <w:spacing w:val="8"/>
          <w:sz w:val="22"/>
          <w:szCs w:val="22"/>
          <w:shd w:val="clear" w:fill="FFFFFF"/>
          <w:lang w:val="en-US" w:eastAsia="zh-CN"/>
        </w:rPr>
        <w:t>12</w:t>
      </w:r>
      <w:r>
        <w:rPr>
          <w:rFonts w:hint="eastAsia" w:ascii="宋体" w:hAnsi="宋体" w:eastAsia="宋体" w:cs="宋体"/>
          <w:i w:val="0"/>
          <w:iCs w:val="0"/>
          <w:caps w:val="0"/>
          <w:color w:val="222222"/>
          <w:spacing w:val="8"/>
          <w:sz w:val="22"/>
          <w:szCs w:val="22"/>
          <w:shd w:val="clear" w:fill="FFFFFF"/>
        </w:rPr>
        <w:t>年实施买家补贴政策，自带班车（技术、生产、采购等部门相关人员，人数不低于25人）到会参观采购的企业或组织给予500-2000 元不等的油费补贴（现场可领取补贴）。</w:t>
      </w:r>
    </w:p>
    <w:p w14:paraId="10DFC6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Style w:val="6"/>
          <w:rFonts w:hint="eastAsia" w:ascii="宋体" w:hAnsi="宋体" w:eastAsia="宋体" w:cs="宋体"/>
          <w:i w:val="0"/>
          <w:iCs w:val="0"/>
          <w:caps w:val="0"/>
          <w:color w:val="222222"/>
          <w:spacing w:val="8"/>
          <w:sz w:val="22"/>
          <w:szCs w:val="22"/>
          <w:shd w:val="clear" w:fill="FFFFFF"/>
        </w:rPr>
        <w:t>协会组织</w:t>
      </w:r>
    </w:p>
    <w:p w14:paraId="68C210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山东装备博览会充分发挥各行业协会/商会优势，组织会员单位组团参观、采购。</w:t>
      </w:r>
    </w:p>
    <w:p w14:paraId="7445C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宋体" w:cs="微软雅黑"/>
          <w:i w:val="0"/>
          <w:iCs w:val="0"/>
          <w:caps w:val="0"/>
          <w:color w:val="222222"/>
          <w:spacing w:val="8"/>
          <w:sz w:val="25"/>
          <w:szCs w:val="25"/>
          <w:lang w:val="en-US" w:eastAsia="zh-CN"/>
        </w:rPr>
      </w:pPr>
      <w:r>
        <w:rPr>
          <w:rStyle w:val="6"/>
          <w:rFonts w:hint="eastAsia" w:ascii="宋体" w:hAnsi="宋体" w:eastAsia="宋体" w:cs="宋体"/>
          <w:i w:val="0"/>
          <w:iCs w:val="0"/>
          <w:caps w:val="0"/>
          <w:color w:val="222222"/>
          <w:spacing w:val="8"/>
          <w:sz w:val="22"/>
          <w:szCs w:val="22"/>
          <w:shd w:val="clear" w:fill="FFFFFF"/>
        </w:rPr>
        <w:t>数据资源</w:t>
      </w:r>
      <w:r>
        <w:rPr>
          <w:rStyle w:val="6"/>
          <w:rFonts w:hint="eastAsia" w:ascii="宋体" w:hAnsi="宋体" w:eastAsia="宋体" w:cs="宋体"/>
          <w:i w:val="0"/>
          <w:iCs w:val="0"/>
          <w:caps w:val="0"/>
          <w:color w:val="222222"/>
          <w:spacing w:val="8"/>
          <w:sz w:val="22"/>
          <w:szCs w:val="22"/>
          <w:shd w:val="clear" w:fill="FFFFFF"/>
          <w:lang w:val="en-US" w:eastAsia="zh-CN"/>
        </w:rPr>
        <w:t xml:space="preserve"> </w:t>
      </w:r>
    </w:p>
    <w:p w14:paraId="7F6C50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组委会凭借多年的观众组织经验及现有的专业买家数据库2,000,000余条，充分利用公司市场呼叫中心部门，全面快速的进行专业观众分类邀请，确保高质量的专业观众参观。</w:t>
      </w:r>
    </w:p>
    <w:p w14:paraId="19B2E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Style w:val="6"/>
          <w:rFonts w:hint="eastAsia" w:ascii="宋体" w:hAnsi="宋体" w:eastAsia="宋体" w:cs="宋体"/>
          <w:i w:val="0"/>
          <w:iCs w:val="0"/>
          <w:caps w:val="0"/>
          <w:color w:val="222222"/>
          <w:spacing w:val="8"/>
          <w:sz w:val="22"/>
          <w:szCs w:val="22"/>
          <w:shd w:val="clear" w:fill="FFFFFF"/>
        </w:rPr>
        <w:t>产业集群</w:t>
      </w:r>
    </w:p>
    <w:p w14:paraId="11C55C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在重点产业集群及基地，组委会有重点的进行宣传推广，户外广告牌发布、参观门票和邀请函上门发放，设立专人负责当地的宣传和买家组织，真正做到把专业买家的邀请落实到实处。</w:t>
      </w:r>
    </w:p>
    <w:p w14:paraId="2C4192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Style w:val="6"/>
          <w:rFonts w:hint="eastAsia" w:ascii="宋体" w:hAnsi="宋体" w:eastAsia="宋体" w:cs="宋体"/>
          <w:i w:val="0"/>
          <w:iCs w:val="0"/>
          <w:caps w:val="0"/>
          <w:color w:val="222222"/>
          <w:spacing w:val="8"/>
          <w:sz w:val="22"/>
          <w:szCs w:val="22"/>
          <w:shd w:val="clear" w:fill="FFFFFF"/>
        </w:rPr>
        <w:t>展会宣传</w:t>
      </w:r>
    </w:p>
    <w:p w14:paraId="35CB04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222222"/>
          <w:spacing w:val="8"/>
          <w:sz w:val="22"/>
          <w:szCs w:val="22"/>
          <w:shd w:val="clear" w:fill="FFFFFF"/>
        </w:rPr>
        <w:t>展会与300余家行业及用户媒体战略合作宣传，并在腾讯、抖音、快手、今日头条、百度、360、高速跨桥广告、高铁广告、电梯广告等各渠道对展会进行全方位推广。</w:t>
      </w:r>
    </w:p>
    <w:p w14:paraId="77812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2247E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r>
        <w:rPr>
          <w:rStyle w:val="6"/>
          <w:rFonts w:hint="eastAsia" w:eastAsiaTheme="minorEastAsia"/>
          <w:color w:val="auto"/>
          <w:lang w:eastAsia="zh-CN"/>
        </w:rPr>
        <w:drawing>
          <wp:anchor distT="0" distB="0" distL="114300" distR="114300" simplePos="0" relativeHeight="251666432" behindDoc="0" locked="0" layoutInCell="1" allowOverlap="1">
            <wp:simplePos x="0" y="0"/>
            <wp:positionH relativeFrom="column">
              <wp:posOffset>-152400</wp:posOffset>
            </wp:positionH>
            <wp:positionV relativeFrom="paragraph">
              <wp:posOffset>93345</wp:posOffset>
            </wp:positionV>
            <wp:extent cx="5233670" cy="423545"/>
            <wp:effectExtent l="0" t="0" r="0" b="14605"/>
            <wp:wrapNone/>
            <wp:docPr id="33" name="图片 33"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模板"/>
                    <pic:cNvPicPr>
                      <a:picLocks noChangeAspect="1"/>
                    </pic:cNvPicPr>
                  </pic:nvPicPr>
                  <pic:blipFill>
                    <a:blip r:embed="rId14"/>
                    <a:stretch>
                      <a:fillRect/>
                    </a:stretch>
                  </pic:blipFill>
                  <pic:spPr>
                    <a:xfrm>
                      <a:off x="0" y="0"/>
                      <a:ext cx="5233670" cy="423545"/>
                    </a:xfrm>
                    <a:prstGeom prst="rect">
                      <a:avLst/>
                    </a:prstGeom>
                  </pic:spPr>
                </pic:pic>
              </a:graphicData>
            </a:graphic>
          </wp:anchor>
        </w:drawing>
      </w:r>
    </w:p>
    <w:p w14:paraId="29B25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p>
    <w:p w14:paraId="34B80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p>
    <w:p w14:paraId="4E9C36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auto"/>
          <w:spacing w:val="8"/>
          <w:sz w:val="25"/>
          <w:szCs w:val="25"/>
        </w:rPr>
      </w:pPr>
      <w:r>
        <w:rPr>
          <w:rStyle w:val="6"/>
          <w:rFonts w:hint="eastAsia" w:ascii="Microsoft YaHei UI" w:hAnsi="Microsoft YaHei UI" w:eastAsia="Microsoft YaHei UI" w:cs="Microsoft YaHei UI"/>
          <w:i w:val="0"/>
          <w:caps w:val="0"/>
          <w:color w:val="auto"/>
          <w:spacing w:val="8"/>
          <w:sz w:val="22"/>
          <w:szCs w:val="22"/>
          <w:shd w:val="clear" w:fill="FFFFFF"/>
        </w:rPr>
        <w:t>展位收费标准</w:t>
      </w:r>
    </w:p>
    <w:tbl>
      <w:tblPr>
        <w:tblStyle w:val="4"/>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36"/>
        <w:gridCol w:w="2025"/>
        <w:gridCol w:w="1620"/>
        <w:gridCol w:w="1845"/>
      </w:tblGrid>
      <w:tr w14:paraId="33E3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28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DD3AE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color w:val="auto"/>
              </w:rPr>
            </w:pPr>
            <w:r>
              <w:rPr>
                <w:rFonts w:hint="eastAsia" w:ascii="宋体" w:hAnsi="宋体" w:eastAsia="宋体" w:cs="宋体"/>
                <w:b w:val="0"/>
                <w:i w:val="0"/>
                <w:caps w:val="0"/>
                <w:color w:val="auto"/>
                <w:spacing w:val="8"/>
                <w:sz w:val="22"/>
                <w:szCs w:val="22"/>
              </w:rPr>
              <w:t>标准展位（3m×3m）</w:t>
            </w:r>
          </w:p>
        </w:tc>
        <w:tc>
          <w:tcPr>
            <w:tcW w:w="20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FDE9F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9000元</w:t>
            </w:r>
            <w:r>
              <w:rPr>
                <w:rFonts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个</w:t>
            </w:r>
          </w:p>
        </w:tc>
        <w:tc>
          <w:tcPr>
            <w:tcW w:w="16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430D3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境外企业</w:t>
            </w:r>
          </w:p>
        </w:tc>
        <w:tc>
          <w:tcPr>
            <w:tcW w:w="18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766B2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1500美元</w:t>
            </w:r>
            <w:r>
              <w:rPr>
                <w:rFonts w:hint="default"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个</w:t>
            </w:r>
          </w:p>
        </w:tc>
      </w:tr>
      <w:tr w14:paraId="46FB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8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6A6EB3D">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5"/>
                <w:szCs w:val="25"/>
              </w:rPr>
            </w:pPr>
            <w:r>
              <w:rPr>
                <w:rFonts w:hint="eastAsia" w:ascii="宋体" w:hAnsi="宋体" w:eastAsia="宋体" w:cs="宋体"/>
                <w:b w:val="0"/>
                <w:i w:val="0"/>
                <w:caps w:val="0"/>
                <w:color w:val="auto"/>
                <w:spacing w:val="8"/>
                <w:kern w:val="0"/>
                <w:sz w:val="22"/>
                <w:szCs w:val="22"/>
                <w:lang w:val="en-US" w:eastAsia="zh-CN" w:bidi="ar"/>
              </w:rPr>
              <w:t>精装标准展位（3m×3m）</w:t>
            </w:r>
          </w:p>
        </w:tc>
        <w:tc>
          <w:tcPr>
            <w:tcW w:w="2025" w:type="dxa"/>
            <w:tcBorders>
              <w:top w:val="nil"/>
              <w:left w:val="nil"/>
              <w:bottom w:val="single" w:color="auto" w:sz="6" w:space="0"/>
              <w:right w:val="single" w:color="auto" w:sz="6" w:space="0"/>
            </w:tcBorders>
            <w:shd w:val="clear" w:color="auto" w:fill="FFFFFF"/>
            <w:tcMar>
              <w:left w:w="105" w:type="dxa"/>
              <w:right w:w="105" w:type="dxa"/>
            </w:tcMar>
            <w:vAlign w:val="center"/>
          </w:tcPr>
          <w:p w14:paraId="53A139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10000元</w:t>
            </w:r>
            <w:r>
              <w:rPr>
                <w:rFonts w:hint="default"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个</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14:paraId="77E5FA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境外企业</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14:paraId="207EB0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1700美元</w:t>
            </w:r>
            <w:r>
              <w:rPr>
                <w:rFonts w:hint="default"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个</w:t>
            </w:r>
          </w:p>
        </w:tc>
      </w:tr>
      <w:tr w14:paraId="1C28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8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3C2E1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color w:val="auto"/>
              </w:rPr>
            </w:pPr>
            <w:r>
              <w:rPr>
                <w:rFonts w:hint="eastAsia" w:ascii="宋体" w:hAnsi="宋体" w:eastAsia="宋体" w:cs="宋体"/>
                <w:b w:val="0"/>
                <w:i w:val="0"/>
                <w:caps w:val="0"/>
                <w:color w:val="auto"/>
                <w:spacing w:val="8"/>
                <w:sz w:val="22"/>
                <w:szCs w:val="22"/>
              </w:rPr>
              <w:t>特装展示区（18㎡起租）</w:t>
            </w:r>
          </w:p>
        </w:tc>
        <w:tc>
          <w:tcPr>
            <w:tcW w:w="2025" w:type="dxa"/>
            <w:tcBorders>
              <w:top w:val="nil"/>
              <w:left w:val="nil"/>
              <w:bottom w:val="single" w:color="auto" w:sz="6" w:space="0"/>
              <w:right w:val="single" w:color="auto" w:sz="6" w:space="0"/>
            </w:tcBorders>
            <w:shd w:val="clear" w:color="auto" w:fill="FFFFFF"/>
            <w:tcMar>
              <w:left w:w="105" w:type="dxa"/>
              <w:right w:w="105" w:type="dxa"/>
            </w:tcMar>
            <w:vAlign w:val="center"/>
          </w:tcPr>
          <w:p w14:paraId="2B79AD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1000元</w:t>
            </w:r>
            <w:r>
              <w:rPr>
                <w:rFonts w:hint="default"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14:paraId="6E7370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境外企业</w:t>
            </w:r>
          </w:p>
        </w:tc>
        <w:tc>
          <w:tcPr>
            <w:tcW w:w="1845" w:type="dxa"/>
            <w:tcBorders>
              <w:top w:val="nil"/>
              <w:left w:val="nil"/>
              <w:bottom w:val="single" w:color="auto" w:sz="6" w:space="0"/>
              <w:right w:val="single" w:color="auto" w:sz="6" w:space="0"/>
            </w:tcBorders>
            <w:shd w:val="clear" w:color="auto" w:fill="FFFFFF"/>
            <w:tcMar>
              <w:left w:w="105" w:type="dxa"/>
              <w:right w:w="105" w:type="dxa"/>
            </w:tcMar>
            <w:vAlign w:val="center"/>
          </w:tcPr>
          <w:p w14:paraId="552EC6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Fonts w:hint="eastAsia" w:ascii="宋体" w:hAnsi="宋体" w:eastAsia="宋体" w:cs="宋体"/>
                <w:b w:val="0"/>
                <w:i w:val="0"/>
                <w:caps w:val="0"/>
                <w:color w:val="auto"/>
                <w:spacing w:val="8"/>
                <w:sz w:val="22"/>
                <w:szCs w:val="22"/>
              </w:rPr>
              <w:t>170美元</w:t>
            </w:r>
            <w:r>
              <w:rPr>
                <w:rFonts w:hint="default" w:ascii="Calibri" w:hAnsi="Calibri" w:eastAsia="宋体" w:cs="Calibri"/>
                <w:b w:val="0"/>
                <w:i w:val="0"/>
                <w:caps w:val="0"/>
                <w:color w:val="auto"/>
                <w:spacing w:val="8"/>
                <w:sz w:val="22"/>
                <w:szCs w:val="22"/>
              </w:rPr>
              <w:t>/</w:t>
            </w:r>
            <w:r>
              <w:rPr>
                <w:rFonts w:hint="eastAsia" w:ascii="宋体" w:hAnsi="宋体" w:eastAsia="宋体" w:cs="宋体"/>
                <w:b w:val="0"/>
                <w:i w:val="0"/>
                <w:caps w:val="0"/>
                <w:color w:val="auto"/>
                <w:spacing w:val="8"/>
                <w:sz w:val="22"/>
                <w:szCs w:val="22"/>
              </w:rPr>
              <w:t>㎡</w:t>
            </w:r>
          </w:p>
        </w:tc>
      </w:tr>
    </w:tbl>
    <w:p w14:paraId="7C5B71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Microsoft YaHei UI" w:hAnsi="Microsoft YaHei UI" w:eastAsia="Microsoft YaHei UI" w:cs="Microsoft YaHei UI"/>
          <w:b w:val="0"/>
          <w:i w:val="0"/>
          <w:caps w:val="0"/>
          <w:color w:val="auto"/>
          <w:spacing w:val="8"/>
          <w:sz w:val="25"/>
          <w:szCs w:val="25"/>
        </w:rPr>
      </w:pPr>
      <w:r>
        <w:rPr>
          <w:rFonts w:hint="eastAsia" w:ascii="Microsoft YaHei UI" w:hAnsi="Microsoft YaHei UI" w:eastAsia="Microsoft YaHei UI" w:cs="Microsoft YaHei UI"/>
          <w:b w:val="0"/>
          <w:i w:val="0"/>
          <w:caps w:val="0"/>
          <w:color w:val="auto"/>
          <w:spacing w:val="8"/>
          <w:sz w:val="21"/>
          <w:szCs w:val="21"/>
          <w:shd w:val="clear" w:fill="FFFFFF"/>
        </w:rPr>
        <w:t>备注1. 标准展位基本配置：3m×3m展位（包括三面围板、一块楣板、一桌两椅、两个射灯、220V电源插座）；</w:t>
      </w:r>
    </w:p>
    <w:p w14:paraId="2FFDF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Microsoft YaHei UI" w:hAnsi="Microsoft YaHei UI" w:eastAsia="Microsoft YaHei UI" w:cs="Microsoft YaHei UI"/>
          <w:b w:val="0"/>
          <w:i w:val="0"/>
          <w:caps w:val="0"/>
          <w:color w:val="auto"/>
          <w:spacing w:val="8"/>
          <w:sz w:val="25"/>
          <w:szCs w:val="25"/>
        </w:rPr>
      </w:pPr>
      <w:r>
        <w:rPr>
          <w:rFonts w:hint="eastAsia" w:ascii="Microsoft YaHei UI" w:hAnsi="Microsoft YaHei UI" w:eastAsia="Microsoft YaHei UI" w:cs="Microsoft YaHei UI"/>
          <w:b w:val="0"/>
          <w:i w:val="0"/>
          <w:caps w:val="0"/>
          <w:color w:val="auto"/>
          <w:spacing w:val="8"/>
          <w:sz w:val="21"/>
          <w:szCs w:val="21"/>
          <w:shd w:val="clear" w:fill="FFFFFF"/>
        </w:rPr>
        <w:t>2. 精标展位基本配置：3m×3m展位（包括精装标准展台、布幅广告门楣、地毯、一桌两椅、门楣射灯、展位射灯、220V电源插座）；</w:t>
      </w:r>
    </w:p>
    <w:p w14:paraId="438C13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0"/>
        <w:jc w:val="both"/>
        <w:textAlignment w:val="auto"/>
        <w:rPr>
          <w:rFonts w:hint="eastAsia" w:ascii="Microsoft YaHei UI" w:hAnsi="Microsoft YaHei UI" w:eastAsia="Microsoft YaHei UI" w:cs="Microsoft YaHei UI"/>
          <w:b w:val="0"/>
          <w:i w:val="0"/>
          <w:caps w:val="0"/>
          <w:color w:val="auto"/>
          <w:spacing w:val="8"/>
          <w:sz w:val="25"/>
          <w:szCs w:val="25"/>
        </w:rPr>
      </w:pPr>
      <w:r>
        <w:rPr>
          <w:rFonts w:hint="eastAsia" w:ascii="Microsoft YaHei UI" w:hAnsi="Microsoft YaHei UI" w:eastAsia="Microsoft YaHei UI" w:cs="Microsoft YaHei UI"/>
          <w:b w:val="0"/>
          <w:i w:val="0"/>
          <w:caps w:val="0"/>
          <w:color w:val="auto"/>
          <w:spacing w:val="8"/>
          <w:sz w:val="21"/>
          <w:szCs w:val="21"/>
          <w:shd w:val="clear" w:fill="FFFFFF"/>
        </w:rPr>
        <w:t>3. 特装展示区：不含任何配套设施，由参展单位自行或委托设计、装修。</w:t>
      </w:r>
    </w:p>
    <w:p w14:paraId="30D0CC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8"/>
          <w:sz w:val="25"/>
          <w:szCs w:val="25"/>
        </w:rPr>
      </w:pPr>
    </w:p>
    <w:p w14:paraId="1E275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eastAsiaTheme="minorEastAsia"/>
          <w:color w:val="auto"/>
          <w:lang w:eastAsia="zh-CN"/>
        </w:rPr>
      </w:pPr>
      <w:r>
        <w:rPr>
          <w:rStyle w:val="6"/>
          <w:rFonts w:hint="eastAsia" w:eastAsiaTheme="minorEastAsia"/>
          <w:color w:val="auto"/>
          <w:lang w:eastAsia="zh-CN"/>
        </w:rPr>
        <w:drawing>
          <wp:anchor distT="0" distB="0" distL="114300" distR="114300" simplePos="0" relativeHeight="251667456" behindDoc="0" locked="0" layoutInCell="1" allowOverlap="1">
            <wp:simplePos x="0" y="0"/>
            <wp:positionH relativeFrom="column">
              <wp:posOffset>-180975</wp:posOffset>
            </wp:positionH>
            <wp:positionV relativeFrom="paragraph">
              <wp:posOffset>97155</wp:posOffset>
            </wp:positionV>
            <wp:extent cx="5233670" cy="423545"/>
            <wp:effectExtent l="0" t="0" r="0" b="14605"/>
            <wp:wrapNone/>
            <wp:docPr id="34" name="图片 34"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模板"/>
                    <pic:cNvPicPr>
                      <a:picLocks noChangeAspect="1"/>
                    </pic:cNvPicPr>
                  </pic:nvPicPr>
                  <pic:blipFill>
                    <a:blip r:embed="rId15"/>
                    <a:stretch>
                      <a:fillRect/>
                    </a:stretch>
                  </pic:blipFill>
                  <pic:spPr>
                    <a:xfrm>
                      <a:off x="0" y="0"/>
                      <a:ext cx="5233670" cy="423545"/>
                    </a:xfrm>
                    <a:prstGeom prst="rect">
                      <a:avLst/>
                    </a:prstGeom>
                  </pic:spPr>
                </pic:pic>
              </a:graphicData>
            </a:graphic>
          </wp:anchor>
        </w:drawing>
      </w:r>
    </w:p>
    <w:p w14:paraId="3F1F2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color w:val="auto"/>
        </w:rPr>
      </w:pPr>
    </w:p>
    <w:p w14:paraId="28517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宋体" w:hAnsi="宋体" w:eastAsia="宋体" w:cs="宋体"/>
          <w:color w:val="auto"/>
          <w:sz w:val="24"/>
          <w:szCs w:val="24"/>
        </w:rPr>
      </w:pPr>
    </w:p>
    <w:p w14:paraId="17FAD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2025山东装备博览会组委会</w:t>
      </w:r>
    </w:p>
    <w:p w14:paraId="3E8B4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新丞华国际会展（山东）集团有限公司</w:t>
      </w:r>
    </w:p>
    <w:p w14:paraId="3EA7A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服务电话：0531-81219080 </w:t>
      </w:r>
    </w:p>
    <w:p w14:paraId="34399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官网：http://www.iemeexpo.com</w:t>
      </w:r>
    </w:p>
    <w:p w14:paraId="36C67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Style w:val="6"/>
          <w:rFonts w:hint="eastAsia"/>
          <w:color w:val="auto"/>
          <w:lang w:val="en-US" w:eastAsia="zh-CN"/>
        </w:rPr>
      </w:pPr>
      <w:r>
        <w:rPr>
          <w:rFonts w:hint="eastAsia" w:ascii="宋体" w:hAnsi="宋体" w:eastAsia="宋体" w:cs="宋体"/>
          <w:color w:val="auto"/>
          <w:sz w:val="24"/>
          <w:szCs w:val="24"/>
          <w:lang w:val="en-US" w:eastAsia="zh-CN"/>
        </w:rPr>
        <w:t>组委会地址：济南市高新区大学科技园北区G座</w:t>
      </w:r>
    </w:p>
    <w:sectPr>
      <w:pgSz w:w="11850" w:h="16783"/>
      <w:pgMar w:top="12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TUwZDc5NzI0ZjQ0OWViZTc0MThjYjg4MGIzZTIifQ=="/>
  </w:docVars>
  <w:rsids>
    <w:rsidRoot w:val="36DF52AB"/>
    <w:rsid w:val="00975D66"/>
    <w:rsid w:val="01852063"/>
    <w:rsid w:val="043F30CA"/>
    <w:rsid w:val="060D1541"/>
    <w:rsid w:val="07D93E40"/>
    <w:rsid w:val="09591D75"/>
    <w:rsid w:val="0A0D7283"/>
    <w:rsid w:val="0EB06D7A"/>
    <w:rsid w:val="148577A5"/>
    <w:rsid w:val="155F6D97"/>
    <w:rsid w:val="15945824"/>
    <w:rsid w:val="173C4B1A"/>
    <w:rsid w:val="1A844A4D"/>
    <w:rsid w:val="219F2875"/>
    <w:rsid w:val="22244753"/>
    <w:rsid w:val="25ED1E01"/>
    <w:rsid w:val="2C416637"/>
    <w:rsid w:val="2D4E3BB0"/>
    <w:rsid w:val="3131732D"/>
    <w:rsid w:val="31692EA1"/>
    <w:rsid w:val="333E4CA7"/>
    <w:rsid w:val="3517613B"/>
    <w:rsid w:val="357D41EF"/>
    <w:rsid w:val="36DF52AB"/>
    <w:rsid w:val="38060B00"/>
    <w:rsid w:val="39D125F1"/>
    <w:rsid w:val="3AC16F61"/>
    <w:rsid w:val="3AE92367"/>
    <w:rsid w:val="3B60531F"/>
    <w:rsid w:val="3C9F41FF"/>
    <w:rsid w:val="3D6C4F26"/>
    <w:rsid w:val="3E5F085C"/>
    <w:rsid w:val="3E73618D"/>
    <w:rsid w:val="3E871511"/>
    <w:rsid w:val="3FFB122C"/>
    <w:rsid w:val="40077B0C"/>
    <w:rsid w:val="41060417"/>
    <w:rsid w:val="436F170B"/>
    <w:rsid w:val="45E66CDF"/>
    <w:rsid w:val="462629FB"/>
    <w:rsid w:val="49E012F6"/>
    <w:rsid w:val="53D73D40"/>
    <w:rsid w:val="546E20DB"/>
    <w:rsid w:val="56BC58A1"/>
    <w:rsid w:val="583836C7"/>
    <w:rsid w:val="5A7F4FB4"/>
    <w:rsid w:val="5AB73A69"/>
    <w:rsid w:val="5B951F49"/>
    <w:rsid w:val="5BF62FDF"/>
    <w:rsid w:val="5C087A55"/>
    <w:rsid w:val="5D114C6E"/>
    <w:rsid w:val="5D2A785D"/>
    <w:rsid w:val="5D7173DC"/>
    <w:rsid w:val="665A1D14"/>
    <w:rsid w:val="692155D8"/>
    <w:rsid w:val="6B506DF4"/>
    <w:rsid w:val="6C853E5F"/>
    <w:rsid w:val="6E96582B"/>
    <w:rsid w:val="6ECF163D"/>
    <w:rsid w:val="70151977"/>
    <w:rsid w:val="72092DCB"/>
    <w:rsid w:val="73F039C5"/>
    <w:rsid w:val="74CB0B2C"/>
    <w:rsid w:val="774E15A1"/>
    <w:rsid w:val="7A172B3E"/>
    <w:rsid w:val="7ADD10CC"/>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color w:val="CC0000"/>
    </w:rPr>
  </w:style>
  <w:style w:type="character" w:styleId="8">
    <w:name w:val="HTML Cite"/>
    <w:basedOn w:val="5"/>
    <w:qFormat/>
    <w:uiPriority w:val="0"/>
    <w:rPr>
      <w:color w:val="008000"/>
    </w:rPr>
  </w:style>
  <w:style w:type="character" w:customStyle="1" w:styleId="9">
    <w:name w:val="c-icon"/>
    <w:basedOn w:val="5"/>
    <w:qFormat/>
    <w:uiPriority w:val="0"/>
  </w:style>
  <w:style w:type="character" w:customStyle="1" w:styleId="10">
    <w:name w:val="hover22"/>
    <w:basedOn w:val="5"/>
    <w:qFormat/>
    <w:uiPriority w:val="0"/>
  </w:style>
  <w:style w:type="character" w:customStyle="1" w:styleId="11">
    <w:name w:val="hover23"/>
    <w:basedOn w:val="5"/>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2296</Words>
  <Characters>2536</Characters>
  <Lines>0</Lines>
  <Paragraphs>0</Paragraphs>
  <TotalTime>30</TotalTime>
  <ScaleCrop>false</ScaleCrop>
  <LinksUpToDate>false</LinksUpToDate>
  <CharactersWithSpaces>2548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2020-11-02T06:30:00Z</dcterms:created>
  <dc:creator>Administrator</dc:creator>
  <cp:lastModifiedBy>Administrator</cp:lastModifiedBy>
  <dcterms:modified xsi:type="dcterms:W3CDTF">2024-10-04T07:49:31Z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CB61E8F9EE3E42E7B9EAB8E17103486A_13</vt:lpwstr>
  </property>
</Properties>
</file>