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D10A1">
      <w:pPr>
        <w:ind w:firstLine="803" w:firstLineChars="200"/>
        <w:jc w:val="both"/>
        <w:rPr>
          <w:rFonts w:hint="default" w:ascii="华文行楷" w:hAnsi="华文行楷" w:eastAsia="宋体" w:cs="华文行楷"/>
          <w:b/>
          <w:bCs/>
          <w:color w:val="000000" w:themeColor="text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</w:rPr>
        <w:t>2025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</w:rPr>
        <w:t>中国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</w:rPr>
        <w:t>安徽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</w:rPr>
        <w:t>肥料（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</w:rPr>
        <w:t>农资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</w:rPr>
        <w:t>）产品交易暨信息交流会</w:t>
      </w:r>
    </w:p>
    <w:p w14:paraId="3C48D114">
      <w:pPr>
        <w:pStyle w:val="2"/>
        <w:widowControl/>
        <w:spacing w:line="320" w:lineRule="atLeast"/>
        <w:rPr>
          <w:rFonts w:hint="default"/>
          <w:spacing w:val="-1"/>
          <w:sz w:val="28"/>
          <w:szCs w:val="28"/>
        </w:rPr>
      </w:pPr>
      <w:r>
        <w:rPr>
          <w:sz w:val="28"/>
          <w:szCs w:val="28"/>
        </w:rPr>
        <w:t>展会介绍</w:t>
      </w:r>
    </w:p>
    <w:p w14:paraId="63EADAB7">
      <w:pPr>
        <w:pStyle w:val="2"/>
        <w:widowControl/>
        <w:spacing w:line="420" w:lineRule="exact"/>
        <w:ind w:firstLine="560" w:firstLineChars="200"/>
        <w:rPr>
          <w:rFonts w:hint="default"/>
          <w:b w:val="0"/>
          <w:sz w:val="28"/>
          <w:szCs w:val="28"/>
        </w:rPr>
      </w:pPr>
      <w:r>
        <w:rPr>
          <w:b w:val="0"/>
          <w:sz w:val="28"/>
          <w:szCs w:val="28"/>
        </w:rPr>
        <w:t>我国一直高度重视农业发展，出台了一系列政策措施，以确保粮食安全和农业可持续发展。随着农业结构调整和农业供给侧改革的深入推进，市场对高品质、高产量的农资产品的需求日益迫切。</w:t>
      </w:r>
    </w:p>
    <w:p w14:paraId="38CC7EE3">
      <w:pPr>
        <w:pStyle w:val="2"/>
        <w:widowControl/>
        <w:spacing w:line="420" w:lineRule="exact"/>
        <w:ind w:firstLine="560" w:firstLineChars="2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安徽是中国重要的农业省份之一，具有丰富的农业资源和较为完善的农业产业链。安徽省在推进农业现代化过程中，注重提高农业生产的科技含量和产品质量，对种子、农药和肥料等农资产品的需求量大，为产业发展提供了良好的市场环境。</w:t>
      </w:r>
    </w:p>
    <w:p w14:paraId="6FE3281D">
      <w:pPr>
        <w:pStyle w:val="2"/>
        <w:widowControl/>
        <w:spacing w:line="420" w:lineRule="exact"/>
        <w:ind w:firstLine="560" w:firstLineChars="200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科技</w:t>
      </w:r>
      <w:r>
        <w:rPr>
          <w:rFonts w:hint="eastAsia"/>
          <w:b w:val="0"/>
          <w:sz w:val="28"/>
          <w:szCs w:val="28"/>
          <w:lang w:val="en-US" w:eastAsia="zh-CN"/>
        </w:rPr>
        <w:t>创新</w:t>
      </w:r>
      <w:r>
        <w:rPr>
          <w:rFonts w:hint="eastAsia"/>
          <w:b w:val="0"/>
          <w:sz w:val="28"/>
          <w:szCs w:val="28"/>
        </w:rPr>
        <w:t>、农业现代化进程不断加速的当下，2025安徽农资</w:t>
      </w:r>
      <w:r>
        <w:rPr>
          <w:rFonts w:hint="eastAsia"/>
          <w:b w:val="0"/>
          <w:sz w:val="28"/>
          <w:szCs w:val="28"/>
          <w:lang w:val="en-US" w:eastAsia="zh-CN"/>
        </w:rPr>
        <w:t>双交</w:t>
      </w:r>
      <w:r>
        <w:rPr>
          <w:rFonts w:hint="eastAsia"/>
          <w:b w:val="0"/>
          <w:sz w:val="28"/>
          <w:szCs w:val="28"/>
        </w:rPr>
        <w:t>会应运而生。</w:t>
      </w:r>
    </w:p>
    <w:p w14:paraId="0B95F0F0">
      <w:pPr>
        <w:pStyle w:val="2"/>
        <w:widowControl/>
        <w:spacing w:line="420" w:lineRule="exact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本次展览会旨在汇聚行业前沿的农资产品、先进的农业技术和创新的农业理念，为广大农民朋友和农业从业者搭建一个交流、合作与展示的广阔平台。</w:t>
      </w:r>
    </w:p>
    <w:p w14:paraId="57D43141">
      <w:pPr>
        <w:pStyle w:val="2"/>
        <w:widowControl/>
        <w:spacing w:line="420" w:lineRule="exact"/>
        <w:ind w:firstLine="560" w:firstLineChars="200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通过这个展览会，激发农业创新的活力，推动安徽乃至全国农业的转型升级，为实现乡村振兴战略贡献力量。让我们携手共进，共同探索农业发展的新未来！</w:t>
      </w:r>
    </w:p>
    <w:p w14:paraId="0499F4FC">
      <w:pPr>
        <w:pStyle w:val="2"/>
        <w:widowControl/>
        <w:spacing w:line="420" w:lineRule="exact"/>
        <w:ind w:firstLine="560" w:firstLineChars="200"/>
        <w:rPr>
          <w:rFonts w:hint="default"/>
          <w:b w:val="0"/>
          <w:sz w:val="28"/>
          <w:szCs w:val="28"/>
        </w:rPr>
      </w:pPr>
    </w:p>
    <w:p w14:paraId="0108149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textAlignment w:val="auto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>展会主题：</w:t>
      </w:r>
      <w:r>
        <w:rPr>
          <w:rFonts w:hint="eastAsia"/>
          <w:b w:val="0"/>
          <w:bCs/>
          <w:sz w:val="28"/>
          <w:szCs w:val="28"/>
          <w:lang w:val="en-US" w:eastAsia="zh-CN"/>
        </w:rPr>
        <w:t>“绿色发展.引领创新助力农业现代化”</w:t>
      </w:r>
    </w:p>
    <w:p w14:paraId="1089FA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sz w:val="28"/>
          <w:szCs w:val="28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>主办单位：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企荣(上海)展览服务有限公司</w:t>
      </w:r>
    </w:p>
    <w:p w14:paraId="39D9D45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>承办单位：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上海铸企展览有限公司</w:t>
      </w:r>
    </w:p>
    <w:p w14:paraId="3B614C8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 xml:space="preserve">协办单位： </w:t>
      </w:r>
      <w:r>
        <w:rPr>
          <w:rFonts w:hint="eastAsia"/>
          <w:b w:val="0"/>
          <w:sz w:val="28"/>
          <w:szCs w:val="28"/>
          <w:lang w:val="en-US" w:eastAsia="zh-CN"/>
        </w:rPr>
        <w:t>火爆农资招商网、火爆农化招商网</w:t>
      </w:r>
    </w:p>
    <w:p w14:paraId="396A69B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600"/>
        <w:textAlignment w:val="auto"/>
        <w:rPr>
          <w:rFonts w:hint="default"/>
          <w:b w:val="0"/>
          <w:sz w:val="28"/>
          <w:szCs w:val="28"/>
          <w:lang w:val="en-US" w:eastAsia="zh-CN"/>
        </w:rPr>
      </w:pPr>
      <w:r>
        <w:rPr>
          <w:rFonts w:hint="eastAsia"/>
          <w:b w:val="0"/>
          <w:sz w:val="28"/>
          <w:szCs w:val="28"/>
          <w:lang w:val="en-US" w:eastAsia="zh-CN"/>
        </w:rPr>
        <w:t>蓝孩子农资网</w:t>
      </w:r>
    </w:p>
    <w:p w14:paraId="1CC41DD8">
      <w:pPr>
        <w:pStyle w:val="2"/>
        <w:widowControl/>
        <w:spacing w:line="420" w:lineRule="exact"/>
        <w:rPr>
          <w:rFonts w:hint="default"/>
          <w:b w:val="0"/>
          <w:sz w:val="28"/>
          <w:szCs w:val="28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>特邀单位</w:t>
      </w:r>
      <w:r>
        <w:rPr>
          <w:b w:val="0"/>
          <w:sz w:val="30"/>
          <w:szCs w:val="30"/>
        </w:rPr>
        <w:t>：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安徽省农药协会</w:t>
      </w:r>
    </w:p>
    <w:p w14:paraId="6BB382E3">
      <w:pPr>
        <w:pStyle w:val="2"/>
        <w:widowControl/>
        <w:spacing w:line="420" w:lineRule="exact"/>
        <w:ind w:firstLine="1680" w:firstLineChars="600"/>
        <w:rPr>
          <w:rFonts w:hint="default"/>
          <w:b w:val="0"/>
          <w:sz w:val="28"/>
          <w:szCs w:val="28"/>
          <w:lang w:val="en-US" w:eastAsia="zh-CN"/>
        </w:rPr>
      </w:pPr>
      <w:r>
        <w:rPr>
          <w:rFonts w:hint="eastAsia"/>
          <w:b w:val="0"/>
          <w:sz w:val="28"/>
          <w:szCs w:val="28"/>
          <w:lang w:val="en-US" w:eastAsia="zh-CN"/>
        </w:rPr>
        <w:t>安徽省化工行业协会</w:t>
      </w:r>
    </w:p>
    <w:p w14:paraId="5DE4A413">
      <w:pPr>
        <w:pStyle w:val="2"/>
        <w:widowControl/>
        <w:spacing w:line="420" w:lineRule="exact"/>
        <w:ind w:firstLine="1680" w:firstLineChars="600"/>
        <w:rPr>
          <w:rFonts w:hint="default"/>
          <w:b w:val="0"/>
          <w:sz w:val="28"/>
          <w:szCs w:val="28"/>
          <w:lang w:val="en-US" w:eastAsia="zh-CN"/>
        </w:rPr>
      </w:pPr>
      <w:r>
        <w:rPr>
          <w:rFonts w:hint="eastAsia"/>
          <w:b w:val="0"/>
          <w:sz w:val="28"/>
          <w:szCs w:val="28"/>
          <w:lang w:val="en-US" w:eastAsia="zh-CN"/>
        </w:rPr>
        <w:t>安徽省农资协会</w:t>
      </w:r>
    </w:p>
    <w:p w14:paraId="7590B463">
      <w:pPr>
        <w:pStyle w:val="2"/>
        <w:widowControl/>
        <w:rPr>
          <w:rFonts w:hint="eastAsia"/>
          <w:b w:val="0"/>
          <w:sz w:val="28"/>
          <w:szCs w:val="28"/>
          <w:lang w:val="en-US" w:eastAsia="zh-CN"/>
        </w:rPr>
      </w:pPr>
      <w:r>
        <w:rPr>
          <w:b/>
          <w:bCs w:val="0"/>
          <w:sz w:val="30"/>
          <w:szCs w:val="30"/>
        </w:rPr>
        <w:t>时   间：</w:t>
      </w:r>
      <w:r>
        <w:rPr>
          <w:b w:val="0"/>
          <w:sz w:val="28"/>
          <w:szCs w:val="28"/>
        </w:rPr>
        <w:t>2025年 4 月 2</w:t>
      </w:r>
      <w:r>
        <w:rPr>
          <w:rFonts w:hint="eastAsia"/>
          <w:b w:val="0"/>
          <w:sz w:val="28"/>
          <w:szCs w:val="28"/>
          <w:lang w:val="en-US" w:eastAsia="zh-CN"/>
        </w:rPr>
        <w:t>6</w:t>
      </w:r>
      <w:r>
        <w:rPr>
          <w:b w:val="0"/>
          <w:sz w:val="28"/>
          <w:szCs w:val="28"/>
        </w:rPr>
        <w:t>-2</w:t>
      </w:r>
      <w:r>
        <w:rPr>
          <w:rFonts w:hint="eastAsia"/>
          <w:b w:val="0"/>
          <w:sz w:val="28"/>
          <w:szCs w:val="28"/>
          <w:lang w:val="en-US" w:eastAsia="zh-CN"/>
        </w:rPr>
        <w:t>7</w:t>
      </w:r>
      <w:r>
        <w:rPr>
          <w:b w:val="0"/>
          <w:sz w:val="28"/>
          <w:szCs w:val="28"/>
        </w:rPr>
        <w:t xml:space="preserve"> 日</w:t>
      </w:r>
      <w:r>
        <w:rPr>
          <w:rFonts w:hint="eastAsia"/>
          <w:b w:val="0"/>
          <w:sz w:val="28"/>
          <w:szCs w:val="28"/>
          <w:lang w:val="en-US" w:eastAsia="zh-CN"/>
        </w:rPr>
        <w:t>(布展)</w:t>
      </w:r>
    </w:p>
    <w:p w14:paraId="318BCDD8">
      <w:pPr>
        <w:pStyle w:val="2"/>
        <w:widowControl/>
        <w:ind w:firstLine="1400" w:firstLineChars="5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2025年 4 月 28-29 日</w:t>
      </w:r>
      <w:r>
        <w:rPr>
          <w:rFonts w:hint="eastAsia"/>
          <w:b w:val="0"/>
          <w:sz w:val="28"/>
          <w:szCs w:val="28"/>
          <w:lang w:val="en-US" w:eastAsia="zh-CN"/>
        </w:rPr>
        <w:t>(展出)</w:t>
      </w:r>
      <w:r>
        <w:rPr>
          <w:b w:val="0"/>
          <w:sz w:val="28"/>
          <w:szCs w:val="28"/>
        </w:rPr>
        <w:t xml:space="preserve">          </w:t>
      </w:r>
    </w:p>
    <w:p w14:paraId="2F5A7E13">
      <w:pPr>
        <w:pStyle w:val="2"/>
        <w:widowControl/>
        <w:rPr>
          <w:b w:val="0"/>
          <w:sz w:val="28"/>
          <w:szCs w:val="28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>地   点：</w:t>
      </w:r>
      <w:r>
        <w:rPr>
          <w:b w:val="0"/>
          <w:sz w:val="28"/>
          <w:szCs w:val="28"/>
        </w:rPr>
        <w:t>合肥中部花木城会展中心</w:t>
      </w:r>
    </w:p>
    <w:p w14:paraId="438EEAE9">
      <w:pPr>
        <w:pStyle w:val="2"/>
        <w:widowControl/>
        <w:spacing w:line="440" w:lineRule="exact"/>
        <w:rPr>
          <w:rFonts w:hint="default"/>
          <w:b/>
          <w:bCs w:val="0"/>
          <w:sz w:val="30"/>
          <w:szCs w:val="30"/>
          <w:lang w:val="en-US" w:eastAsia="zh-CN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>规模/影响：</w:t>
      </w:r>
    </w:p>
    <w:p w14:paraId="78B872B3">
      <w:pPr>
        <w:pStyle w:val="2"/>
        <w:widowControl/>
        <w:spacing w:line="440" w:lineRule="exact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 w:themeColor="text1"/>
          <w:sz w:val="28"/>
          <w:szCs w:val="28"/>
          <w:lang w:val="en-US" w:eastAsia="zh-CN"/>
        </w:rPr>
        <w:t>大会展出面积40000㎡\参展品牌约600多家\专业近50000人次。</w:t>
      </w:r>
    </w:p>
    <w:p w14:paraId="2D79493E">
      <w:pPr>
        <w:pStyle w:val="2"/>
        <w:widowControl/>
        <w:spacing w:line="440" w:lineRule="exact"/>
        <w:rPr>
          <w:rFonts w:hint="default"/>
          <w:b/>
          <w:bCs w:val="0"/>
          <w:sz w:val="30"/>
          <w:szCs w:val="30"/>
          <w:lang w:val="en-US" w:eastAsia="zh-CN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>宣传\推广\邀约</w:t>
      </w:r>
    </w:p>
    <w:p w14:paraId="43EC91DB">
      <w:pPr>
        <w:pStyle w:val="2"/>
        <w:widowControl/>
        <w:spacing w:line="440" w:lineRule="exact"/>
        <w:rPr>
          <w:rFonts w:hint="eastAsia" w:eastAsia="宋体"/>
          <w:b w:val="0"/>
          <w:sz w:val="28"/>
          <w:szCs w:val="28"/>
          <w:lang w:eastAsia="zh-CN"/>
        </w:rPr>
      </w:pPr>
      <w:r>
        <w:rPr>
          <w:rFonts w:hint="eastAsia"/>
          <w:b w:val="0"/>
          <w:sz w:val="28"/>
          <w:szCs w:val="28"/>
          <w:lang w:val="en-US" w:eastAsia="zh-CN"/>
        </w:rPr>
        <w:t>1、全国</w:t>
      </w:r>
      <w:r>
        <w:rPr>
          <w:b w:val="0"/>
          <w:sz w:val="28"/>
          <w:szCs w:val="28"/>
        </w:rPr>
        <w:t>200家行业合作媒体全程报道推广</w:t>
      </w:r>
      <w:r>
        <w:rPr>
          <w:rFonts w:hint="eastAsia"/>
          <w:b w:val="0"/>
          <w:sz w:val="28"/>
          <w:szCs w:val="28"/>
          <w:lang w:eastAsia="zh-CN"/>
        </w:rPr>
        <w:t>、</w:t>
      </w:r>
      <w:r>
        <w:rPr>
          <w:b w:val="0"/>
          <w:sz w:val="28"/>
          <w:szCs w:val="28"/>
        </w:rPr>
        <w:t>尊享品牌展会的影响力</w:t>
      </w:r>
      <w:r>
        <w:rPr>
          <w:rFonts w:hint="eastAsia"/>
          <w:b w:val="0"/>
          <w:sz w:val="28"/>
          <w:szCs w:val="28"/>
          <w:lang w:eastAsia="zh-CN"/>
        </w:rPr>
        <w:t>。</w:t>
      </w:r>
    </w:p>
    <w:p w14:paraId="31C56FEA">
      <w:pPr>
        <w:pStyle w:val="2"/>
        <w:widowControl/>
        <w:spacing w:line="440" w:lineRule="exact"/>
        <w:rPr>
          <w:rFonts w:hint="default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val="en-US" w:eastAsia="zh-CN"/>
        </w:rPr>
        <w:t>2、</w:t>
      </w:r>
      <w:r>
        <w:rPr>
          <w:b w:val="0"/>
          <w:sz w:val="28"/>
          <w:szCs w:val="28"/>
        </w:rPr>
        <w:t>邀请买家组团：整合</w:t>
      </w:r>
      <w:r>
        <w:rPr>
          <w:rFonts w:hint="eastAsia"/>
          <w:b w:val="0"/>
          <w:sz w:val="28"/>
          <w:szCs w:val="28"/>
          <w:lang w:val="en-US" w:eastAsia="zh-CN"/>
        </w:rPr>
        <w:t>专业卖家</w:t>
      </w:r>
      <w:r>
        <w:rPr>
          <w:b w:val="0"/>
          <w:sz w:val="28"/>
          <w:szCs w:val="28"/>
        </w:rPr>
        <w:t>数据</w:t>
      </w:r>
      <w:r>
        <w:rPr>
          <w:rFonts w:hint="eastAsia"/>
          <w:b w:val="0"/>
          <w:sz w:val="28"/>
          <w:szCs w:val="28"/>
          <w:lang w:eastAsia="zh-CN"/>
        </w:rPr>
        <w:t>、</w:t>
      </w:r>
      <w:r>
        <w:rPr>
          <w:b w:val="0"/>
          <w:sz w:val="28"/>
          <w:szCs w:val="28"/>
        </w:rPr>
        <w:t>重点邀约全国肥料农药经销商、代理商等高端渠道组团现场采购或合作。</w:t>
      </w:r>
    </w:p>
    <w:p w14:paraId="5B9B4C53">
      <w:pPr>
        <w:pStyle w:val="2"/>
        <w:widowControl/>
        <w:spacing w:line="440" w:lineRule="exact"/>
        <w:rPr>
          <w:rFonts w:hint="eastAsia"/>
          <w:b w:val="0"/>
          <w:sz w:val="28"/>
          <w:szCs w:val="28"/>
          <w:lang w:eastAsia="zh-CN"/>
        </w:rPr>
      </w:pPr>
      <w:r>
        <w:rPr>
          <w:rFonts w:hint="eastAsia"/>
          <w:b w:val="0"/>
          <w:sz w:val="28"/>
          <w:szCs w:val="28"/>
          <w:lang w:val="en-US" w:eastAsia="zh-CN"/>
        </w:rPr>
        <w:t>3、</w:t>
      </w:r>
      <w:r>
        <w:rPr>
          <w:b w:val="0"/>
          <w:sz w:val="28"/>
          <w:szCs w:val="28"/>
        </w:rPr>
        <w:t>VIP贸易配对会：主办方特设一对一贸易配对会</w:t>
      </w:r>
      <w:r>
        <w:rPr>
          <w:rFonts w:hint="eastAsia"/>
          <w:b w:val="0"/>
          <w:sz w:val="28"/>
          <w:szCs w:val="28"/>
          <w:lang w:eastAsia="zh-CN"/>
        </w:rPr>
        <w:t>，</w:t>
      </w:r>
      <w:r>
        <w:rPr>
          <w:b w:val="0"/>
          <w:sz w:val="28"/>
          <w:szCs w:val="28"/>
        </w:rPr>
        <w:t>诚邀农业种植负责人、合作社、示范园区等，</w:t>
      </w:r>
      <w:r>
        <w:rPr>
          <w:rFonts w:hint="eastAsia"/>
          <w:b w:val="0"/>
          <w:sz w:val="28"/>
          <w:szCs w:val="28"/>
          <w:lang w:val="en-US" w:eastAsia="zh-CN"/>
        </w:rPr>
        <w:t>展会现场</w:t>
      </w:r>
      <w:r>
        <w:rPr>
          <w:b w:val="0"/>
          <w:sz w:val="28"/>
          <w:szCs w:val="28"/>
        </w:rPr>
        <w:t>参展企业与买家</w:t>
      </w:r>
      <w:r>
        <w:rPr>
          <w:rFonts w:hint="eastAsia"/>
          <w:b w:val="0"/>
          <w:sz w:val="28"/>
          <w:szCs w:val="28"/>
          <w:lang w:val="en-US" w:eastAsia="zh-CN"/>
        </w:rPr>
        <w:t>团展会现场</w:t>
      </w:r>
      <w:r>
        <w:rPr>
          <w:b w:val="0"/>
          <w:sz w:val="28"/>
          <w:szCs w:val="28"/>
        </w:rPr>
        <w:t>一对一洽谈</w:t>
      </w:r>
      <w:r>
        <w:rPr>
          <w:rFonts w:hint="eastAsia"/>
          <w:b w:val="0"/>
          <w:sz w:val="28"/>
          <w:szCs w:val="28"/>
          <w:lang w:val="en-US" w:eastAsia="zh-CN"/>
        </w:rPr>
        <w:t>合作</w:t>
      </w:r>
      <w:r>
        <w:rPr>
          <w:rFonts w:hint="eastAsia"/>
          <w:b w:val="0"/>
          <w:sz w:val="28"/>
          <w:szCs w:val="28"/>
          <w:lang w:eastAsia="zh-CN"/>
        </w:rPr>
        <w:t>。</w:t>
      </w:r>
    </w:p>
    <w:p w14:paraId="1E06A3E1">
      <w:pPr>
        <w:pStyle w:val="2"/>
        <w:widowControl/>
        <w:spacing w:line="440" w:lineRule="exact"/>
        <w:rPr>
          <w:rFonts w:hint="default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val="en-US" w:eastAsia="zh-CN"/>
        </w:rPr>
        <w:t>4、</w:t>
      </w:r>
      <w:r>
        <w:rPr>
          <w:b w:val="0"/>
          <w:sz w:val="28"/>
          <w:szCs w:val="28"/>
        </w:rPr>
        <w:t>全年宣传，</w:t>
      </w:r>
      <w:r>
        <w:rPr>
          <w:rFonts w:hint="eastAsia"/>
          <w:b w:val="0"/>
          <w:sz w:val="28"/>
          <w:szCs w:val="28"/>
          <w:lang w:val="en-US" w:eastAsia="zh-CN"/>
        </w:rPr>
        <w:t>安徽省主要交通要到、农资市场设立户外广告牌。</w:t>
      </w:r>
      <w:r>
        <w:rPr>
          <w:b w:val="0"/>
          <w:sz w:val="28"/>
          <w:szCs w:val="28"/>
        </w:rPr>
        <w:t>参展</w:t>
      </w:r>
      <w:r>
        <w:rPr>
          <w:rFonts w:hint="eastAsia"/>
          <w:b w:val="0"/>
          <w:sz w:val="28"/>
          <w:szCs w:val="28"/>
          <w:lang w:val="en-US" w:eastAsia="zh-CN"/>
        </w:rPr>
        <w:t>品牌</w:t>
      </w:r>
      <w:r>
        <w:rPr>
          <w:b w:val="0"/>
          <w:sz w:val="28"/>
          <w:szCs w:val="28"/>
        </w:rPr>
        <w:t>享受全年线上、线下综合宣传，宣传范围涉及电视台、网站、杂志、微博、微信、百度、抖音、快手等新媒体方式，一次参展多重惊喜。</w:t>
      </w:r>
    </w:p>
    <w:p w14:paraId="477199A0">
      <w:pPr>
        <w:pStyle w:val="2"/>
        <w:widowControl/>
        <w:spacing w:line="440" w:lineRule="exact"/>
        <w:rPr>
          <w:rFonts w:hint="default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val="en-US" w:eastAsia="zh-CN"/>
        </w:rPr>
        <w:t>5、巴士免费接送：</w:t>
      </w:r>
      <w:r>
        <w:rPr>
          <w:b w:val="0"/>
          <w:sz w:val="28"/>
          <w:szCs w:val="28"/>
        </w:rPr>
        <w:t>展会期间，以合肥为中心，辐射半径400公里内的整个华东、华中经济圈范围，</w:t>
      </w:r>
      <w:r>
        <w:rPr>
          <w:rFonts w:hint="eastAsia"/>
          <w:b w:val="0"/>
          <w:sz w:val="28"/>
          <w:szCs w:val="28"/>
          <w:lang w:val="en-US" w:eastAsia="zh-CN"/>
        </w:rPr>
        <w:t>组委会</w:t>
      </w:r>
      <w:r>
        <w:rPr>
          <w:b w:val="0"/>
          <w:sz w:val="28"/>
          <w:szCs w:val="28"/>
        </w:rPr>
        <w:t>预期安排大巴车100辆，全程免费接送采购商前来</w:t>
      </w:r>
      <w:r>
        <w:rPr>
          <w:rFonts w:hint="eastAsia"/>
          <w:b w:val="0"/>
          <w:sz w:val="28"/>
          <w:szCs w:val="28"/>
          <w:lang w:val="en-US" w:eastAsia="zh-CN"/>
        </w:rPr>
        <w:t>展会现场参观洽谈</w:t>
      </w:r>
      <w:r>
        <w:rPr>
          <w:b w:val="0"/>
          <w:sz w:val="28"/>
          <w:szCs w:val="28"/>
        </w:rPr>
        <w:t>。</w:t>
      </w:r>
    </w:p>
    <w:p w14:paraId="0EB6B116">
      <w:pPr>
        <w:pStyle w:val="2"/>
        <w:widowControl/>
        <w:spacing w:line="440" w:lineRule="exact"/>
        <w:rPr>
          <w:rFonts w:hint="default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val="en-US" w:eastAsia="zh-CN"/>
        </w:rPr>
        <w:t>6、</w:t>
      </w:r>
      <w:r>
        <w:rPr>
          <w:b w:val="0"/>
          <w:sz w:val="28"/>
          <w:szCs w:val="28"/>
        </w:rPr>
        <w:t>行业积累：历经多届的品牌沉淀，巨资投建的大数据库，拥有全球高质量的专业采购商，覆盖到全国2000多个县市，上千家专业市场。实时更新的买家信息资源，定向传播会讯，强力覆盖行业上下游，高质量的采购群体，现场达百亿成交量。</w:t>
      </w:r>
    </w:p>
    <w:p w14:paraId="7709378C">
      <w:pPr>
        <w:pStyle w:val="2"/>
        <w:widowControl/>
        <w:spacing w:line="440" w:lineRule="exact"/>
        <w:rPr>
          <w:rFonts w:hint="default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val="en-US" w:eastAsia="zh-CN"/>
        </w:rPr>
        <w:t>7、重点邀请</w:t>
      </w:r>
      <w:r>
        <w:rPr>
          <w:b w:val="0"/>
          <w:sz w:val="28"/>
          <w:szCs w:val="28"/>
        </w:rPr>
        <w:t>全国</w:t>
      </w:r>
      <w:r>
        <w:rPr>
          <w:rFonts w:hint="eastAsia"/>
          <w:b w:val="0"/>
          <w:sz w:val="28"/>
          <w:szCs w:val="28"/>
          <w:lang w:val="en-US" w:eastAsia="zh-CN"/>
        </w:rPr>
        <w:t>农业部门、主管机构及5</w:t>
      </w:r>
      <w:r>
        <w:rPr>
          <w:b w:val="0"/>
          <w:sz w:val="28"/>
          <w:szCs w:val="28"/>
        </w:rPr>
        <w:t>0</w:t>
      </w:r>
      <w:r>
        <w:rPr>
          <w:rFonts w:hint="eastAsia"/>
          <w:b w:val="0"/>
          <w:sz w:val="28"/>
          <w:szCs w:val="28"/>
          <w:lang w:val="en-US" w:eastAsia="zh-CN"/>
        </w:rPr>
        <w:t>多</w:t>
      </w:r>
      <w:r>
        <w:rPr>
          <w:b w:val="0"/>
          <w:sz w:val="28"/>
          <w:szCs w:val="28"/>
        </w:rPr>
        <w:t>家行业协会、学会组团</w:t>
      </w:r>
      <w:r>
        <w:rPr>
          <w:rFonts w:hint="eastAsia"/>
          <w:b w:val="0"/>
          <w:sz w:val="28"/>
          <w:szCs w:val="28"/>
          <w:lang w:val="en-US" w:eastAsia="zh-CN"/>
        </w:rPr>
        <w:t>莅临大会参观</w:t>
      </w:r>
      <w:r>
        <w:rPr>
          <w:b w:val="0"/>
          <w:sz w:val="28"/>
          <w:szCs w:val="28"/>
        </w:rPr>
        <w:t>采购。</w:t>
      </w:r>
    </w:p>
    <w:p w14:paraId="30D69E11">
      <w:pPr>
        <w:pStyle w:val="2"/>
        <w:widowControl/>
        <w:spacing w:line="440" w:lineRule="exact"/>
        <w:rPr>
          <w:rFonts w:hint="default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val="en-US" w:eastAsia="zh-CN"/>
        </w:rPr>
        <w:t>8、重点邀请</w:t>
      </w:r>
      <w:r>
        <w:rPr>
          <w:b w:val="0"/>
          <w:sz w:val="28"/>
          <w:szCs w:val="28"/>
        </w:rPr>
        <w:t>安徽、浙江、江苏、江西、湖北、河南、山东农资经销商一对一邀约。</w:t>
      </w:r>
    </w:p>
    <w:p w14:paraId="34C236CA">
      <w:pPr>
        <w:pStyle w:val="2"/>
        <w:widowControl/>
        <w:spacing w:line="440" w:lineRule="exact"/>
        <w:rPr>
          <w:rFonts w:hint="eastAsia" w:eastAsia="宋体"/>
          <w:b w:val="0"/>
          <w:sz w:val="28"/>
          <w:szCs w:val="28"/>
          <w:lang w:eastAsia="zh-CN"/>
        </w:rPr>
      </w:pPr>
      <w:r>
        <w:rPr>
          <w:rFonts w:hint="eastAsia"/>
          <w:b w:val="0"/>
          <w:sz w:val="28"/>
          <w:szCs w:val="28"/>
          <w:lang w:val="en-US" w:eastAsia="zh-CN"/>
        </w:rPr>
        <w:t>9、组委会</w:t>
      </w:r>
      <w:r>
        <w:rPr>
          <w:b w:val="0"/>
          <w:sz w:val="28"/>
          <w:szCs w:val="28"/>
        </w:rPr>
        <w:t>百万现金补贴</w:t>
      </w:r>
      <w:r>
        <w:rPr>
          <w:rFonts w:hint="eastAsia"/>
          <w:b w:val="0"/>
          <w:sz w:val="28"/>
          <w:szCs w:val="28"/>
          <w:lang w:eastAsia="zh-CN"/>
        </w:rPr>
        <w:t>、</w:t>
      </w:r>
      <w:r>
        <w:rPr>
          <w:b w:val="0"/>
          <w:sz w:val="28"/>
          <w:szCs w:val="28"/>
        </w:rPr>
        <w:t>邀请</w:t>
      </w:r>
      <w:r>
        <w:rPr>
          <w:rFonts w:hint="eastAsia"/>
          <w:b w:val="0"/>
          <w:sz w:val="28"/>
          <w:szCs w:val="28"/>
          <w:lang w:val="en-US" w:eastAsia="zh-CN"/>
        </w:rPr>
        <w:t>专业采购商</w:t>
      </w:r>
      <w:r>
        <w:rPr>
          <w:b w:val="0"/>
          <w:sz w:val="28"/>
          <w:szCs w:val="28"/>
        </w:rPr>
        <w:t>到场人员</w:t>
      </w:r>
      <w:r>
        <w:rPr>
          <w:rFonts w:hint="eastAsia"/>
          <w:b w:val="0"/>
          <w:sz w:val="28"/>
          <w:szCs w:val="28"/>
          <w:lang w:val="en-US" w:eastAsia="zh-CN"/>
        </w:rPr>
        <w:t>每</w:t>
      </w:r>
      <w:r>
        <w:rPr>
          <w:b w:val="0"/>
          <w:sz w:val="28"/>
          <w:szCs w:val="28"/>
        </w:rPr>
        <w:t>人奖励100元</w:t>
      </w:r>
      <w:r>
        <w:rPr>
          <w:rFonts w:hint="eastAsia"/>
          <w:b w:val="0"/>
          <w:sz w:val="28"/>
          <w:szCs w:val="28"/>
          <w:lang w:eastAsia="zh-CN"/>
        </w:rPr>
        <w:t>（</w:t>
      </w:r>
      <w:r>
        <w:rPr>
          <w:rFonts w:hint="eastAsia"/>
          <w:b w:val="0"/>
          <w:sz w:val="28"/>
          <w:szCs w:val="28"/>
          <w:lang w:val="en-US" w:eastAsia="zh-CN"/>
        </w:rPr>
        <w:t>上限100,0000元</w:t>
      </w:r>
      <w:r>
        <w:rPr>
          <w:rFonts w:hint="eastAsia"/>
          <w:b w:val="0"/>
          <w:sz w:val="28"/>
          <w:szCs w:val="28"/>
          <w:lang w:eastAsia="zh-CN"/>
        </w:rPr>
        <w:t>）。</w:t>
      </w:r>
    </w:p>
    <w:p w14:paraId="6EC9437D">
      <w:pPr>
        <w:pStyle w:val="2"/>
        <w:widowControl/>
        <w:spacing w:line="440" w:lineRule="exact"/>
        <w:rPr>
          <w:b w:val="0"/>
          <w:sz w:val="24"/>
          <w:szCs w:val="24"/>
        </w:rPr>
      </w:pPr>
      <w:r>
        <w:rPr>
          <w:rFonts w:hint="eastAsia"/>
          <w:b w:val="0"/>
          <w:sz w:val="28"/>
          <w:szCs w:val="28"/>
          <w:lang w:val="en-US" w:eastAsia="zh-CN"/>
        </w:rPr>
        <w:t>10、百万现金补贴</w:t>
      </w:r>
      <w:r>
        <w:rPr>
          <w:b w:val="0"/>
          <w:sz w:val="28"/>
          <w:szCs w:val="28"/>
        </w:rPr>
        <w:t>活动说明：参展商转发自己公司参展海报或微信公众号预登记至微信群、朋友圈、微信好友.观众成功登记后即出现手机会员中心、PC端：“展会登记后台”里，查看是否到场参观。组委会组委会将对用户真实性进行审核，以实际邀请到场参观数量结算。</w:t>
      </w:r>
    </w:p>
    <w:p w14:paraId="265326C2">
      <w:pPr>
        <w:pStyle w:val="2"/>
        <w:widowControl/>
        <w:spacing w:line="440" w:lineRule="exact"/>
        <w:rPr>
          <w:b/>
          <w:bCs w:val="0"/>
          <w:sz w:val="30"/>
          <w:szCs w:val="30"/>
        </w:rPr>
      </w:pPr>
      <w:r>
        <w:rPr>
          <w:b/>
          <w:bCs w:val="0"/>
          <w:sz w:val="30"/>
          <w:szCs w:val="30"/>
        </w:rPr>
        <w:t>参展范围</w:t>
      </w:r>
    </w:p>
    <w:p w14:paraId="627850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8" w:beforeAutospacing="0" w:after="108" w:afterAutospacing="0"/>
        <w:ind w:right="0"/>
        <w:rPr>
          <w:b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肥料展区：</w:t>
      </w:r>
      <w:r>
        <w:rPr>
          <w:rFonts w:hint="eastAsia" w:ascii="宋体" w:hAnsi="宋体" w:eastAsia="宋体" w:cs="Times New Roman"/>
          <w:b w:val="0"/>
          <w:bCs/>
          <w:kern w:val="2"/>
          <w:sz w:val="28"/>
          <w:szCs w:val="28"/>
          <w:lang w:val="en-US" w:eastAsia="zh-CN" w:bidi="ar-SA"/>
        </w:rPr>
        <w:t>氮肥、磷肥、钾肥、复合肥、水溶肥、叶面肥、控释肥、海藻肥、生物肥、微生物肥、腐殖酸肥、营养剂等</w:t>
      </w:r>
      <w:r>
        <w:rPr>
          <w:b w:val="0"/>
          <w:sz w:val="28"/>
          <w:szCs w:val="28"/>
        </w:rPr>
        <w:t>；</w:t>
      </w:r>
    </w:p>
    <w:p w14:paraId="1C6744C1">
      <w:pPr>
        <w:pStyle w:val="2"/>
        <w:widowControl/>
        <w:spacing w:line="440" w:lineRule="exact"/>
        <w:rPr>
          <w:b w:val="0"/>
          <w:sz w:val="28"/>
          <w:szCs w:val="28"/>
        </w:rPr>
      </w:pPr>
      <w:r>
        <w:rPr>
          <w:b/>
          <w:bCs w:val="0"/>
          <w:sz w:val="28"/>
          <w:szCs w:val="28"/>
        </w:rPr>
        <w:t>种业展区:</w:t>
      </w:r>
      <w:r>
        <w:rPr>
          <w:b w:val="0"/>
          <w:sz w:val="28"/>
          <w:szCs w:val="28"/>
        </w:rPr>
        <w:t>大田种子、蔬菜种子、种子生产，仓储，加工，检验设备、种子处理专用药剂等；</w:t>
      </w:r>
    </w:p>
    <w:p w14:paraId="17918D5D">
      <w:pPr>
        <w:pStyle w:val="2"/>
        <w:widowControl/>
        <w:spacing w:line="440" w:lineRule="exact"/>
        <w:rPr>
          <w:rFonts w:hint="eastAsia"/>
          <w:b w:val="0"/>
          <w:sz w:val="28"/>
          <w:szCs w:val="28"/>
          <w:lang w:val="en-US" w:eastAsia="zh-CN"/>
        </w:rPr>
      </w:pPr>
      <w:r>
        <w:rPr>
          <w:b/>
          <w:bCs w:val="0"/>
          <w:sz w:val="28"/>
          <w:szCs w:val="28"/>
        </w:rPr>
        <w:t>农药展区：</w:t>
      </w:r>
      <w:r>
        <w:rPr>
          <w:b w:val="0"/>
          <w:sz w:val="28"/>
          <w:szCs w:val="28"/>
        </w:rPr>
        <w:t>除草剂、杀虫剂、杀菌剂、杀螨剂、植物生长调节剂等农药及相关中间体，生物农药等；</w:t>
      </w:r>
    </w:p>
    <w:p w14:paraId="3D083F7A">
      <w:pPr>
        <w:pStyle w:val="2"/>
        <w:widowControl/>
        <w:spacing w:line="440" w:lineRule="exact"/>
        <w:rPr>
          <w:b w:val="0"/>
          <w:sz w:val="28"/>
          <w:szCs w:val="28"/>
        </w:rPr>
      </w:pPr>
    </w:p>
    <w:p w14:paraId="2E847EDE">
      <w:pPr>
        <w:pStyle w:val="2"/>
        <w:widowControl/>
        <w:spacing w:line="440" w:lineRule="exact"/>
        <w:rPr>
          <w:rFonts w:hint="default"/>
          <w:b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绿色防控: </w:t>
      </w:r>
      <w:r>
        <w:rPr>
          <w:b w:val="0"/>
          <w:sz w:val="28"/>
          <w:szCs w:val="28"/>
        </w:rPr>
        <w:t>昆虫诱芯、诱捕器、诱虫板、实绳防控、杀虫灯、虫情测报灯、孢子捕捉议、线虫分离器、植物病虫害检测仪、植保测报工具箱等；</w:t>
      </w:r>
    </w:p>
    <w:p w14:paraId="270F4C48">
      <w:pPr>
        <w:pStyle w:val="2"/>
        <w:widowControl/>
        <w:spacing w:line="440" w:lineRule="exact"/>
        <w:rPr>
          <w:rFonts w:hint="default"/>
          <w:b w:val="0"/>
          <w:sz w:val="28"/>
          <w:szCs w:val="28"/>
        </w:rPr>
      </w:pPr>
      <w:r>
        <w:rPr>
          <w:b/>
          <w:bCs w:val="0"/>
          <w:sz w:val="28"/>
          <w:szCs w:val="28"/>
        </w:rPr>
        <w:t>植保机械区：</w:t>
      </w:r>
      <w:r>
        <w:rPr>
          <w:b w:val="0"/>
          <w:sz w:val="28"/>
          <w:szCs w:val="28"/>
        </w:rPr>
        <w:t>植保无人机、喷撒设备、配肥施肥机械、杀虫设备、农用机械、节水设备等；</w:t>
      </w:r>
    </w:p>
    <w:p w14:paraId="119835CA">
      <w:pPr>
        <w:pStyle w:val="2"/>
        <w:widowControl/>
        <w:spacing w:line="440" w:lineRule="exact"/>
        <w:rPr>
          <w:rFonts w:hint="eastAsia"/>
          <w:b w:val="0"/>
          <w:sz w:val="28"/>
          <w:szCs w:val="28"/>
          <w:lang w:val="en-US" w:eastAsia="zh-CN"/>
        </w:rPr>
      </w:pPr>
      <w:r>
        <w:rPr>
          <w:b/>
          <w:bCs w:val="0"/>
          <w:sz w:val="28"/>
          <w:szCs w:val="28"/>
        </w:rPr>
        <w:t>包装设备：</w:t>
      </w:r>
      <w:r>
        <w:rPr>
          <w:b w:val="0"/>
          <w:sz w:val="28"/>
          <w:szCs w:val="28"/>
        </w:rPr>
        <w:t>塑料桶、塑料瓶、灌装设备、注塑机、喷码机、码垛机、造粒机、烘干机等；</w:t>
      </w:r>
    </w:p>
    <w:p w14:paraId="51EDDF9A">
      <w:pPr>
        <w:pStyle w:val="2"/>
        <w:widowControl/>
        <w:spacing w:line="440" w:lineRule="exact"/>
        <w:rPr>
          <w:b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电商选品</w:t>
      </w:r>
      <w:r>
        <w:rPr>
          <w:rFonts w:hint="eastAsia"/>
          <w:b/>
          <w:bCs w:val="0"/>
          <w:sz w:val="28"/>
          <w:szCs w:val="28"/>
          <w:lang w:eastAsia="zh-CN"/>
        </w:rPr>
        <w:t>：</w:t>
      </w:r>
      <w:r>
        <w:rPr>
          <w:b w:val="0"/>
          <w:bCs/>
          <w:sz w:val="28"/>
          <w:szCs w:val="28"/>
        </w:rPr>
        <w:t>农药</w:t>
      </w:r>
      <w:r>
        <w:rPr>
          <w:rFonts w:hint="eastAsia"/>
          <w:b w:val="0"/>
          <w:bCs/>
          <w:sz w:val="28"/>
          <w:szCs w:val="28"/>
          <w:lang w:val="en-US" w:eastAsia="zh-CN"/>
        </w:rPr>
        <w:t>知名品牌</w:t>
      </w:r>
      <w:r>
        <w:rPr>
          <w:rFonts w:hint="eastAsia"/>
          <w:b w:val="0"/>
          <w:bCs/>
          <w:sz w:val="28"/>
          <w:szCs w:val="28"/>
          <w:lang w:eastAsia="zh-CN"/>
        </w:rPr>
        <w:t>、</w:t>
      </w:r>
      <w:r>
        <w:rPr>
          <w:rFonts w:hint="eastAsia"/>
          <w:b w:val="0"/>
          <w:bCs/>
          <w:sz w:val="28"/>
          <w:szCs w:val="28"/>
        </w:rPr>
        <w:t>肥料</w:t>
      </w:r>
      <w:r>
        <w:rPr>
          <w:rFonts w:hint="eastAsia"/>
          <w:b w:val="0"/>
          <w:bCs/>
          <w:sz w:val="28"/>
          <w:szCs w:val="28"/>
          <w:lang w:val="en-US" w:eastAsia="zh-CN"/>
        </w:rPr>
        <w:t>名品牌</w:t>
      </w:r>
      <w:r>
        <w:rPr>
          <w:rFonts w:hint="eastAsia"/>
          <w:b w:val="0"/>
          <w:bCs/>
          <w:sz w:val="28"/>
          <w:szCs w:val="28"/>
          <w:lang w:eastAsia="zh-CN"/>
        </w:rPr>
        <w:t>、</w:t>
      </w:r>
      <w:r>
        <w:rPr>
          <w:b w:val="0"/>
          <w:bCs/>
          <w:sz w:val="28"/>
          <w:szCs w:val="28"/>
        </w:rPr>
        <w:t>种业</w:t>
      </w:r>
      <w:r>
        <w:rPr>
          <w:rFonts w:hint="eastAsia"/>
          <w:b w:val="0"/>
          <w:bCs/>
          <w:sz w:val="28"/>
          <w:szCs w:val="28"/>
          <w:lang w:val="en-US" w:eastAsia="zh-CN"/>
        </w:rPr>
        <w:t>名品牌</w:t>
      </w:r>
      <w:r>
        <w:rPr>
          <w:rFonts w:hint="eastAsia"/>
          <w:b w:val="0"/>
          <w:bCs/>
          <w:sz w:val="28"/>
          <w:szCs w:val="28"/>
          <w:lang w:eastAsia="zh-CN"/>
        </w:rPr>
        <w:t>、</w:t>
      </w:r>
      <w:r>
        <w:rPr>
          <w:b w:val="0"/>
          <w:bCs/>
          <w:sz w:val="28"/>
          <w:szCs w:val="28"/>
        </w:rPr>
        <w:t>植保</w:t>
      </w:r>
      <w:r>
        <w:rPr>
          <w:rFonts w:hint="eastAsia"/>
          <w:b w:val="0"/>
          <w:bCs/>
          <w:sz w:val="28"/>
          <w:szCs w:val="28"/>
          <w:lang w:val="en-US" w:eastAsia="zh-CN"/>
        </w:rPr>
        <w:t>名品牌</w:t>
      </w:r>
      <w:r>
        <w:rPr>
          <w:rFonts w:hint="eastAsia"/>
          <w:b w:val="0"/>
          <w:bCs/>
          <w:sz w:val="28"/>
          <w:szCs w:val="28"/>
          <w:lang w:eastAsia="zh-CN"/>
        </w:rPr>
        <w:t>、</w:t>
      </w:r>
      <w:r>
        <w:rPr>
          <w:b w:val="0"/>
          <w:bCs/>
          <w:sz w:val="28"/>
          <w:szCs w:val="28"/>
        </w:rPr>
        <w:t>包装</w:t>
      </w:r>
      <w:r>
        <w:rPr>
          <w:rFonts w:hint="eastAsia"/>
          <w:b w:val="0"/>
          <w:bCs/>
          <w:sz w:val="28"/>
          <w:szCs w:val="28"/>
          <w:lang w:val="en-US" w:eastAsia="zh-CN"/>
        </w:rPr>
        <w:t>设备品牌等</w:t>
      </w:r>
      <w:r>
        <w:rPr>
          <w:b w:val="0"/>
          <w:sz w:val="28"/>
          <w:szCs w:val="28"/>
        </w:rPr>
        <w:t>；</w:t>
      </w:r>
    </w:p>
    <w:p w14:paraId="32E94690">
      <w:pPr>
        <w:pStyle w:val="2"/>
        <w:widowControl/>
        <w:spacing w:line="440" w:lineRule="exact"/>
        <w:rPr>
          <w:rFonts w:hint="eastAsia" w:eastAsia="宋体"/>
          <w:b/>
          <w:bCs w:val="0"/>
          <w:color w:val="000000" w:themeColor="text1"/>
          <w:sz w:val="30"/>
          <w:szCs w:val="30"/>
          <w:lang w:eastAsia="zh-CN"/>
        </w:rPr>
      </w:pPr>
      <w:r>
        <w:rPr>
          <w:b/>
          <w:bCs w:val="0"/>
          <w:color w:val="000000" w:themeColor="text1"/>
          <w:sz w:val="30"/>
          <w:szCs w:val="30"/>
        </w:rPr>
        <w:t>参展费用</w:t>
      </w:r>
    </w:p>
    <w:tbl>
      <w:tblPr>
        <w:tblStyle w:val="5"/>
        <w:tblpPr w:leftFromText="180" w:rightFromText="180" w:vertAnchor="text" w:horzAnchor="page" w:tblpX="1088" w:tblpY="419"/>
        <w:tblOverlap w:val="never"/>
        <w:tblW w:w="10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626"/>
        <w:gridCol w:w="1640"/>
        <w:gridCol w:w="1960"/>
        <w:gridCol w:w="1560"/>
        <w:gridCol w:w="1987"/>
      </w:tblGrid>
      <w:tr w14:paraId="5ECE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 w14:paraId="10F56788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  展</w:t>
            </w:r>
          </w:p>
        </w:tc>
        <w:tc>
          <w:tcPr>
            <w:tcW w:w="1626" w:type="dxa"/>
          </w:tcPr>
          <w:p w14:paraId="4B941C45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6000\个 </w:t>
            </w:r>
          </w:p>
        </w:tc>
        <w:tc>
          <w:tcPr>
            <w:tcW w:w="1640" w:type="dxa"/>
            <w:vAlign w:val="top"/>
          </w:tcPr>
          <w:p w14:paraId="4FE5255C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 w:righ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光 地</w:t>
            </w:r>
          </w:p>
        </w:tc>
        <w:tc>
          <w:tcPr>
            <w:tcW w:w="1960" w:type="dxa"/>
            <w:vAlign w:val="top"/>
          </w:tcPr>
          <w:p w14:paraId="439FCADE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 w:righ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700\㎡</w:t>
            </w:r>
          </w:p>
        </w:tc>
        <w:tc>
          <w:tcPr>
            <w:tcW w:w="1560" w:type="dxa"/>
          </w:tcPr>
          <w:p w14:paraId="1BD1BA76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豪标</w:t>
            </w:r>
          </w:p>
        </w:tc>
        <w:tc>
          <w:tcPr>
            <w:tcW w:w="1987" w:type="dxa"/>
          </w:tcPr>
          <w:p w14:paraId="23053FEE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8800\个</w:t>
            </w:r>
          </w:p>
        </w:tc>
      </w:tr>
      <w:tr w14:paraId="3139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515" w:type="dxa"/>
          </w:tcPr>
          <w:p w14:paraId="4D7F3D44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会刊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封面</w:t>
            </w:r>
          </w:p>
        </w:tc>
        <w:tc>
          <w:tcPr>
            <w:tcW w:w="1626" w:type="dxa"/>
          </w:tcPr>
          <w:p w14:paraId="5A8D0480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20000 \P</w:t>
            </w:r>
          </w:p>
        </w:tc>
        <w:tc>
          <w:tcPr>
            <w:tcW w:w="1640" w:type="dxa"/>
          </w:tcPr>
          <w:p w14:paraId="468FB93C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封一</w:t>
            </w:r>
          </w:p>
        </w:tc>
        <w:tc>
          <w:tcPr>
            <w:tcW w:w="1960" w:type="dxa"/>
          </w:tcPr>
          <w:p w14:paraId="0B257C70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10000\P</w:t>
            </w:r>
          </w:p>
        </w:tc>
        <w:tc>
          <w:tcPr>
            <w:tcW w:w="1560" w:type="dxa"/>
          </w:tcPr>
          <w:p w14:paraId="6D0D4B4A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胸卡</w:t>
            </w:r>
          </w:p>
        </w:tc>
        <w:tc>
          <w:tcPr>
            <w:tcW w:w="1987" w:type="dxa"/>
          </w:tcPr>
          <w:p w14:paraId="432507DB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10000\独家</w:t>
            </w:r>
          </w:p>
        </w:tc>
      </w:tr>
      <w:tr w14:paraId="6076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15" w:type="dxa"/>
          </w:tcPr>
          <w:p w14:paraId="1514359E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会刊封底</w:t>
            </w:r>
          </w:p>
        </w:tc>
        <w:tc>
          <w:tcPr>
            <w:tcW w:w="1626" w:type="dxa"/>
          </w:tcPr>
          <w:p w14:paraId="6744C102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18000\P</w:t>
            </w:r>
          </w:p>
        </w:tc>
        <w:tc>
          <w:tcPr>
            <w:tcW w:w="1640" w:type="dxa"/>
          </w:tcPr>
          <w:p w14:paraId="0F6A1DED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跨页彩页</w:t>
            </w:r>
          </w:p>
        </w:tc>
        <w:tc>
          <w:tcPr>
            <w:tcW w:w="1960" w:type="dxa"/>
          </w:tcPr>
          <w:p w14:paraId="23B94E23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8000\版</w:t>
            </w:r>
          </w:p>
        </w:tc>
        <w:tc>
          <w:tcPr>
            <w:tcW w:w="1560" w:type="dxa"/>
          </w:tcPr>
          <w:p w14:paraId="0FE00933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胸卡吊带</w:t>
            </w:r>
          </w:p>
        </w:tc>
        <w:tc>
          <w:tcPr>
            <w:tcW w:w="1987" w:type="dxa"/>
          </w:tcPr>
          <w:p w14:paraId="1F3B348D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8000独家</w:t>
            </w:r>
          </w:p>
        </w:tc>
      </w:tr>
      <w:tr w14:paraId="158C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</w:tcPr>
          <w:p w14:paraId="02492546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入场券</w:t>
            </w:r>
          </w:p>
        </w:tc>
        <w:tc>
          <w:tcPr>
            <w:tcW w:w="1626" w:type="dxa"/>
          </w:tcPr>
          <w:p w14:paraId="57D5C230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5000\万张</w:t>
            </w:r>
          </w:p>
        </w:tc>
        <w:tc>
          <w:tcPr>
            <w:tcW w:w="1640" w:type="dxa"/>
          </w:tcPr>
          <w:p w14:paraId="566E1589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彩色内页</w:t>
            </w:r>
          </w:p>
        </w:tc>
        <w:tc>
          <w:tcPr>
            <w:tcW w:w="1960" w:type="dxa"/>
          </w:tcPr>
          <w:p w14:paraId="5841632F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5000\P</w:t>
            </w:r>
          </w:p>
        </w:tc>
        <w:tc>
          <w:tcPr>
            <w:tcW w:w="1560" w:type="dxa"/>
          </w:tcPr>
          <w:p w14:paraId="51497CC4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黑百页</w:t>
            </w:r>
          </w:p>
        </w:tc>
        <w:tc>
          <w:tcPr>
            <w:tcW w:w="1987" w:type="dxa"/>
          </w:tcPr>
          <w:p w14:paraId="60F5E92D"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3000\P</w:t>
            </w:r>
          </w:p>
        </w:tc>
      </w:tr>
      <w:tr w14:paraId="20F9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515" w:type="dxa"/>
          </w:tcPr>
          <w:p w14:paraId="5B980E6F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充气拱门</w:t>
            </w:r>
          </w:p>
        </w:tc>
        <w:tc>
          <w:tcPr>
            <w:tcW w:w="1626" w:type="dxa"/>
          </w:tcPr>
          <w:p w14:paraId="6121D012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3000\个</w:t>
            </w:r>
          </w:p>
        </w:tc>
        <w:tc>
          <w:tcPr>
            <w:tcW w:w="1640" w:type="dxa"/>
          </w:tcPr>
          <w:p w14:paraId="27B3B974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资料袋</w:t>
            </w:r>
          </w:p>
        </w:tc>
        <w:tc>
          <w:tcPr>
            <w:tcW w:w="1960" w:type="dxa"/>
          </w:tcPr>
          <w:p w14:paraId="7116083B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25000元\万个</w:t>
            </w:r>
          </w:p>
        </w:tc>
        <w:tc>
          <w:tcPr>
            <w:tcW w:w="1560" w:type="dxa"/>
          </w:tcPr>
          <w:p w14:paraId="4593191F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文字简介</w:t>
            </w:r>
          </w:p>
        </w:tc>
        <w:tc>
          <w:tcPr>
            <w:tcW w:w="1987" w:type="dxa"/>
          </w:tcPr>
          <w:p w14:paraId="09B482F4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1000\300字内</w:t>
            </w:r>
          </w:p>
        </w:tc>
      </w:tr>
      <w:tr w14:paraId="2499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515" w:type="dxa"/>
          </w:tcPr>
          <w:p w14:paraId="38368AA5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大会冠名</w:t>
            </w:r>
          </w:p>
        </w:tc>
        <w:tc>
          <w:tcPr>
            <w:tcW w:w="1626" w:type="dxa"/>
          </w:tcPr>
          <w:p w14:paraId="5D9FF196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18.8万</w:t>
            </w:r>
          </w:p>
        </w:tc>
        <w:tc>
          <w:tcPr>
            <w:tcW w:w="1640" w:type="dxa"/>
          </w:tcPr>
          <w:p w14:paraId="6BB35A40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大会协办</w:t>
            </w:r>
          </w:p>
        </w:tc>
        <w:tc>
          <w:tcPr>
            <w:tcW w:w="1960" w:type="dxa"/>
          </w:tcPr>
          <w:p w14:paraId="0518164A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12.8万</w:t>
            </w:r>
          </w:p>
        </w:tc>
        <w:tc>
          <w:tcPr>
            <w:tcW w:w="1560" w:type="dxa"/>
          </w:tcPr>
          <w:p w14:paraId="38654D95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晚宴冠名</w:t>
            </w:r>
          </w:p>
        </w:tc>
        <w:tc>
          <w:tcPr>
            <w:tcW w:w="1987" w:type="dxa"/>
          </w:tcPr>
          <w:p w14:paraId="61492620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5.8万</w:t>
            </w:r>
          </w:p>
        </w:tc>
      </w:tr>
      <w:tr w14:paraId="4F7A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515" w:type="dxa"/>
          </w:tcPr>
          <w:p w14:paraId="433B878A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论坛分享</w:t>
            </w:r>
          </w:p>
        </w:tc>
        <w:tc>
          <w:tcPr>
            <w:tcW w:w="3266" w:type="dxa"/>
            <w:gridSpan w:val="2"/>
          </w:tcPr>
          <w:p w14:paraId="5782DE24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2.0万元/每场（30分钟）</w:t>
            </w:r>
          </w:p>
        </w:tc>
        <w:tc>
          <w:tcPr>
            <w:tcW w:w="1960" w:type="dxa"/>
          </w:tcPr>
          <w:p w14:paraId="4E0089D6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接送巴士广告</w:t>
            </w:r>
          </w:p>
        </w:tc>
        <w:tc>
          <w:tcPr>
            <w:tcW w:w="3547" w:type="dxa"/>
            <w:gridSpan w:val="2"/>
          </w:tcPr>
          <w:p w14:paraId="151C074E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10000.00元（独家）</w:t>
            </w:r>
          </w:p>
        </w:tc>
      </w:tr>
      <w:tr w14:paraId="26BD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515" w:type="dxa"/>
          </w:tcPr>
          <w:p w14:paraId="648A7A26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标展配置</w:t>
            </w:r>
          </w:p>
        </w:tc>
        <w:tc>
          <w:tcPr>
            <w:tcW w:w="8773" w:type="dxa"/>
            <w:gridSpan w:val="5"/>
          </w:tcPr>
          <w:p w14:paraId="4C1D9665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right="446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三面围板、公司楣板、咨询桌一张、椅子两把、射灯两只、220V/5A电源插座一个。</w:t>
            </w:r>
          </w:p>
        </w:tc>
      </w:tr>
    </w:tbl>
    <w:p w14:paraId="5875CD5F">
      <w:pPr>
        <w:pStyle w:val="2"/>
        <w:widowControl/>
        <w:spacing w:line="440" w:lineRule="exact"/>
        <w:rPr>
          <w:b/>
          <w:bCs w:val="0"/>
          <w:sz w:val="28"/>
          <w:szCs w:val="28"/>
        </w:rPr>
      </w:pPr>
    </w:p>
    <w:p w14:paraId="169D6A6E">
      <w:pPr>
        <w:pStyle w:val="2"/>
        <w:widowControl/>
        <w:spacing w:line="440" w:lineRule="exact"/>
        <w:rPr>
          <w:rFonts w:hint="eastAsia" w:eastAsia="宋体"/>
          <w:b w:val="0"/>
          <w:sz w:val="30"/>
          <w:szCs w:val="30"/>
          <w:lang w:eastAsia="zh-CN"/>
        </w:rPr>
      </w:pPr>
      <w:r>
        <w:rPr>
          <w:b/>
          <w:bCs w:val="0"/>
          <w:sz w:val="30"/>
          <w:szCs w:val="30"/>
        </w:rPr>
        <w:t>参展程序</w:t>
      </w:r>
      <w:r>
        <w:rPr>
          <w:rFonts w:hint="eastAsia"/>
          <w:b/>
          <w:bCs w:val="0"/>
          <w:sz w:val="30"/>
          <w:szCs w:val="30"/>
          <w:lang w:eastAsia="zh-CN"/>
        </w:rPr>
        <w:t>：</w:t>
      </w:r>
    </w:p>
    <w:p w14:paraId="345BC198">
      <w:pPr>
        <w:pStyle w:val="2"/>
        <w:widowControl/>
        <w:spacing w:line="440" w:lineRule="exact"/>
        <w:rPr>
          <w:rFonts w:hint="default"/>
          <w:b w:val="0"/>
          <w:sz w:val="28"/>
          <w:szCs w:val="28"/>
        </w:rPr>
      </w:pPr>
      <w:r>
        <w:rPr>
          <w:b w:val="0"/>
          <w:sz w:val="28"/>
          <w:szCs w:val="28"/>
        </w:rPr>
        <w:t>1、参展企业确定面积及选定展位；</w:t>
      </w:r>
      <w:bookmarkStart w:id="0" w:name="_GoBack"/>
      <w:bookmarkEnd w:id="0"/>
    </w:p>
    <w:p w14:paraId="3E539C8A">
      <w:pPr>
        <w:pStyle w:val="2"/>
        <w:widowControl/>
        <w:spacing w:line="440" w:lineRule="exact"/>
        <w:rPr>
          <w:rFonts w:hint="default"/>
          <w:b w:val="0"/>
          <w:sz w:val="28"/>
          <w:szCs w:val="28"/>
        </w:rPr>
      </w:pPr>
      <w:r>
        <w:rPr>
          <w:b w:val="0"/>
          <w:sz w:val="28"/>
          <w:szCs w:val="28"/>
        </w:rPr>
        <w:t>2、填</w:t>
      </w:r>
      <w:r>
        <w:rPr>
          <w:rFonts w:hint="eastAsia"/>
          <w:b w:val="0"/>
          <w:sz w:val="28"/>
          <w:szCs w:val="28"/>
          <w:lang w:val="en-US" w:eastAsia="zh-CN"/>
        </w:rPr>
        <w:t>写</w:t>
      </w:r>
      <w:r>
        <w:rPr>
          <w:b w:val="0"/>
          <w:sz w:val="28"/>
          <w:szCs w:val="28"/>
        </w:rPr>
        <w:t>参展申请回执（合同）并签字盖章，然后将该表发送至</w:t>
      </w:r>
      <w:r>
        <w:rPr>
          <w:rFonts w:hint="eastAsia"/>
          <w:b w:val="0"/>
          <w:sz w:val="28"/>
          <w:szCs w:val="28"/>
          <w:lang w:val="en-US" w:eastAsia="zh-CN"/>
        </w:rPr>
        <w:t>组委会</w:t>
      </w:r>
      <w:r>
        <w:rPr>
          <w:b w:val="0"/>
          <w:sz w:val="28"/>
          <w:szCs w:val="28"/>
        </w:rPr>
        <w:t>；</w:t>
      </w:r>
    </w:p>
    <w:p w14:paraId="202D4D63">
      <w:pPr>
        <w:pStyle w:val="2"/>
        <w:widowControl/>
        <w:spacing w:line="440" w:lineRule="exact"/>
        <w:rPr>
          <w:rFonts w:hint="default"/>
          <w:b w:val="0"/>
          <w:sz w:val="28"/>
          <w:szCs w:val="28"/>
        </w:rPr>
      </w:pPr>
      <w:r>
        <w:rPr>
          <w:b w:val="0"/>
          <w:sz w:val="28"/>
          <w:szCs w:val="28"/>
        </w:rPr>
        <w:t>3、展位选定后企业 3 个工作日内须将参展费用全款汇入指定帐户，逾期不予保留所选展位；</w:t>
      </w:r>
    </w:p>
    <w:p w14:paraId="39D0FE97">
      <w:pPr>
        <w:pStyle w:val="2"/>
        <w:widowControl/>
        <w:spacing w:line="440" w:lineRule="exact"/>
        <w:rPr>
          <w:rFonts w:hint="default"/>
          <w:b w:val="0"/>
          <w:sz w:val="28"/>
          <w:szCs w:val="28"/>
        </w:rPr>
      </w:pPr>
      <w:r>
        <w:rPr>
          <w:b w:val="0"/>
          <w:sz w:val="28"/>
          <w:szCs w:val="28"/>
        </w:rPr>
        <w:t>4、组委会将于展前一个月将参展商手册发给参展单位；</w:t>
      </w:r>
    </w:p>
    <w:p w14:paraId="5997CB79">
      <w:pPr>
        <w:pStyle w:val="2"/>
        <w:widowControl/>
        <w:spacing w:line="440" w:lineRule="exact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b w:val="0"/>
          <w:sz w:val="28"/>
          <w:szCs w:val="28"/>
        </w:rPr>
        <w:t>5、大会会刊将免费为参展企业刊登企业简介（200 字内）。</w:t>
      </w:r>
    </w:p>
    <w:p w14:paraId="1900EAC3">
      <w:pPr>
        <w:pStyle w:val="2"/>
        <w:widowControl/>
        <w:spacing w:line="440" w:lineRule="exact"/>
        <w:rPr>
          <w:rFonts w:hint="eastAsia"/>
          <w:b/>
          <w:bCs w:val="0"/>
          <w:sz w:val="30"/>
          <w:szCs w:val="30"/>
          <w:lang w:val="en-US" w:eastAsia="zh-CN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>大会组委会联络处：</w:t>
      </w:r>
    </w:p>
    <w:p w14:paraId="795CB8D8">
      <w:pPr>
        <w:pStyle w:val="2"/>
        <w:widowControl/>
        <w:spacing w:line="440" w:lineRule="exact"/>
        <w:rPr>
          <w:rFonts w:hint="eastAsia"/>
          <w:b w:val="0"/>
          <w:sz w:val="28"/>
          <w:szCs w:val="28"/>
          <w:lang w:val="en-US" w:eastAsia="zh-CN"/>
        </w:rPr>
      </w:pPr>
      <w:r>
        <w:rPr>
          <w:b w:val="0"/>
          <w:sz w:val="28"/>
          <w:szCs w:val="28"/>
        </w:rPr>
        <w:t>电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</w:t>
      </w:r>
      <w:r>
        <w:rPr>
          <w:b w:val="0"/>
          <w:sz w:val="28"/>
          <w:szCs w:val="28"/>
        </w:rPr>
        <w:t>话</w:t>
      </w:r>
      <w:r>
        <w:rPr>
          <w:rFonts w:hint="eastAsia"/>
          <w:b w:val="0"/>
          <w:sz w:val="28"/>
          <w:szCs w:val="28"/>
          <w:lang w:val="en-US" w:eastAsia="zh-CN"/>
        </w:rPr>
        <w:t>:18905647885</w:t>
      </w:r>
    </w:p>
    <w:p w14:paraId="1E148729">
      <w:pPr>
        <w:pStyle w:val="2"/>
        <w:widowControl/>
        <w:spacing w:line="440" w:lineRule="exact"/>
        <w:rPr>
          <w:rFonts w:hint="default" w:eastAsia="宋体"/>
          <w:b w:val="0"/>
          <w:sz w:val="28"/>
          <w:szCs w:val="28"/>
          <w:lang w:val="en-US" w:eastAsia="zh-CN"/>
        </w:rPr>
      </w:pPr>
      <w:r>
        <w:rPr>
          <w:b w:val="0"/>
          <w:sz w:val="28"/>
          <w:szCs w:val="28"/>
        </w:rPr>
        <w:t>联系人：</w:t>
      </w:r>
      <w:r>
        <w:rPr>
          <w:rFonts w:hint="eastAsia" w:ascii="华文行楷" w:hAnsi="华文行楷" w:eastAsia="华文行楷" w:cs="华文行楷"/>
          <w:b w:val="0"/>
          <w:sz w:val="48"/>
          <w:szCs w:val="48"/>
          <w:lang w:val="en-US" w:eastAsia="zh-CN"/>
        </w:rPr>
        <w:t>孙先生</w:t>
      </w:r>
    </w:p>
    <w:p w14:paraId="23DF9191">
      <w:pPr>
        <w:pStyle w:val="2"/>
        <w:widowControl/>
        <w:spacing w:line="440" w:lineRule="exact"/>
        <w:rPr>
          <w:rFonts w:hint="eastAsia"/>
          <w:b w:val="0"/>
          <w:sz w:val="28"/>
          <w:szCs w:val="28"/>
          <w:lang w:val="en-US" w:eastAsia="zh-CN"/>
        </w:rPr>
      </w:pPr>
      <w:r>
        <w:rPr>
          <w:b w:val="0"/>
          <w:sz w:val="28"/>
          <w:szCs w:val="28"/>
        </w:rPr>
        <w:t>邮  箱：</w:t>
      </w:r>
      <w:r>
        <w:rPr>
          <w:rFonts w:hint="eastAsia"/>
          <w:b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sz w:val="28"/>
          <w:szCs w:val="28"/>
          <w:lang w:val="en-US" w:eastAsia="zh-CN"/>
        </w:rPr>
        <w:instrText xml:space="preserve"> HYPERLINK "mailto:651955576@qq.com" </w:instrText>
      </w:r>
      <w:r>
        <w:rPr>
          <w:rFonts w:hint="eastAsia"/>
          <w:b w:val="0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/>
          <w:b w:val="0"/>
          <w:sz w:val="28"/>
          <w:szCs w:val="28"/>
          <w:lang w:val="en-US" w:eastAsia="zh-CN"/>
        </w:rPr>
        <w:t>651955576@qq.com</w:t>
      </w:r>
      <w:r>
        <w:rPr>
          <w:rFonts w:hint="eastAsia"/>
          <w:b w:val="0"/>
          <w:sz w:val="28"/>
          <w:szCs w:val="28"/>
          <w:lang w:val="en-US" w:eastAsia="zh-CN"/>
        </w:rPr>
        <w:fldChar w:fldCharType="end"/>
      </w:r>
    </w:p>
    <w:p w14:paraId="6FEFF7AC">
      <w:pPr>
        <w:pStyle w:val="2"/>
        <w:widowControl/>
        <w:spacing w:line="440" w:lineRule="exact"/>
        <w:rPr>
          <w:rFonts w:hint="default"/>
          <w:b w:val="0"/>
          <w:sz w:val="28"/>
          <w:szCs w:val="28"/>
          <w:lang w:val="en-US" w:eastAsia="zh-CN"/>
        </w:rPr>
      </w:pPr>
      <w:r>
        <w:rPr>
          <w:rFonts w:hint="eastAsia"/>
          <w:b w:val="0"/>
          <w:sz w:val="28"/>
          <w:szCs w:val="28"/>
          <w:lang w:val="en-US" w:eastAsia="zh-CN"/>
        </w:rPr>
        <w:t>网  址：www.cinzexpo.com</w:t>
      </w:r>
    </w:p>
    <w:p w14:paraId="6EEF0C2D">
      <w:pPr>
        <w:pStyle w:val="2"/>
        <w:widowControl/>
        <w:spacing w:line="440" w:lineRule="exact"/>
        <w:rPr>
          <w:b w:val="0"/>
          <w:sz w:val="28"/>
          <w:szCs w:val="28"/>
        </w:rPr>
      </w:pPr>
    </w:p>
    <w:sectPr>
      <w:pgSz w:w="12240" w:h="15840"/>
      <w:pgMar w:top="850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1" w:fontKey="{9D7FB178-F020-4A1F-9C96-598655A511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Q5YWMzMzAwYjYxY2FlNzQwYmUxMTJhMzI2ZjQ5MzQifQ=="/>
  </w:docVars>
  <w:rsids>
    <w:rsidRoot w:val="453357D4"/>
    <w:rsid w:val="00432B05"/>
    <w:rsid w:val="00610F1F"/>
    <w:rsid w:val="00C3542B"/>
    <w:rsid w:val="00C40BA6"/>
    <w:rsid w:val="05421C7D"/>
    <w:rsid w:val="07AB6593"/>
    <w:rsid w:val="0C8E398B"/>
    <w:rsid w:val="0E154ABE"/>
    <w:rsid w:val="104330DA"/>
    <w:rsid w:val="15AD4541"/>
    <w:rsid w:val="22414061"/>
    <w:rsid w:val="228B28F1"/>
    <w:rsid w:val="24267FCB"/>
    <w:rsid w:val="37133DCF"/>
    <w:rsid w:val="3B041359"/>
    <w:rsid w:val="453357D4"/>
    <w:rsid w:val="490E4481"/>
    <w:rsid w:val="57FD098F"/>
    <w:rsid w:val="65B91DBD"/>
    <w:rsid w:val="6BEA7873"/>
    <w:rsid w:val="6EF87946"/>
    <w:rsid w:val="72EA3C18"/>
    <w:rsid w:val="76080919"/>
    <w:rsid w:val="79E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hint="eastAsia" w:ascii="宋体" w:hAnsi="宋体" w:eastAsia="宋体" w:cs="Times New Roman"/>
      <w:b/>
      <w:bCs/>
      <w:sz w:val="25"/>
      <w:szCs w:val="25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正文文本 Char"/>
    <w:basedOn w:val="6"/>
    <w:link w:val="2"/>
    <w:qFormat/>
    <w:uiPriority w:val="0"/>
    <w:rPr>
      <w:rFonts w:hint="eastAsia" w:ascii="宋体" w:hAnsi="宋体" w:eastAsia="宋体" w:cs="宋体"/>
      <w:b/>
      <w:bCs/>
      <w:kern w:val="2"/>
      <w:sz w:val="25"/>
      <w:szCs w:val="2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1892</Words>
  <Characters>2082</Characters>
  <Lines>18</Lines>
  <Paragraphs>5</Paragraphs>
  <TotalTime>2</TotalTime>
  <ScaleCrop>false</ScaleCrop>
  <LinksUpToDate>false</LinksUpToDate>
  <CharactersWithSpaces>2125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2024-11-21T06:45:00Z</dcterms:created>
  <dc:creator>A吳勝傑</dc:creator>
  <cp:lastModifiedBy>杨XQ</cp:lastModifiedBy>
  <dcterms:modified xsi:type="dcterms:W3CDTF">2024-12-30T01:50:37Z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98FDC2C67D624712839CE84E16732C5B_11</vt:lpwstr>
  </property>
  <property fmtid="{D5CDD505-2E9C-101B-9397-08002B2CF9AE}" pid="4" name="KSOTemplateDocerSaveRecord">
    <vt:lpwstr>eyJoZGlkIjoiOWQ5MmExNzE0ZTU5MWE0ZDBmZGYzNDNlZDQxNmY3OTYiLCJ1c2VySWQiOiIzODg4MDg4NTkifQ==</vt:lpwstr>
  </property>
</Properties>
</file>