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328" w:lineRule="auto"/>
        <w:rPr>
          <w:rFonts w:ascii="Arial"/>
          <w:sz w:val="21"/>
        </w:rPr>
      </w:pPr>
      <w:r/>
    </w:p>
    <w:p>
      <w:pPr>
        <w:ind w:firstLine="9883"/>
        <w:spacing w:line="371" w:lineRule="exact"/>
        <w:rPr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717804</wp:posOffset>
            </wp:positionH>
            <wp:positionV relativeFrom="paragraph">
              <wp:posOffset>126224</wp:posOffset>
            </wp:positionV>
            <wp:extent cx="1684020" cy="835152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4020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2465832</wp:posOffset>
            </wp:positionH>
            <wp:positionV relativeFrom="paragraph">
              <wp:posOffset>495032</wp:posOffset>
            </wp:positionV>
            <wp:extent cx="1444751" cy="385571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4751" cy="385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845820" cy="235331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5820" cy="23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861"/>
        <w:spacing w:before="553" w:line="644" w:lineRule="exact"/>
        <w:rPr>
          <w:rFonts w:ascii="Arial" w:hAnsi="Arial" w:eastAsia="Arial" w:cs="Arial"/>
          <w:sz w:val="115"/>
          <w:szCs w:val="115"/>
        </w:rPr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467867</wp:posOffset>
            </wp:positionV>
            <wp:extent cx="60959" cy="286511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59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5711952</wp:posOffset>
            </wp:positionH>
            <wp:positionV relativeFrom="paragraph">
              <wp:posOffset>-103631</wp:posOffset>
            </wp:positionV>
            <wp:extent cx="1848357" cy="1566671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8357" cy="156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5754623</wp:posOffset>
            </wp:positionH>
            <wp:positionV relativeFrom="paragraph">
              <wp:posOffset>12192</wp:posOffset>
            </wp:positionV>
            <wp:extent cx="259079" cy="408431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079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15"/>
          <w:szCs w:val="115"/>
          <w:color w:val="CCCFD4"/>
          <w:position w:val="-11"/>
        </w:rPr>
        <w:t>r</w:t>
      </w:r>
    </w:p>
    <w:p>
      <w:pPr>
        <w:ind w:firstLine="11846"/>
        <w:spacing w:line="147" w:lineRule="exact"/>
        <w:rPr/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7540752</wp:posOffset>
            </wp:positionH>
            <wp:positionV relativeFrom="paragraph">
              <wp:posOffset>10667</wp:posOffset>
            </wp:positionV>
            <wp:extent cx="19557" cy="19811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57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37845" cy="93852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845" cy="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09"/>
        <w:spacing w:before="56" w:line="169" w:lineRule="auto"/>
        <w:outlineLvl w:val="0"/>
        <w:rPr>
          <w:sz w:val="73"/>
          <w:szCs w:val="73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7018019</wp:posOffset>
            </wp:positionH>
            <wp:positionV relativeFrom="paragraph">
              <wp:posOffset>217232</wp:posOffset>
            </wp:positionV>
            <wp:extent cx="132588" cy="10668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58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7001256</wp:posOffset>
            </wp:positionH>
            <wp:positionV relativeFrom="paragraph">
              <wp:posOffset>389445</wp:posOffset>
            </wp:positionV>
            <wp:extent cx="559053" cy="313943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053" cy="31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3"/>
          <w:szCs w:val="73"/>
          <w:b/>
          <w:bCs/>
          <w:color w:val="FFF100"/>
          <w:spacing w:val="-2"/>
        </w:rPr>
        <w:t>2025上海国际低空经济</w:t>
      </w:r>
    </w:p>
    <w:p>
      <w:pPr>
        <w:pStyle w:val="BodyText"/>
        <w:ind w:left="1203"/>
        <w:spacing w:before="4" w:line="160" w:lineRule="auto"/>
        <w:rPr>
          <w:sz w:val="73"/>
          <w:szCs w:val="73"/>
        </w:rPr>
      </w:pPr>
      <w:r>
        <w:rPr>
          <w:sz w:val="73"/>
          <w:szCs w:val="73"/>
          <w:b/>
          <w:bCs/>
          <w:color w:val="FFF100"/>
          <w:spacing w:val="4"/>
        </w:rPr>
        <w:t>与无人系统博览会</w:t>
      </w:r>
    </w:p>
    <w:p>
      <w:pPr>
        <w:ind w:left="1184" w:right="3198"/>
        <w:spacing w:before="3" w:line="263" w:lineRule="auto"/>
        <w:rPr>
          <w:rFonts w:ascii="Arial" w:hAnsi="Arial" w:eastAsia="Arial" w:cs="Arial"/>
          <w:sz w:val="36"/>
          <w:szCs w:val="36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512063</wp:posOffset>
            </wp:positionH>
            <wp:positionV relativeFrom="paragraph">
              <wp:posOffset>237866</wp:posOffset>
            </wp:positionV>
            <wp:extent cx="7048245" cy="6670547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48245" cy="667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36"/>
          <w:szCs w:val="36"/>
          <w:color w:val="FFFFFF"/>
          <w:spacing w:val="2"/>
        </w:rPr>
        <w:t>Shanghai</w:t>
      </w:r>
      <w:r>
        <w:rPr>
          <w:rFonts w:ascii="Arial" w:hAnsi="Arial" w:eastAsia="Arial" w:cs="Arial"/>
          <w:sz w:val="36"/>
          <w:szCs w:val="36"/>
          <w:color w:val="FFFFFF"/>
          <w:spacing w:val="75"/>
        </w:rPr>
        <w:t xml:space="preserve"> </w:t>
      </w:r>
      <w:r>
        <w:rPr>
          <w:rFonts w:ascii="Arial" w:hAnsi="Arial" w:eastAsia="Arial" w:cs="Arial"/>
          <w:sz w:val="36"/>
          <w:szCs w:val="36"/>
          <w:color w:val="FFFFFF"/>
          <w:spacing w:val="2"/>
        </w:rPr>
        <w:t>International</w:t>
      </w:r>
      <w:r>
        <w:rPr>
          <w:rFonts w:ascii="Arial" w:hAnsi="Arial" w:eastAsia="Arial" w:cs="Arial"/>
          <w:sz w:val="36"/>
          <w:szCs w:val="36"/>
          <w:color w:val="FFFFFF"/>
          <w:spacing w:val="56"/>
        </w:rPr>
        <w:t xml:space="preserve"> </w:t>
      </w:r>
      <w:r>
        <w:rPr>
          <w:rFonts w:ascii="Arial" w:hAnsi="Arial" w:eastAsia="Arial" w:cs="Arial"/>
          <w:sz w:val="36"/>
          <w:szCs w:val="36"/>
          <w:color w:val="FFFFFF"/>
          <w:spacing w:val="2"/>
        </w:rPr>
        <w:t>Low-altitude</w:t>
      </w:r>
      <w:r>
        <w:rPr>
          <w:rFonts w:ascii="Arial" w:hAnsi="Arial" w:eastAsia="Arial" w:cs="Arial"/>
          <w:sz w:val="36"/>
          <w:szCs w:val="36"/>
          <w:color w:val="FFFFFF"/>
          <w:spacing w:val="65"/>
        </w:rPr>
        <w:t xml:space="preserve"> </w:t>
      </w:r>
      <w:r>
        <w:rPr>
          <w:rFonts w:ascii="Arial" w:hAnsi="Arial" w:eastAsia="Arial" w:cs="Arial"/>
          <w:sz w:val="36"/>
          <w:szCs w:val="36"/>
          <w:color w:val="FFFFFF"/>
          <w:spacing w:val="2"/>
        </w:rPr>
        <w:t>Economy</w:t>
      </w:r>
      <w:r>
        <w:rPr>
          <w:rFonts w:ascii="Arial" w:hAnsi="Arial" w:eastAsia="Arial" w:cs="Arial"/>
          <w:sz w:val="36"/>
          <w:szCs w:val="36"/>
          <w:color w:val="FFFFFF"/>
        </w:rPr>
        <w:t xml:space="preserve"> </w:t>
      </w:r>
      <w:r>
        <w:rPr>
          <w:rFonts w:ascii="Arial" w:hAnsi="Arial" w:eastAsia="Arial" w:cs="Arial"/>
          <w:sz w:val="36"/>
          <w:szCs w:val="36"/>
          <w:color w:val="FFFFFF"/>
          <w:spacing w:val="5"/>
        </w:rPr>
        <w:t>&amp;</w:t>
      </w:r>
      <w:r>
        <w:rPr>
          <w:rFonts w:ascii="Arial" w:hAnsi="Arial" w:eastAsia="Arial" w:cs="Arial"/>
          <w:sz w:val="36"/>
          <w:szCs w:val="36"/>
          <w:color w:val="FFFFFF"/>
          <w:spacing w:val="63"/>
        </w:rPr>
        <w:t xml:space="preserve"> </w:t>
      </w:r>
      <w:r>
        <w:rPr>
          <w:rFonts w:ascii="Arial" w:hAnsi="Arial" w:eastAsia="Arial" w:cs="Arial"/>
          <w:sz w:val="36"/>
          <w:szCs w:val="36"/>
          <w:color w:val="FFFFFF"/>
        </w:rPr>
        <w:t>UAV</w:t>
      </w:r>
      <w:r>
        <w:rPr>
          <w:rFonts w:ascii="Arial" w:hAnsi="Arial" w:eastAsia="Arial" w:cs="Arial"/>
          <w:sz w:val="36"/>
          <w:szCs w:val="36"/>
          <w:color w:val="FFFFFF"/>
          <w:spacing w:val="5"/>
        </w:rPr>
        <w:t xml:space="preserve"> </w:t>
      </w:r>
      <w:r>
        <w:rPr>
          <w:rFonts w:ascii="Arial" w:hAnsi="Arial" w:eastAsia="Arial" w:cs="Arial"/>
          <w:sz w:val="36"/>
          <w:szCs w:val="36"/>
          <w:color w:val="FFFFFF"/>
        </w:rPr>
        <w:t>System</w:t>
      </w:r>
      <w:r>
        <w:rPr>
          <w:rFonts w:ascii="Arial" w:hAnsi="Arial" w:eastAsia="Arial" w:cs="Arial"/>
          <w:sz w:val="36"/>
          <w:szCs w:val="36"/>
          <w:color w:val="FFFFFF"/>
          <w:spacing w:val="5"/>
        </w:rPr>
        <w:t xml:space="preserve"> </w:t>
      </w:r>
      <w:r>
        <w:rPr>
          <w:rFonts w:ascii="Arial" w:hAnsi="Arial" w:eastAsia="Arial" w:cs="Arial"/>
          <w:sz w:val="36"/>
          <w:szCs w:val="36"/>
          <w:color w:val="FFFFFF"/>
        </w:rPr>
        <w:t>Technology</w:t>
      </w:r>
      <w:r>
        <w:rPr>
          <w:rFonts w:ascii="Arial" w:hAnsi="Arial" w:eastAsia="Arial" w:cs="Arial"/>
          <w:sz w:val="36"/>
          <w:szCs w:val="36"/>
          <w:color w:val="FFFFFF"/>
          <w:spacing w:val="61"/>
        </w:rPr>
        <w:t xml:space="preserve"> </w:t>
      </w:r>
      <w:r>
        <w:rPr>
          <w:rFonts w:ascii="Arial" w:hAnsi="Arial" w:eastAsia="Arial" w:cs="Arial"/>
          <w:sz w:val="36"/>
          <w:szCs w:val="36"/>
          <w:color w:val="FFFFFF"/>
        </w:rPr>
        <w:t>EXPO</w:t>
      </w:r>
      <w:r>
        <w:rPr>
          <w:rFonts w:ascii="Arial" w:hAnsi="Arial" w:eastAsia="Arial" w:cs="Arial"/>
          <w:sz w:val="36"/>
          <w:szCs w:val="36"/>
          <w:color w:val="FFFFFF"/>
          <w:spacing w:val="5"/>
        </w:rPr>
        <w:t xml:space="preserve"> 2025</w:t>
      </w:r>
    </w:p>
    <w:p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122650</wp:posOffset>
            </wp:positionV>
            <wp:extent cx="2543175" cy="11556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3175" cy="1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181"/>
        <w:spacing w:before="173" w:line="199" w:lineRule="auto"/>
        <w:rPr>
          <w:rFonts w:ascii="Arial" w:hAnsi="Arial" w:eastAsia="Arial" w:cs="Arial"/>
          <w:sz w:val="60"/>
          <w:szCs w:val="60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5346191</wp:posOffset>
            </wp:positionH>
            <wp:positionV relativeFrom="paragraph">
              <wp:posOffset>303404</wp:posOffset>
            </wp:positionV>
            <wp:extent cx="47244" cy="53340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44" cy="5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60"/>
          <w:szCs w:val="60"/>
          <w:b/>
          <w:bCs/>
          <w:color w:val="FFF100"/>
          <w:spacing w:val="1"/>
        </w:rPr>
        <w:t>2025.06.11-13</w:t>
      </w:r>
    </w:p>
    <w:p>
      <w:pPr>
        <w:pStyle w:val="BodyText"/>
        <w:ind w:left="1155" w:right="6803" w:firstLine="12"/>
        <w:spacing w:before="33" w:line="184" w:lineRule="auto"/>
        <w:rPr>
          <w:rFonts w:ascii="Arial" w:hAnsi="Arial" w:eastAsia="Arial" w:cs="Arial"/>
          <w:sz w:val="18"/>
          <w:szCs w:val="18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4029455</wp:posOffset>
            </wp:positionH>
            <wp:positionV relativeFrom="paragraph">
              <wp:posOffset>46356</wp:posOffset>
            </wp:positionV>
            <wp:extent cx="1947672" cy="797052"/>
            <wp:effectExtent l="0" t="0" r="0" b="0"/>
            <wp:wrapNone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47672" cy="797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  <w:szCs w:val="34"/>
          <w:color w:val="FFFFFF"/>
          <w:spacing w:val="3"/>
        </w:rPr>
        <w:t>上海新国际博览中心-中国</w:t>
      </w:r>
      <w:r>
        <w:rPr>
          <w:sz w:val="34"/>
          <w:szCs w:val="34"/>
          <w:color w:val="FFFFFF"/>
          <w:spacing w:val="10"/>
        </w:rPr>
        <w:t xml:space="preserve"> </w:t>
      </w:r>
      <w:r>
        <w:rPr>
          <w:rFonts w:ascii="Arial" w:hAnsi="Arial" w:eastAsia="Arial" w:cs="Arial"/>
          <w:sz w:val="18"/>
          <w:szCs w:val="18"/>
          <w:color w:val="FFFFFF"/>
          <w:spacing w:val="1"/>
        </w:rPr>
        <w:t>Shanghai</w:t>
      </w:r>
      <w:r>
        <w:rPr>
          <w:rFonts w:ascii="Arial" w:hAnsi="Arial" w:eastAsia="Arial" w:cs="Arial"/>
          <w:sz w:val="18"/>
          <w:szCs w:val="18"/>
          <w:color w:val="FFFFFF"/>
          <w:spacing w:val="34"/>
        </w:rPr>
        <w:t xml:space="preserve"> </w:t>
      </w:r>
      <w:r>
        <w:rPr>
          <w:rFonts w:ascii="Arial" w:hAnsi="Arial" w:eastAsia="Arial" w:cs="Arial"/>
          <w:sz w:val="18"/>
          <w:szCs w:val="18"/>
          <w:color w:val="FFFFFF"/>
          <w:spacing w:val="1"/>
        </w:rPr>
        <w:t>New</w:t>
      </w:r>
      <w:r>
        <w:rPr>
          <w:rFonts w:ascii="Arial" w:hAnsi="Arial" w:eastAsia="Arial" w:cs="Arial"/>
          <w:sz w:val="18"/>
          <w:szCs w:val="18"/>
          <w:color w:val="FFFFFF"/>
          <w:spacing w:val="38"/>
          <w:w w:val="101"/>
        </w:rPr>
        <w:t xml:space="preserve"> </w:t>
      </w:r>
      <w:r>
        <w:rPr>
          <w:rFonts w:ascii="Arial" w:hAnsi="Arial" w:eastAsia="Arial" w:cs="Arial"/>
          <w:sz w:val="18"/>
          <w:szCs w:val="18"/>
          <w:color w:val="FFFFFF"/>
          <w:spacing w:val="1"/>
        </w:rPr>
        <w:t>Internatio</w:t>
      </w:r>
      <w:r>
        <w:rPr>
          <w:rFonts w:ascii="Arial" w:hAnsi="Arial" w:eastAsia="Arial" w:cs="Arial"/>
          <w:sz w:val="18"/>
          <w:szCs w:val="18"/>
          <w:color w:val="FFFFFF"/>
        </w:rPr>
        <w:t>nal</w:t>
      </w:r>
      <w:r>
        <w:rPr>
          <w:rFonts w:ascii="Arial" w:hAnsi="Arial" w:eastAsia="Arial" w:cs="Arial"/>
          <w:sz w:val="18"/>
          <w:szCs w:val="18"/>
          <w:color w:val="FFFFFF"/>
          <w:spacing w:val="32"/>
          <w:w w:val="101"/>
        </w:rPr>
        <w:t xml:space="preserve"> </w:t>
      </w:r>
      <w:r>
        <w:rPr>
          <w:rFonts w:ascii="Arial" w:hAnsi="Arial" w:eastAsia="Arial" w:cs="Arial"/>
          <w:sz w:val="18"/>
          <w:szCs w:val="18"/>
          <w:color w:val="FFFFFF"/>
        </w:rPr>
        <w:t>Expo</w:t>
      </w:r>
      <w:r>
        <w:rPr>
          <w:rFonts w:ascii="Arial" w:hAnsi="Arial" w:eastAsia="Arial" w:cs="Arial"/>
          <w:sz w:val="18"/>
          <w:szCs w:val="18"/>
          <w:color w:val="FFFFFF"/>
          <w:spacing w:val="15"/>
        </w:rPr>
        <w:t xml:space="preserve"> </w:t>
      </w:r>
      <w:r>
        <w:rPr>
          <w:rFonts w:ascii="Arial" w:hAnsi="Arial" w:eastAsia="Arial" w:cs="Arial"/>
          <w:sz w:val="18"/>
          <w:szCs w:val="18"/>
          <w:color w:val="FFFFFF"/>
        </w:rPr>
        <w:t>Centre-China</w:t>
      </w:r>
    </w:p>
    <w:p>
      <w:pPr>
        <w:spacing w:line="341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758825</wp:posOffset>
            </wp:positionH>
            <wp:positionV relativeFrom="paragraph">
              <wp:posOffset>116311</wp:posOffset>
            </wp:positionV>
            <wp:extent cx="2543175" cy="11557"/>
            <wp:effectExtent l="0" t="0" r="0" b="0"/>
            <wp:wrapNone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3175" cy="1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157"/>
        <w:spacing w:before="103" w:line="209" w:lineRule="auto"/>
        <w:outlineLvl w:val="0"/>
        <w:rPr/>
      </w:pPr>
      <w:r>
        <w:rPr>
          <w:b/>
          <w:bCs/>
          <w:color w:val="FFFFFF"/>
          <w:spacing w:val="1"/>
        </w:rPr>
        <w:t>指导单位</w:t>
      </w:r>
      <w:r>
        <w:rPr>
          <w:b/>
          <w:bCs/>
          <w:color w:val="FFFFFF"/>
          <w:spacing w:val="65"/>
        </w:rPr>
        <w:t xml:space="preserve"> </w:t>
      </w:r>
      <w:r>
        <w:rPr>
          <w:b/>
          <w:bCs/>
          <w:color w:val="FFFFFF"/>
          <w:spacing w:val="1"/>
        </w:rPr>
        <w:t>|</w:t>
      </w:r>
      <w:r>
        <w:rPr>
          <w:b/>
          <w:bCs/>
          <w:color w:val="FFFFFF"/>
          <w:spacing w:val="45"/>
        </w:rPr>
        <w:t xml:space="preserve"> </w:t>
      </w:r>
      <w:r>
        <w:rPr>
          <w:b/>
          <w:bCs/>
          <w:color w:val="FFFFFF"/>
        </w:rPr>
        <w:t>Directed</w:t>
      </w:r>
      <w:r>
        <w:rPr>
          <w:b/>
          <w:bCs/>
          <w:color w:val="FFFFFF"/>
          <w:spacing w:val="40"/>
        </w:rPr>
        <w:t xml:space="preserve"> </w:t>
      </w:r>
      <w:r>
        <w:rPr>
          <w:b/>
          <w:bCs/>
          <w:color w:val="FFFFFF"/>
        </w:rPr>
        <w:t>by</w:t>
      </w:r>
    </w:p>
    <w:p>
      <w:pPr>
        <w:ind w:firstLine="8637"/>
        <w:spacing w:line="140" w:lineRule="exact"/>
        <w:rPr/>
      </w:pPr>
      <w:r>
        <w:rPr>
          <w:position w:val="-2"/>
        </w:rPr>
        <w:drawing>
          <wp:inline distT="0" distB="0" distL="0" distR="0">
            <wp:extent cx="131064" cy="88900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1064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62"/>
        <w:spacing w:line="167" w:lineRule="auto"/>
        <w:rPr>
          <w:sz w:val="22"/>
          <w:szCs w:val="22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5291328</wp:posOffset>
            </wp:positionH>
            <wp:positionV relativeFrom="paragraph">
              <wp:posOffset>46770</wp:posOffset>
            </wp:positionV>
            <wp:extent cx="618744" cy="547115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8744" cy="5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  <w:color w:val="FFFFFF"/>
          <w:spacing w:val="10"/>
        </w:rPr>
        <w:t>上海市经济和信息化委员会</w:t>
      </w:r>
    </w:p>
    <w:p>
      <w:pPr>
        <w:pStyle w:val="BodyText"/>
        <w:ind w:left="1166"/>
        <w:spacing w:before="1" w:line="209" w:lineRule="auto"/>
        <w:rPr>
          <w:sz w:val="12"/>
          <w:szCs w:val="12"/>
        </w:rPr>
      </w:pPr>
      <w:r>
        <w:rPr>
          <w:sz w:val="12"/>
          <w:szCs w:val="12"/>
          <w:color w:val="FFFFFF"/>
          <w:spacing w:val="-1"/>
        </w:rPr>
        <w:t>Shanghai</w:t>
      </w:r>
      <w:r>
        <w:rPr>
          <w:sz w:val="12"/>
          <w:szCs w:val="12"/>
          <w:color w:val="FFFFFF"/>
          <w:spacing w:val="21"/>
          <w:w w:val="102"/>
        </w:rPr>
        <w:t xml:space="preserve"> </w:t>
      </w:r>
      <w:r>
        <w:rPr>
          <w:sz w:val="12"/>
          <w:szCs w:val="12"/>
          <w:color w:val="FFFFFF"/>
          <w:spacing w:val="-1"/>
        </w:rPr>
        <w:t>Municipal Commission of</w:t>
      </w:r>
      <w:r>
        <w:rPr>
          <w:sz w:val="12"/>
          <w:szCs w:val="12"/>
          <w:color w:val="FFFFFF"/>
          <w:spacing w:val="21"/>
          <w:w w:val="102"/>
        </w:rPr>
        <w:t xml:space="preserve"> </w:t>
      </w:r>
      <w:r>
        <w:rPr>
          <w:sz w:val="12"/>
          <w:szCs w:val="12"/>
          <w:color w:val="FFFFFF"/>
          <w:spacing w:val="-1"/>
        </w:rPr>
        <w:t>Economy and</w:t>
      </w:r>
      <w:r>
        <w:rPr>
          <w:sz w:val="12"/>
          <w:szCs w:val="12"/>
          <w:color w:val="FFFFFF"/>
          <w:spacing w:val="22"/>
        </w:rPr>
        <w:t xml:space="preserve"> </w:t>
      </w:r>
      <w:r>
        <w:rPr>
          <w:sz w:val="12"/>
          <w:szCs w:val="12"/>
          <w:color w:val="FFFFFF"/>
          <w:spacing w:val="-1"/>
        </w:rPr>
        <w:t>Informatiz</w:t>
      </w:r>
      <w:r>
        <w:rPr>
          <w:sz w:val="12"/>
          <w:szCs w:val="12"/>
          <w:color w:val="FFFFFF"/>
          <w:spacing w:val="-2"/>
        </w:rPr>
        <w:t>ation</w:t>
      </w:r>
    </w:p>
    <w:p>
      <w:pPr>
        <w:pStyle w:val="BodyText"/>
        <w:ind w:left="1157"/>
        <w:spacing w:before="76" w:line="221" w:lineRule="auto"/>
        <w:outlineLvl w:val="0"/>
        <w:rPr/>
      </w:pPr>
      <w:r>
        <w:rPr>
          <w:b/>
          <w:bCs/>
          <w:color w:val="FFFFFF"/>
          <w:spacing w:val="9"/>
        </w:rPr>
        <w:t>批准单位</w:t>
      </w:r>
      <w:r>
        <w:rPr>
          <w:b/>
          <w:bCs/>
          <w:color w:val="FFFFFF"/>
          <w:spacing w:val="64"/>
        </w:rPr>
        <w:t xml:space="preserve"> </w:t>
      </w:r>
      <w:r>
        <w:rPr>
          <w:b/>
          <w:bCs/>
          <w:color w:val="FFFFFF"/>
          <w:spacing w:val="9"/>
        </w:rPr>
        <w:t>| </w:t>
      </w:r>
      <w:r>
        <w:rPr>
          <w:b/>
          <w:bCs/>
          <w:color w:val="FFFFFF"/>
        </w:rPr>
        <w:t>Approved</w:t>
      </w:r>
      <w:r>
        <w:rPr>
          <w:b/>
          <w:bCs/>
          <w:color w:val="FFFFFF"/>
          <w:spacing w:val="42"/>
        </w:rPr>
        <w:t xml:space="preserve"> </w:t>
      </w:r>
      <w:r>
        <w:rPr>
          <w:b/>
          <w:bCs/>
          <w:color w:val="FFFFFF"/>
        </w:rPr>
        <w:t>by</w:t>
      </w:r>
    </w:p>
    <w:p>
      <w:pPr>
        <w:pStyle w:val="BodyText"/>
        <w:ind w:left="1162"/>
        <w:spacing w:before="41" w:line="179" w:lineRule="auto"/>
        <w:rPr>
          <w:sz w:val="22"/>
          <w:szCs w:val="22"/>
        </w:rPr>
      </w:pPr>
      <w:r>
        <w:rPr>
          <w:sz w:val="22"/>
          <w:szCs w:val="22"/>
          <w:color w:val="FFFFFF"/>
          <w:spacing w:val="10"/>
        </w:rPr>
        <w:t>上海市商务委员会</w:t>
      </w:r>
    </w:p>
    <w:p>
      <w:pPr>
        <w:pStyle w:val="BodyText"/>
        <w:ind w:left="1166"/>
        <w:spacing w:line="209" w:lineRule="auto"/>
        <w:rPr>
          <w:sz w:val="12"/>
          <w:szCs w:val="12"/>
        </w:rPr>
      </w:pPr>
      <w:r>
        <w:rPr>
          <w:sz w:val="12"/>
          <w:szCs w:val="12"/>
          <w:color w:val="FFFFFF"/>
          <w:spacing w:val="-1"/>
        </w:rPr>
        <w:t>Shanghai</w:t>
      </w:r>
      <w:r>
        <w:rPr>
          <w:sz w:val="12"/>
          <w:szCs w:val="12"/>
          <w:color w:val="FFFFFF"/>
          <w:spacing w:val="33"/>
          <w:w w:val="102"/>
        </w:rPr>
        <w:t xml:space="preserve"> </w:t>
      </w:r>
      <w:r>
        <w:rPr>
          <w:sz w:val="12"/>
          <w:szCs w:val="12"/>
          <w:color w:val="FFFFFF"/>
          <w:spacing w:val="-1"/>
        </w:rPr>
        <w:t>Municipal Commission of Commerce</w:t>
      </w:r>
    </w:p>
    <w:p>
      <w:pPr>
        <w:pStyle w:val="BodyText"/>
        <w:ind w:left="1162"/>
        <w:spacing w:before="98" w:line="221" w:lineRule="auto"/>
        <w:outlineLvl w:val="0"/>
        <w:rPr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3742944</wp:posOffset>
            </wp:positionH>
            <wp:positionV relativeFrom="paragraph">
              <wp:posOffset>109115</wp:posOffset>
            </wp:positionV>
            <wp:extent cx="278891" cy="153923"/>
            <wp:effectExtent l="0" t="0" r="0" b="0"/>
            <wp:wrapNone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8891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4058411</wp:posOffset>
            </wp:positionH>
            <wp:positionV relativeFrom="paragraph">
              <wp:posOffset>138071</wp:posOffset>
            </wp:positionV>
            <wp:extent cx="164591" cy="92964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4591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/>
          <w:spacing w:val="-1"/>
        </w:rPr>
        <w:t>主办单位</w:t>
      </w:r>
      <w:r>
        <w:rPr>
          <w:b/>
          <w:bCs/>
          <w:color w:val="FFFFFF"/>
          <w:spacing w:val="76"/>
        </w:rPr>
        <w:t xml:space="preserve"> </w:t>
      </w:r>
      <w:r>
        <w:rPr>
          <w:b/>
          <w:bCs/>
          <w:color w:val="FFFFFF"/>
          <w:spacing w:val="-1"/>
        </w:rPr>
        <w:t>|</w:t>
      </w:r>
      <w:r>
        <w:rPr>
          <w:b/>
          <w:bCs/>
          <w:color w:val="FFFFFF"/>
          <w:spacing w:val="45"/>
        </w:rPr>
        <w:t xml:space="preserve"> </w:t>
      </w:r>
      <w:r>
        <w:rPr>
          <w:b/>
          <w:bCs/>
          <w:color w:val="FFFFFF"/>
          <w:spacing w:val="-1"/>
        </w:rPr>
        <w:t>Hosted</w:t>
      </w:r>
      <w:r>
        <w:rPr>
          <w:b/>
          <w:bCs/>
          <w:color w:val="FFFFFF"/>
          <w:spacing w:val="35"/>
        </w:rPr>
        <w:t xml:space="preserve"> </w:t>
      </w:r>
      <w:r>
        <w:rPr>
          <w:b/>
          <w:bCs/>
          <w:color w:val="FFFFFF"/>
          <w:spacing w:val="-1"/>
        </w:rPr>
        <w:t>by</w:t>
      </w:r>
    </w:p>
    <w:p>
      <w:pPr>
        <w:pStyle w:val="BodyText"/>
        <w:ind w:left="1162"/>
        <w:spacing w:before="61" w:line="230" w:lineRule="exact"/>
        <w:rPr>
          <w:sz w:val="22"/>
          <w:szCs w:val="22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164238</wp:posOffset>
            </wp:positionV>
            <wp:extent cx="819911" cy="1633728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9911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  <w:color w:val="FFFFFF"/>
          <w:spacing w:val="9"/>
          <w:position w:val="-1"/>
        </w:rPr>
        <w:t>上海市航空学会</w:t>
      </w:r>
    </w:p>
    <w:p>
      <w:pPr>
        <w:pStyle w:val="BodyText"/>
        <w:ind w:left="1166"/>
        <w:spacing w:before="1" w:line="209" w:lineRule="auto"/>
        <w:rPr>
          <w:sz w:val="12"/>
          <w:szCs w:val="12"/>
        </w:rPr>
      </w:pPr>
      <w:r>
        <w:rPr>
          <w:sz w:val="12"/>
          <w:szCs w:val="12"/>
          <w:color w:val="FFFFFF"/>
        </w:rPr>
        <w:t>Shanghai Society of A</w:t>
      </w:r>
      <w:r>
        <w:rPr>
          <w:sz w:val="12"/>
          <w:szCs w:val="12"/>
          <w:color w:val="FFFFFF"/>
          <w:spacing w:val="-1"/>
        </w:rPr>
        <w:t>eronautics</w:t>
      </w:r>
    </w:p>
    <w:p>
      <w:pPr>
        <w:pStyle w:val="BodyText"/>
        <w:ind w:left="1152"/>
        <w:spacing w:before="105" w:line="221" w:lineRule="auto"/>
        <w:outlineLvl w:val="0"/>
        <w:rPr/>
      </w:pPr>
      <w:r>
        <w:rPr>
          <w:b/>
          <w:bCs/>
          <w:color w:val="FFFFFF"/>
          <w:spacing w:val="11"/>
        </w:rPr>
        <w:t>承办单位</w:t>
      </w:r>
      <w:r>
        <w:rPr>
          <w:b/>
          <w:bCs/>
          <w:color w:val="FFFFFF"/>
          <w:spacing w:val="62"/>
        </w:rPr>
        <w:t xml:space="preserve"> </w:t>
      </w:r>
      <w:r>
        <w:rPr>
          <w:b/>
          <w:bCs/>
          <w:color w:val="FFFFFF"/>
          <w:spacing w:val="11"/>
        </w:rPr>
        <w:t>| </w:t>
      </w:r>
      <w:r>
        <w:rPr>
          <w:b/>
          <w:bCs/>
          <w:color w:val="FFFFFF"/>
        </w:rPr>
        <w:t>Organized</w:t>
      </w:r>
      <w:r>
        <w:rPr>
          <w:b/>
          <w:bCs/>
          <w:color w:val="FFFFFF"/>
          <w:spacing w:val="42"/>
        </w:rPr>
        <w:t xml:space="preserve"> </w:t>
      </w:r>
      <w:r>
        <w:rPr>
          <w:b/>
          <w:bCs/>
          <w:color w:val="FFFFFF"/>
        </w:rPr>
        <w:t>by</w:t>
      </w:r>
    </w:p>
    <w:p>
      <w:pPr>
        <w:pStyle w:val="BodyText"/>
        <w:ind w:left="1162"/>
        <w:spacing w:before="134" w:line="167" w:lineRule="auto"/>
        <w:rPr>
          <w:sz w:val="22"/>
          <w:szCs w:val="22"/>
        </w:rPr>
      </w:pPr>
      <w:r>
        <w:rPr>
          <w:sz w:val="22"/>
          <w:szCs w:val="22"/>
          <w:color w:val="FFFFFF"/>
          <w:spacing w:val="10"/>
        </w:rPr>
        <w:t>上海励贸展览服务有限公司</w:t>
      </w:r>
    </w:p>
    <w:p>
      <w:pPr>
        <w:pStyle w:val="BodyText"/>
        <w:ind w:left="1166"/>
        <w:spacing w:line="209" w:lineRule="auto"/>
        <w:rPr>
          <w:sz w:val="12"/>
          <w:szCs w:val="12"/>
        </w:rPr>
      </w:pPr>
      <w:r>
        <w:rPr>
          <w:sz w:val="12"/>
          <w:szCs w:val="12"/>
          <w:color w:val="FFFFFF"/>
          <w:spacing w:val="-1"/>
        </w:rPr>
        <w:t>Shanghai</w:t>
      </w:r>
      <w:r>
        <w:rPr>
          <w:sz w:val="12"/>
          <w:szCs w:val="12"/>
          <w:color w:val="FFFFFF"/>
          <w:spacing w:val="24"/>
        </w:rPr>
        <w:t xml:space="preserve"> </w:t>
      </w:r>
      <w:r>
        <w:rPr>
          <w:sz w:val="12"/>
          <w:szCs w:val="12"/>
          <w:color w:val="FFFFFF"/>
          <w:spacing w:val="-1"/>
        </w:rPr>
        <w:t>L&amp;M</w:t>
      </w:r>
      <w:r>
        <w:rPr>
          <w:sz w:val="12"/>
          <w:szCs w:val="12"/>
          <w:color w:val="FFFFFF"/>
          <w:spacing w:val="22"/>
          <w:w w:val="101"/>
        </w:rPr>
        <w:t xml:space="preserve"> </w:t>
      </w:r>
      <w:r>
        <w:rPr>
          <w:sz w:val="12"/>
          <w:szCs w:val="12"/>
          <w:color w:val="FFFFFF"/>
          <w:spacing w:val="-1"/>
        </w:rPr>
        <w:t>Exhibition Service</w:t>
      </w:r>
      <w:r>
        <w:rPr>
          <w:sz w:val="12"/>
          <w:szCs w:val="12"/>
          <w:color w:val="FFFFFF"/>
          <w:spacing w:val="-2"/>
        </w:rPr>
        <w:t xml:space="preserve"> Co.,Ltd.</w:t>
      </w:r>
    </w:p>
    <w:p>
      <w:pPr>
        <w:spacing w:line="466" w:lineRule="auto"/>
        <w:rPr>
          <w:rFonts w:ascii="Arial"/>
          <w:sz w:val="21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5754623</wp:posOffset>
            </wp:positionH>
            <wp:positionV relativeFrom="paragraph">
              <wp:posOffset>26774</wp:posOffset>
            </wp:positionV>
            <wp:extent cx="423671" cy="245363"/>
            <wp:effectExtent l="0" t="0" r="0" b="0"/>
            <wp:wrapNone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671" cy="245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9585"/>
        <w:spacing w:before="1" w:line="29" w:lineRule="exact"/>
        <w:rPr/>
      </w:pPr>
      <w:r>
        <w:rPr/>
        <w:drawing>
          <wp:inline distT="0" distB="0" distL="0" distR="0">
            <wp:extent cx="59435" cy="18288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435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82843</wp:posOffset>
            </wp:positionV>
            <wp:extent cx="286511" cy="158495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511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7672"/>
        <w:spacing w:line="984" w:lineRule="exact"/>
        <w:rPr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5109971</wp:posOffset>
            </wp:positionH>
            <wp:positionV relativeFrom="paragraph">
              <wp:posOffset>669094</wp:posOffset>
            </wp:positionV>
            <wp:extent cx="530352" cy="419100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035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355091</wp:posOffset>
            </wp:positionH>
            <wp:positionV relativeFrom="paragraph">
              <wp:posOffset>272854</wp:posOffset>
            </wp:positionV>
            <wp:extent cx="502919" cy="281939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9" cy="281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6036563</wp:posOffset>
            </wp:positionH>
            <wp:positionV relativeFrom="paragraph">
              <wp:posOffset>643186</wp:posOffset>
            </wp:positionV>
            <wp:extent cx="873251" cy="504444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3251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9"/>
        </w:rPr>
        <w:drawing>
          <wp:inline distT="0" distB="0" distL="0" distR="0">
            <wp:extent cx="961643" cy="62484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1643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84" w:lineRule="exact"/>
        <w:sectPr>
          <w:headerReference w:type="default" r:id="rId1"/>
          <w:pgSz w:w="11906" w:h="16159"/>
          <w:pgMar w:top="400" w:right="0" w:bottom="0" w:left="0" w:header="0" w:footer="0" w:gutter="0"/>
        </w:sectPr>
        <w:rPr/>
      </w:pPr>
    </w:p>
    <w:p>
      <w:pPr>
        <w:pStyle w:val="BodyText"/>
        <w:ind w:left="1502"/>
        <w:spacing w:before="263" w:line="398" w:lineRule="exact"/>
        <w:outlineLvl w:val="0"/>
        <w:rPr>
          <w:sz w:val="40"/>
          <w:szCs w:val="4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column">
                  <wp:posOffset>748284</wp:posOffset>
                </wp:positionH>
                <wp:positionV relativeFrom="paragraph">
                  <wp:posOffset>-254000</wp:posOffset>
                </wp:positionV>
                <wp:extent cx="2254250" cy="1184275"/>
                <wp:effectExtent l="0" t="0" r="0" b="0"/>
                <wp:wrapNone/>
                <wp:docPr id="60" name="Rect 60"/>
                <wp:cNvGraphicFramePr/>
                <a:graphic>
                  <a:graphicData uri="http://schemas.microsoft.com/office/word/2010/wordprocessingShape">
                    <wps:wsp>
                      <wps:cNvPr id="60" name="Rect 60"/>
                      <wps:cNvSpPr/>
                      <wps:spPr>
                        <a:xfrm>
                          <a:off x="748284" y="-254000"/>
                          <a:ext cx="2254250" cy="1184275"/>
                        </a:xfrm>
                        <a:prstGeom prst="rect">
                          <a:avLst/>
                        </a:prstGeom>
                        <a:solidFill>
                          <a:srgbClr val="FFF1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" style="position:absolute;margin-left:58.92pt;margin-top:-20pt;mso-position-vertical-relative:text;mso-position-horizontal-relative:text;width:177.5pt;height:93.25pt;z-index:-251635712;" fillcolor="#FFF100" filled="true" stroked="false"/>
            </w:pict>
          </mc:Fallback>
        </mc:AlternateContent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4078223</wp:posOffset>
            </wp:positionH>
            <wp:positionV relativeFrom="paragraph">
              <wp:posOffset>261111</wp:posOffset>
            </wp:positionV>
            <wp:extent cx="2732532" cy="716280"/>
            <wp:effectExtent l="0" t="0" r="0" b="0"/>
            <wp:wrapNone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2532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  <w:b/>
          <w:bCs/>
          <w:color w:val="172A88"/>
          <w:spacing w:val="6"/>
          <w:position w:val="-3"/>
        </w:rPr>
        <w:t>2025.06.11-13</w:t>
      </w:r>
    </w:p>
    <w:p>
      <w:pPr>
        <w:pStyle w:val="BodyText"/>
        <w:ind w:left="1472" w:right="7405"/>
        <w:spacing w:line="186" w:lineRule="auto"/>
        <w:rPr>
          <w:rFonts w:ascii="Arial" w:hAnsi="Arial" w:eastAsia="Arial" w:cs="Arial"/>
          <w:sz w:val="13"/>
          <w:szCs w:val="13"/>
        </w:rPr>
      </w:pPr>
      <w:r>
        <w:rPr>
          <w:sz w:val="25"/>
          <w:szCs w:val="25"/>
          <w:color w:val="172A88"/>
          <w:spacing w:val="12"/>
        </w:rPr>
        <w:t>上海新国际博览中心-中国</w:t>
      </w:r>
      <w:r>
        <w:rPr>
          <w:sz w:val="25"/>
          <w:szCs w:val="25"/>
          <w:color w:val="172A88"/>
          <w:spacing w:val="4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Shanghai</w:t>
      </w:r>
      <w:r>
        <w:rPr>
          <w:rFonts w:ascii="Arial" w:hAnsi="Arial" w:eastAsia="Arial" w:cs="Arial"/>
          <w:sz w:val="13"/>
          <w:szCs w:val="13"/>
          <w:color w:val="172A88"/>
          <w:spacing w:val="51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New</w:t>
      </w:r>
      <w:r>
        <w:rPr>
          <w:rFonts w:ascii="Arial" w:hAnsi="Arial" w:eastAsia="Arial" w:cs="Arial"/>
          <w:sz w:val="13"/>
          <w:szCs w:val="13"/>
          <w:color w:val="172A88"/>
          <w:spacing w:val="32"/>
          <w:w w:val="102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International</w:t>
      </w:r>
      <w:r>
        <w:rPr>
          <w:rFonts w:ascii="Arial" w:hAnsi="Arial" w:eastAsia="Arial" w:cs="Arial"/>
          <w:sz w:val="13"/>
          <w:szCs w:val="13"/>
          <w:color w:val="172A88"/>
          <w:spacing w:val="28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Expo</w:t>
      </w:r>
      <w:r>
        <w:rPr>
          <w:rFonts w:ascii="Arial" w:hAnsi="Arial" w:eastAsia="Arial" w:cs="Arial"/>
          <w:sz w:val="13"/>
          <w:szCs w:val="13"/>
          <w:color w:val="172A88"/>
          <w:spacing w:val="16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Centre-China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spacing w:line="263" w:lineRule="auto"/>
        <w:rPr>
          <w:rFonts w:ascii="Arial"/>
          <w:sz w:val="21"/>
        </w:rPr>
      </w:pPr>
      <w:r/>
    </w:p>
    <w:p>
      <w:pPr>
        <w:pStyle w:val="BodyText"/>
        <w:ind w:firstLine="1740"/>
        <w:spacing w:line="604" w:lineRule="exact"/>
        <w:rPr/>
      </w:pPr>
      <w:r>
        <w:rPr>
          <w:position w:val="-12"/>
        </w:rPr>
        <w:pict>
          <v:group id="_x0000_s14" style="mso-position-vertical-relative:line;mso-position-horizontal-relative:char;width:421.35pt;height:30.25pt;" filled="false" stroked="false" coordsize="8427,605" coordorigin="0,0">
            <v:rect id="_x0000_s16" style="position:absolute;left:0;top:0;width:8427;height:605;" fillcolor="#00A29A" filled="true" stroked="false"/>
            <v:shape id="_x0000_s18" style="position:absolute;left:1857;top:87;width:3303;height:42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09" w:lineRule="auto"/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  <w:color w:val="FFFFFF"/>
                        <w:spacing w:val="-3"/>
                      </w:rPr>
                      <w:t>Exhibition</w:t>
                    </w:r>
                    <w:r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  <w:color w:val="FFFFFF"/>
                        <w:spacing w:val="8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  <w:color w:val="FFFFFF"/>
                        <w:spacing w:val="-3"/>
                      </w:rPr>
                      <w:t>Background</w:t>
                    </w:r>
                  </w:p>
                </w:txbxContent>
              </v:textbox>
            </v:shape>
            <v:shape id="_x0000_s20" style="position:absolute;left:0;top:0;width:1651;height:605;" filled="false" stroked="false" type="#_x0000_t75">
              <v:imagedata o:title="" r:id="rId31"/>
            </v:shape>
            <v:shape id="_x0000_s22" style="position:absolute;left:200;top:157;width:1260;height:3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182" w:lineRule="auto"/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  <w:color w:val="FFFFFF"/>
                        <w:spacing w:val="4"/>
                      </w:rPr>
                      <w:t>展会概况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1740" w:right="1742" w:firstLine="450"/>
        <w:spacing w:before="276" w:line="186" w:lineRule="auto"/>
        <w:rPr>
          <w:sz w:val="18"/>
          <w:szCs w:val="18"/>
        </w:rPr>
      </w:pPr>
      <w:r>
        <w:rPr>
          <w:sz w:val="18"/>
          <w:szCs w:val="18"/>
          <w:color w:val="221815"/>
          <w:spacing w:val="1"/>
        </w:rPr>
        <w:t>“低空经济”是指以民用有人驾驶和无人驾驶航空</w:t>
      </w:r>
      <w:r>
        <w:rPr>
          <w:sz w:val="18"/>
          <w:szCs w:val="18"/>
          <w:color w:val="221815"/>
        </w:rPr>
        <w:t>器为主</w:t>
      </w:r>
      <w:r>
        <w:rPr>
          <w:sz w:val="18"/>
          <w:szCs w:val="18"/>
          <w:color w:val="221815"/>
          <w:spacing w:val="-24"/>
        </w:rPr>
        <w:t xml:space="preserve"> </w:t>
      </w:r>
      <w:r>
        <w:rPr>
          <w:sz w:val="18"/>
          <w:szCs w:val="18"/>
          <w:color w:val="221815"/>
        </w:rPr>
        <w:t>，以载人、载货及其他作业等多场景低空飞 </w:t>
      </w:r>
      <w:r>
        <w:rPr>
          <w:sz w:val="18"/>
          <w:szCs w:val="18"/>
          <w:color w:val="221815"/>
        </w:rPr>
        <w:t>行活动为牵引</w:t>
      </w:r>
      <w:r>
        <w:rPr>
          <w:sz w:val="18"/>
          <w:szCs w:val="18"/>
          <w:color w:val="221815"/>
          <w:spacing w:val="-24"/>
        </w:rPr>
        <w:t xml:space="preserve"> </w:t>
      </w:r>
      <w:r>
        <w:rPr>
          <w:sz w:val="18"/>
          <w:szCs w:val="18"/>
          <w:color w:val="221815"/>
        </w:rPr>
        <w:t>，辐射带动相关领域融合发展的综合性经济形态。2024年以</w:t>
      </w:r>
      <w:r>
        <w:rPr>
          <w:sz w:val="18"/>
          <w:szCs w:val="18"/>
          <w:color w:val="221815"/>
          <w:spacing w:val="-1"/>
        </w:rPr>
        <w:t>来</w:t>
      </w:r>
      <w:r>
        <w:rPr>
          <w:sz w:val="18"/>
          <w:szCs w:val="18"/>
          <w:color w:val="221815"/>
          <w:spacing w:val="-26"/>
        </w:rPr>
        <w:t xml:space="preserve"> </w:t>
      </w:r>
      <w:r>
        <w:rPr>
          <w:sz w:val="18"/>
          <w:szCs w:val="18"/>
          <w:color w:val="221815"/>
          <w:spacing w:val="-1"/>
        </w:rPr>
        <w:t>，低空经济的概念渐热</w:t>
      </w:r>
      <w:r>
        <w:rPr>
          <w:sz w:val="18"/>
          <w:szCs w:val="18"/>
          <w:color w:val="221815"/>
          <w:spacing w:val="-26"/>
        </w:rPr>
        <w:t xml:space="preserve"> </w:t>
      </w:r>
      <w:r>
        <w:rPr>
          <w:sz w:val="18"/>
          <w:szCs w:val="18"/>
          <w:color w:val="221815"/>
          <w:spacing w:val="-1"/>
        </w:rPr>
        <w:t>，我国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2"/>
        </w:rPr>
        <w:t>各地进入产业发展加速期。作为新质生产力的重要代表</w:t>
      </w:r>
      <w:r>
        <w:rPr>
          <w:sz w:val="18"/>
          <w:szCs w:val="18"/>
          <w:color w:val="221815"/>
          <w:spacing w:val="-14"/>
        </w:rPr>
        <w:t xml:space="preserve"> </w:t>
      </w:r>
      <w:r>
        <w:rPr>
          <w:sz w:val="18"/>
          <w:szCs w:val="18"/>
          <w:color w:val="221815"/>
          <w:spacing w:val="2"/>
        </w:rPr>
        <w:t>，低空经济对区域经济发展贡献突出。面对这一潜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1"/>
        </w:rPr>
        <w:t>力巨大的新赛道市场</w:t>
      </w:r>
      <w:r>
        <w:rPr>
          <w:sz w:val="18"/>
          <w:szCs w:val="18"/>
          <w:color w:val="221815"/>
          <w:spacing w:val="-19"/>
        </w:rPr>
        <w:t xml:space="preserve"> </w:t>
      </w:r>
      <w:r>
        <w:rPr>
          <w:sz w:val="18"/>
          <w:szCs w:val="18"/>
          <w:color w:val="221815"/>
          <w:spacing w:val="-1"/>
        </w:rPr>
        <w:t>，在相关政策扶持驱动下</w:t>
      </w:r>
      <w:r>
        <w:rPr>
          <w:sz w:val="18"/>
          <w:szCs w:val="18"/>
          <w:color w:val="221815"/>
          <w:spacing w:val="-26"/>
        </w:rPr>
        <w:t xml:space="preserve"> </w:t>
      </w:r>
      <w:r>
        <w:rPr>
          <w:sz w:val="18"/>
          <w:szCs w:val="18"/>
          <w:color w:val="221815"/>
          <w:spacing w:val="-1"/>
        </w:rPr>
        <w:t>，低空经济产业有望持续快速增长。数据显示</w:t>
      </w:r>
      <w:r>
        <w:rPr>
          <w:sz w:val="18"/>
          <w:szCs w:val="18"/>
          <w:color w:val="221815"/>
          <w:spacing w:val="-23"/>
        </w:rPr>
        <w:t xml:space="preserve"> </w:t>
      </w:r>
      <w:r>
        <w:rPr>
          <w:sz w:val="18"/>
          <w:szCs w:val="18"/>
          <w:color w:val="221815"/>
          <w:spacing w:val="-1"/>
        </w:rPr>
        <w:t>，到2025年</w:t>
      </w:r>
      <w:r>
        <w:rPr>
          <w:sz w:val="18"/>
          <w:szCs w:val="18"/>
          <w:color w:val="221815"/>
          <w:spacing w:val="-18"/>
        </w:rPr>
        <w:t xml:space="preserve"> </w:t>
      </w:r>
      <w:r>
        <w:rPr>
          <w:sz w:val="18"/>
          <w:szCs w:val="18"/>
          <w:color w:val="221815"/>
          <w:spacing w:val="-1"/>
        </w:rPr>
        <w:t>，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1"/>
        </w:rPr>
        <w:t>中国低空经济的市场规模预计达到1.5万亿元</w:t>
      </w:r>
      <w:r>
        <w:rPr>
          <w:sz w:val="18"/>
          <w:szCs w:val="18"/>
          <w:color w:val="221815"/>
          <w:spacing w:val="-8"/>
        </w:rPr>
        <w:t xml:space="preserve"> </w:t>
      </w:r>
      <w:r>
        <w:rPr>
          <w:sz w:val="18"/>
          <w:szCs w:val="18"/>
          <w:color w:val="221815"/>
          <w:spacing w:val="1"/>
        </w:rPr>
        <w:t>，到2035年有望达到3.5万亿元。上海作为华东区域无人机产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2"/>
        </w:rPr>
        <w:t>业的发展高地</w:t>
      </w:r>
      <w:r>
        <w:rPr>
          <w:sz w:val="18"/>
          <w:szCs w:val="18"/>
          <w:color w:val="221815"/>
          <w:spacing w:val="-13"/>
        </w:rPr>
        <w:t xml:space="preserve"> </w:t>
      </w:r>
      <w:r>
        <w:rPr>
          <w:sz w:val="18"/>
          <w:szCs w:val="18"/>
          <w:color w:val="221815"/>
          <w:spacing w:val="2"/>
        </w:rPr>
        <w:t>，早在2022年9月上海市就发布《上海打造未来产业创新高地发展壮大未来产业集群行动方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1"/>
        </w:rPr>
        <w:t>案》</w:t>
      </w:r>
      <w:r>
        <w:rPr>
          <w:sz w:val="18"/>
          <w:szCs w:val="18"/>
          <w:color w:val="221815"/>
          <w:spacing w:val="-22"/>
        </w:rPr>
        <w:t xml:space="preserve"> </w:t>
      </w:r>
      <w:r>
        <w:rPr>
          <w:sz w:val="18"/>
          <w:szCs w:val="18"/>
          <w:color w:val="221815"/>
          <w:spacing w:val="1"/>
        </w:rPr>
        <w:t>，将在浦东、杨浦、闵行、金山、松江、青浦、崇明等区域</w:t>
      </w:r>
      <w:r>
        <w:rPr>
          <w:sz w:val="18"/>
          <w:szCs w:val="18"/>
          <w:color w:val="221815"/>
          <w:spacing w:val="-23"/>
        </w:rPr>
        <w:t xml:space="preserve"> </w:t>
      </w:r>
      <w:r>
        <w:rPr>
          <w:sz w:val="18"/>
          <w:szCs w:val="18"/>
          <w:color w:val="221815"/>
          <w:spacing w:val="1"/>
        </w:rPr>
        <w:t>，打造未来空间产业集群。其</w:t>
      </w:r>
      <w:r>
        <w:rPr>
          <w:sz w:val="18"/>
          <w:szCs w:val="18"/>
          <w:color w:val="221815"/>
        </w:rPr>
        <w:t>中</w:t>
      </w:r>
      <w:r>
        <w:rPr>
          <w:sz w:val="18"/>
          <w:szCs w:val="18"/>
          <w:color w:val="221815"/>
          <w:spacing w:val="-24"/>
        </w:rPr>
        <w:t xml:space="preserve"> </w:t>
      </w:r>
      <w:r>
        <w:rPr>
          <w:sz w:val="18"/>
          <w:szCs w:val="18"/>
          <w:color w:val="221815"/>
        </w:rPr>
        <w:t>，金山区 </w:t>
      </w:r>
      <w:r>
        <w:rPr>
          <w:sz w:val="18"/>
          <w:szCs w:val="18"/>
          <w:color w:val="221815"/>
        </w:rPr>
        <w:t>华东无人机基地还作为全国首批民用无人驾驶航空试验区， 占地面积</w:t>
      </w:r>
      <w:r>
        <w:rPr>
          <w:sz w:val="18"/>
          <w:szCs w:val="18"/>
          <w:color w:val="221815"/>
          <w:spacing w:val="-1"/>
        </w:rPr>
        <w:t>5.5万平方米</w:t>
      </w:r>
      <w:r>
        <w:rPr>
          <w:sz w:val="18"/>
          <w:szCs w:val="18"/>
          <w:color w:val="221815"/>
          <w:spacing w:val="-24"/>
        </w:rPr>
        <w:t xml:space="preserve"> </w:t>
      </w:r>
      <w:r>
        <w:rPr>
          <w:sz w:val="18"/>
          <w:szCs w:val="18"/>
          <w:color w:val="221815"/>
          <w:spacing w:val="-1"/>
        </w:rPr>
        <w:t>，涵盖制造、应用、材料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2"/>
        </w:rPr>
        <w:t>等各类无人机产业链</w:t>
      </w:r>
      <w:r>
        <w:rPr>
          <w:sz w:val="18"/>
          <w:szCs w:val="18"/>
          <w:color w:val="221815"/>
          <w:spacing w:val="-14"/>
        </w:rPr>
        <w:t xml:space="preserve"> </w:t>
      </w:r>
      <w:r>
        <w:rPr>
          <w:sz w:val="18"/>
          <w:szCs w:val="18"/>
          <w:color w:val="221815"/>
          <w:spacing w:val="2"/>
        </w:rPr>
        <w:t>，这都将为低空经济的快速发展提供沃土。为培育低空经济新质生产力、构建低空生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2"/>
        </w:rPr>
        <w:t>态发展新格局</w:t>
      </w:r>
      <w:r>
        <w:rPr>
          <w:sz w:val="18"/>
          <w:szCs w:val="18"/>
          <w:color w:val="221815"/>
          <w:spacing w:val="-24"/>
        </w:rPr>
        <w:t xml:space="preserve"> </w:t>
      </w:r>
      <w:r>
        <w:rPr>
          <w:sz w:val="18"/>
          <w:szCs w:val="18"/>
          <w:color w:val="221815"/>
          <w:spacing w:val="2"/>
        </w:rPr>
        <w:t>，打造中国无人机产业的发展高地。在上海市经</w:t>
      </w:r>
      <w:r>
        <w:rPr>
          <w:sz w:val="18"/>
          <w:szCs w:val="18"/>
          <w:color w:val="221815"/>
          <w:spacing w:val="1"/>
        </w:rPr>
        <w:t>济和信息化委员会指导下</w:t>
      </w:r>
      <w:r>
        <w:rPr>
          <w:sz w:val="18"/>
          <w:szCs w:val="18"/>
          <w:color w:val="221815"/>
          <w:spacing w:val="-24"/>
        </w:rPr>
        <w:t xml:space="preserve"> </w:t>
      </w:r>
      <w:r>
        <w:rPr>
          <w:sz w:val="18"/>
          <w:szCs w:val="18"/>
          <w:color w:val="221815"/>
          <w:spacing w:val="1"/>
        </w:rPr>
        <w:t>，经上海市商务委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1"/>
        </w:rPr>
        <w:t>员会批准，</w:t>
      </w:r>
      <w:r>
        <w:rPr>
          <w:sz w:val="18"/>
          <w:szCs w:val="18"/>
          <w:color w:val="221815"/>
          <w:spacing w:val="-33"/>
        </w:rPr>
        <w:t xml:space="preserve"> </w:t>
      </w:r>
      <w:r>
        <w:rPr>
          <w:sz w:val="18"/>
          <w:szCs w:val="18"/>
          <w:color w:val="221815"/>
          <w:spacing w:val="1"/>
        </w:rPr>
        <w:t>由上海市航空学会主办</w:t>
      </w:r>
      <w:r>
        <w:rPr>
          <w:sz w:val="18"/>
          <w:szCs w:val="18"/>
          <w:color w:val="221815"/>
          <w:spacing w:val="-26"/>
        </w:rPr>
        <w:t xml:space="preserve"> </w:t>
      </w:r>
      <w:r>
        <w:rPr>
          <w:sz w:val="18"/>
          <w:szCs w:val="18"/>
          <w:color w:val="221815"/>
          <w:spacing w:val="1"/>
        </w:rPr>
        <w:t>，上海励闻展览</w:t>
      </w:r>
      <w:r>
        <w:rPr>
          <w:sz w:val="18"/>
          <w:szCs w:val="18"/>
          <w:color w:val="221815"/>
        </w:rPr>
        <w:t>服务有限公司具体承办的“2025上海国际低空经济与无 </w:t>
      </w:r>
      <w:r>
        <w:rPr>
          <w:sz w:val="18"/>
          <w:szCs w:val="18"/>
          <w:color w:val="221815"/>
          <w:spacing w:val="1"/>
        </w:rPr>
        <w:t>人系统博览会”定于2025年06月11日-13日在上海新国际博览中心召开</w:t>
      </w:r>
      <w:r>
        <w:rPr>
          <w:sz w:val="18"/>
          <w:szCs w:val="18"/>
          <w:color w:val="221815"/>
          <w:spacing w:val="-16"/>
        </w:rPr>
        <w:t xml:space="preserve"> </w:t>
      </w:r>
      <w:r>
        <w:rPr>
          <w:sz w:val="18"/>
          <w:szCs w:val="18"/>
          <w:color w:val="221815"/>
          <w:spacing w:val="1"/>
        </w:rPr>
        <w:t>，展出类别涵盖航空器研发制造、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3"/>
        </w:rPr>
        <w:t>低空飞行基础设施建设运营、飞行服务保障等各产业与应用场景等。组委会希望此活动的召</w:t>
      </w:r>
      <w:r>
        <w:rPr>
          <w:sz w:val="18"/>
          <w:szCs w:val="18"/>
          <w:color w:val="221815"/>
          <w:spacing w:val="2"/>
        </w:rPr>
        <w:t>开为低空经济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2"/>
        </w:rPr>
        <w:t>从业人士搭建一个专业和富有成效的产品及服务展示、商贸洽谈、技术交流的国际平台</w:t>
      </w:r>
      <w:r>
        <w:rPr>
          <w:sz w:val="18"/>
          <w:szCs w:val="18"/>
          <w:color w:val="221815"/>
          <w:spacing w:val="-14"/>
        </w:rPr>
        <w:t xml:space="preserve"> </w:t>
      </w:r>
      <w:r>
        <w:rPr>
          <w:sz w:val="18"/>
          <w:szCs w:val="18"/>
          <w:color w:val="221815"/>
          <w:spacing w:val="2"/>
        </w:rPr>
        <w:t>，助力低空经济高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5"/>
        </w:rPr>
        <w:t>质量发展。</w:t>
      </w:r>
    </w:p>
    <w:p>
      <w:pPr>
        <w:ind w:left="1720" w:right="1746" w:firstLine="10"/>
        <w:spacing w:before="146" w:line="272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color w:val="221815"/>
          <w:spacing w:val="-1"/>
        </w:rPr>
        <w:t>"Low-altitude</w:t>
      </w:r>
      <w:r>
        <w:rPr>
          <w:rFonts w:ascii="Arial" w:hAnsi="Arial" w:eastAsia="Arial" w:cs="Arial"/>
          <w:sz w:val="16"/>
          <w:szCs w:val="16"/>
          <w:color w:val="221815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economy"</w:t>
      </w:r>
      <w:r>
        <w:rPr>
          <w:rFonts w:ascii="Arial" w:hAnsi="Arial" w:eastAsia="Arial" w:cs="Arial"/>
          <w:sz w:val="16"/>
          <w:szCs w:val="16"/>
          <w:color w:val="221815"/>
          <w:spacing w:val="29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refers</w:t>
      </w:r>
      <w:r>
        <w:rPr>
          <w:rFonts w:ascii="Arial" w:hAnsi="Arial" w:eastAsia="Arial" w:cs="Arial"/>
          <w:sz w:val="16"/>
          <w:szCs w:val="16"/>
          <w:color w:val="221815"/>
          <w:spacing w:val="1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to</w:t>
      </w:r>
      <w:r>
        <w:rPr>
          <w:rFonts w:ascii="Arial" w:hAnsi="Arial" w:eastAsia="Arial" w:cs="Arial"/>
          <w:sz w:val="16"/>
          <w:szCs w:val="16"/>
          <w:color w:val="221815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</w:t>
      </w:r>
      <w:r>
        <w:rPr>
          <w:rFonts w:ascii="Arial" w:hAnsi="Arial" w:eastAsia="Arial" w:cs="Arial"/>
          <w:sz w:val="16"/>
          <w:szCs w:val="16"/>
          <w:color w:val="221815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comprehensive</w:t>
      </w:r>
      <w:r>
        <w:rPr>
          <w:rFonts w:ascii="Arial" w:hAnsi="Arial" w:eastAsia="Arial" w:cs="Arial"/>
          <w:sz w:val="16"/>
          <w:szCs w:val="16"/>
          <w:color w:val="221815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econom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ic form</w:t>
      </w:r>
      <w:r>
        <w:rPr>
          <w:rFonts w:ascii="Arial" w:hAnsi="Arial" w:eastAsia="Arial" w:cs="Arial"/>
          <w:sz w:val="16"/>
          <w:szCs w:val="16"/>
          <w:color w:val="221815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that</w:t>
      </w:r>
      <w:r>
        <w:rPr>
          <w:rFonts w:ascii="Arial" w:hAnsi="Arial" w:eastAsia="Arial" w:cs="Arial"/>
          <w:sz w:val="16"/>
          <w:szCs w:val="16"/>
          <w:color w:val="221815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focuses</w:t>
      </w:r>
      <w:r>
        <w:rPr>
          <w:rFonts w:ascii="Arial" w:hAnsi="Arial" w:eastAsia="Arial" w:cs="Arial"/>
          <w:sz w:val="16"/>
          <w:szCs w:val="16"/>
          <w:color w:val="221815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on</w:t>
      </w:r>
      <w:r>
        <w:rPr>
          <w:rFonts w:ascii="Arial" w:hAnsi="Arial" w:eastAsia="Arial" w:cs="Arial"/>
          <w:sz w:val="16"/>
          <w:szCs w:val="16"/>
          <w:color w:val="221815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civil</w:t>
      </w:r>
      <w:r>
        <w:rPr>
          <w:rFonts w:ascii="Arial" w:hAnsi="Arial" w:eastAsia="Arial" w:cs="Arial"/>
          <w:sz w:val="16"/>
          <w:szCs w:val="16"/>
          <w:color w:val="221815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manned</w:t>
      </w:r>
      <w:r>
        <w:rPr>
          <w:rFonts w:ascii="Arial" w:hAnsi="Arial" w:eastAsia="Arial" w:cs="Arial"/>
          <w:sz w:val="16"/>
          <w:szCs w:val="16"/>
          <w:color w:val="221815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and</w:t>
      </w:r>
      <w:r>
        <w:rPr>
          <w:rFonts w:ascii="Arial" w:hAnsi="Arial" w:eastAsia="Arial" w:cs="Arial"/>
          <w:sz w:val="16"/>
          <w:szCs w:val="16"/>
          <w:color w:val="221815"/>
          <w:spacing w:val="3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unmanned</w:t>
      </w:r>
      <w:r>
        <w:rPr>
          <w:rFonts w:ascii="Arial" w:hAnsi="Arial" w:eastAsia="Arial" w:cs="Arial"/>
          <w:sz w:val="16"/>
          <w:szCs w:val="16"/>
          <w:color w:val="221815"/>
          <w:spacing w:val="20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aerial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vehicles,</w:t>
      </w:r>
      <w:r>
        <w:rPr>
          <w:rFonts w:ascii="Arial" w:hAnsi="Arial" w:eastAsia="Arial" w:cs="Arial"/>
          <w:sz w:val="16"/>
          <w:szCs w:val="16"/>
          <w:color w:val="221815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takes</w:t>
      </w:r>
      <w:r>
        <w:rPr>
          <w:rFonts w:ascii="Arial" w:hAnsi="Arial" w:eastAsia="Arial" w:cs="Arial"/>
          <w:sz w:val="16"/>
          <w:szCs w:val="16"/>
          <w:color w:val="221815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multi-scenario</w:t>
      </w:r>
      <w:r>
        <w:rPr>
          <w:rFonts w:ascii="Arial" w:hAnsi="Arial" w:eastAsia="Arial" w:cs="Arial"/>
          <w:sz w:val="16"/>
          <w:szCs w:val="16"/>
          <w:color w:val="221815"/>
          <w:spacing w:val="3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low-altitude flight</w:t>
      </w:r>
      <w:r>
        <w:rPr>
          <w:rFonts w:ascii="Arial" w:hAnsi="Arial" w:eastAsia="Arial" w:cs="Arial"/>
          <w:sz w:val="16"/>
          <w:szCs w:val="16"/>
          <w:color w:val="221815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activities</w:t>
      </w:r>
      <w:r>
        <w:rPr>
          <w:rFonts w:ascii="Arial" w:hAnsi="Arial" w:eastAsia="Arial" w:cs="Arial"/>
          <w:sz w:val="16"/>
          <w:szCs w:val="16"/>
          <w:color w:val="221815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such</w:t>
      </w:r>
      <w:r>
        <w:rPr>
          <w:rFonts w:ascii="Arial" w:hAnsi="Arial" w:eastAsia="Arial" w:cs="Arial"/>
          <w:sz w:val="16"/>
          <w:szCs w:val="16"/>
          <w:color w:val="221815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as</w:t>
      </w:r>
      <w:r>
        <w:rPr>
          <w:rFonts w:ascii="Arial" w:hAnsi="Arial" w:eastAsia="Arial" w:cs="Arial"/>
          <w:sz w:val="16"/>
          <w:szCs w:val="16"/>
          <w:color w:val="221815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manned,</w:t>
      </w:r>
      <w:r>
        <w:rPr>
          <w:rFonts w:ascii="Arial" w:hAnsi="Arial" w:eastAsia="Arial" w:cs="Arial"/>
          <w:sz w:val="16"/>
          <w:szCs w:val="16"/>
          <w:color w:val="221815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cargo</w:t>
      </w:r>
      <w:r>
        <w:rPr>
          <w:rFonts w:ascii="Arial" w:hAnsi="Arial" w:eastAsia="Arial" w:cs="Arial"/>
          <w:sz w:val="16"/>
          <w:szCs w:val="16"/>
          <w:color w:val="221815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and</w:t>
      </w:r>
      <w:r>
        <w:rPr>
          <w:rFonts w:ascii="Arial" w:hAnsi="Arial" w:eastAsia="Arial" w:cs="Arial"/>
          <w:sz w:val="16"/>
          <w:szCs w:val="16"/>
          <w:color w:val="221815"/>
          <w:spacing w:val="1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oth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er</w:t>
      </w:r>
      <w:r>
        <w:rPr>
          <w:rFonts w:ascii="Arial" w:hAnsi="Arial" w:eastAsia="Arial" w:cs="Arial"/>
          <w:sz w:val="16"/>
          <w:szCs w:val="16"/>
          <w:color w:val="221815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operations</w:t>
      </w:r>
      <w:r>
        <w:rPr>
          <w:rFonts w:ascii="Arial" w:hAnsi="Arial" w:eastAsia="Arial" w:cs="Arial"/>
          <w:sz w:val="16"/>
          <w:szCs w:val="16"/>
          <w:color w:val="221815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as</w:t>
      </w:r>
      <w:r>
        <w:rPr>
          <w:rFonts w:ascii="Arial" w:hAnsi="Arial" w:eastAsia="Arial" w:cs="Arial"/>
          <w:sz w:val="16"/>
          <w:szCs w:val="16"/>
          <w:color w:val="221815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the</w:t>
      </w:r>
      <w:r>
        <w:rPr>
          <w:rFonts w:ascii="Arial" w:hAnsi="Arial" w:eastAsia="Arial" w:cs="Arial"/>
          <w:sz w:val="16"/>
          <w:szCs w:val="16"/>
          <w:color w:val="221815"/>
          <w:spacing w:val="13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traction,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and</w:t>
      </w:r>
      <w:r>
        <w:rPr>
          <w:rFonts w:ascii="Arial" w:hAnsi="Arial" w:eastAsia="Arial" w:cs="Arial"/>
          <w:sz w:val="16"/>
          <w:szCs w:val="16"/>
          <w:color w:val="221815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radiates the int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egrated development of related fields.</w:t>
      </w:r>
      <w:r>
        <w:rPr>
          <w:rFonts w:ascii="Arial" w:hAnsi="Arial" w:eastAsia="Arial" w:cs="Arial"/>
          <w:sz w:val="16"/>
          <w:szCs w:val="16"/>
          <w:color w:val="221815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Since 2024, the concept</w:t>
      </w:r>
      <w:r>
        <w:rPr>
          <w:rFonts w:ascii="Arial" w:hAnsi="Arial" w:eastAsia="Arial" w:cs="Arial"/>
          <w:sz w:val="16"/>
          <w:szCs w:val="16"/>
          <w:color w:val="221815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of</w:t>
      </w:r>
      <w:r>
        <w:rPr>
          <w:rFonts w:ascii="Arial" w:hAnsi="Arial" w:eastAsia="Arial" w:cs="Arial"/>
          <w:sz w:val="16"/>
          <w:szCs w:val="16"/>
          <w:color w:val="221815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low-altitude</w:t>
      </w:r>
      <w:r>
        <w:rPr>
          <w:rFonts w:ascii="Arial" w:hAnsi="Arial" w:eastAsia="Arial" w:cs="Arial"/>
          <w:sz w:val="16"/>
          <w:szCs w:val="16"/>
          <w:color w:val="221815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economy</w:t>
      </w:r>
      <w:r>
        <w:rPr>
          <w:rFonts w:ascii="Arial" w:hAnsi="Arial" w:eastAsia="Arial" w:cs="Arial"/>
          <w:sz w:val="16"/>
          <w:szCs w:val="16"/>
          <w:color w:val="221815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has</w:t>
      </w:r>
      <w:r>
        <w:rPr>
          <w:rFonts w:ascii="Arial" w:hAnsi="Arial" w:eastAsia="Arial" w:cs="Arial"/>
          <w:sz w:val="16"/>
          <w:szCs w:val="16"/>
          <w:color w:val="221815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become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hotter,  and  various  parts  of  China  have  entered  a  period</w:t>
      </w:r>
      <w:r>
        <w:rPr>
          <w:rFonts w:ascii="Arial" w:hAnsi="Arial" w:eastAsia="Arial" w:cs="Arial"/>
          <w:sz w:val="16"/>
          <w:szCs w:val="16"/>
          <w:color w:val="221815"/>
          <w:spacing w:val="1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of  accelerated  industrial  develop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ment.</w:t>
      </w:r>
      <w:r>
        <w:rPr>
          <w:rFonts w:ascii="Arial" w:hAnsi="Arial" w:eastAsia="Arial" w:cs="Arial"/>
          <w:sz w:val="16"/>
          <w:szCs w:val="16"/>
          <w:color w:val="221815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As</w:t>
      </w:r>
      <w:r>
        <w:rPr>
          <w:rFonts w:ascii="Arial" w:hAnsi="Arial" w:eastAsia="Arial" w:cs="Arial"/>
          <w:sz w:val="16"/>
          <w:szCs w:val="16"/>
          <w:color w:val="221815"/>
          <w:spacing w:val="1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an</w:t>
      </w:r>
      <w:r>
        <w:rPr>
          <w:rFonts w:ascii="Arial" w:hAnsi="Arial" w:eastAsia="Arial" w:cs="Arial"/>
          <w:sz w:val="16"/>
          <w:szCs w:val="16"/>
          <w:color w:val="221815"/>
          <w:spacing w:val="3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important</w:t>
      </w:r>
      <w:r>
        <w:rPr>
          <w:rFonts w:ascii="Arial" w:hAnsi="Arial" w:eastAsia="Arial" w:cs="Arial"/>
          <w:sz w:val="16"/>
          <w:szCs w:val="16"/>
          <w:color w:val="221815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representative</w:t>
      </w:r>
      <w:r>
        <w:rPr>
          <w:rFonts w:ascii="Arial" w:hAnsi="Arial" w:eastAsia="Arial" w:cs="Arial"/>
          <w:sz w:val="16"/>
          <w:szCs w:val="16"/>
          <w:color w:val="221815"/>
          <w:spacing w:val="3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of</w:t>
      </w:r>
      <w:r>
        <w:rPr>
          <w:rFonts w:ascii="Arial" w:hAnsi="Arial" w:eastAsia="Arial" w:cs="Arial"/>
          <w:sz w:val="16"/>
          <w:szCs w:val="16"/>
          <w:color w:val="221815"/>
          <w:spacing w:val="3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new</w:t>
      </w:r>
      <w:r>
        <w:rPr>
          <w:rFonts w:ascii="Arial" w:hAnsi="Arial" w:eastAsia="Arial" w:cs="Arial"/>
          <w:sz w:val="16"/>
          <w:szCs w:val="16"/>
          <w:color w:val="221815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quality  productivity,</w:t>
      </w:r>
      <w:r>
        <w:rPr>
          <w:rFonts w:ascii="Arial" w:hAnsi="Arial" w:eastAsia="Arial" w:cs="Arial"/>
          <w:sz w:val="16"/>
          <w:szCs w:val="16"/>
          <w:color w:val="221815"/>
          <w:spacing w:val="29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the  low-alti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tude</w:t>
      </w:r>
      <w:r>
        <w:rPr>
          <w:rFonts w:ascii="Arial" w:hAnsi="Arial" w:eastAsia="Arial" w:cs="Arial"/>
          <w:sz w:val="16"/>
          <w:szCs w:val="16"/>
          <w:color w:val="221815"/>
          <w:spacing w:val="3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economy  has  made</w:t>
      </w:r>
      <w:r>
        <w:rPr>
          <w:rFonts w:ascii="Arial" w:hAnsi="Arial" w:eastAsia="Arial" w:cs="Arial"/>
          <w:sz w:val="16"/>
          <w:szCs w:val="16"/>
          <w:color w:val="221815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outstanding</w:t>
      </w:r>
      <w:r>
        <w:rPr>
          <w:rFonts w:ascii="Arial" w:hAnsi="Arial" w:eastAsia="Arial" w:cs="Arial"/>
          <w:sz w:val="16"/>
          <w:szCs w:val="16"/>
          <w:color w:val="221815"/>
          <w:spacing w:val="3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contributions</w:t>
      </w:r>
      <w:r>
        <w:rPr>
          <w:rFonts w:ascii="Arial" w:hAnsi="Arial" w:eastAsia="Arial" w:cs="Arial"/>
          <w:sz w:val="16"/>
          <w:szCs w:val="16"/>
          <w:color w:val="221815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to  regional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economic</w:t>
      </w:r>
      <w:r>
        <w:rPr>
          <w:rFonts w:ascii="Arial" w:hAnsi="Arial" w:eastAsia="Arial" w:cs="Arial"/>
          <w:sz w:val="16"/>
          <w:szCs w:val="16"/>
          <w:color w:val="221815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development.</w:t>
      </w:r>
      <w:r>
        <w:rPr>
          <w:rFonts w:ascii="Arial" w:hAnsi="Arial" w:eastAsia="Arial" w:cs="Arial"/>
          <w:sz w:val="16"/>
          <w:szCs w:val="16"/>
          <w:color w:val="221815"/>
          <w:spacing w:val="36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In</w:t>
      </w:r>
      <w:r>
        <w:rPr>
          <w:rFonts w:ascii="Arial" w:hAnsi="Arial" w:eastAsia="Arial" w:cs="Arial"/>
          <w:sz w:val="16"/>
          <w:szCs w:val="16"/>
          <w:color w:val="221815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the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face</w:t>
      </w:r>
      <w:r>
        <w:rPr>
          <w:rFonts w:ascii="Arial" w:hAnsi="Arial" w:eastAsia="Arial" w:cs="Arial"/>
          <w:sz w:val="16"/>
          <w:szCs w:val="16"/>
          <w:color w:val="221815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of this</w:t>
      </w:r>
      <w:r>
        <w:rPr>
          <w:rFonts w:ascii="Arial" w:hAnsi="Arial" w:eastAsia="Arial" w:cs="Arial"/>
          <w:sz w:val="16"/>
          <w:szCs w:val="16"/>
          <w:color w:val="221815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new</w:t>
      </w:r>
      <w:r>
        <w:rPr>
          <w:rFonts w:ascii="Arial" w:hAnsi="Arial" w:eastAsia="Arial" w:cs="Arial"/>
          <w:sz w:val="16"/>
          <w:szCs w:val="16"/>
          <w:color w:val="221815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track</w:t>
      </w:r>
      <w:r>
        <w:rPr>
          <w:rFonts w:ascii="Arial" w:hAnsi="Arial" w:eastAsia="Arial" w:cs="Arial"/>
          <w:sz w:val="16"/>
          <w:szCs w:val="16"/>
          <w:color w:val="221815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market with</w:t>
      </w:r>
      <w:r>
        <w:rPr>
          <w:rFonts w:ascii="Arial" w:hAnsi="Arial" w:eastAsia="Arial" w:cs="Arial"/>
          <w:sz w:val="16"/>
          <w:szCs w:val="16"/>
          <w:color w:val="221815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huge</w:t>
      </w:r>
      <w:r>
        <w:rPr>
          <w:rFonts w:ascii="Arial" w:hAnsi="Arial" w:eastAsia="Arial" w:cs="Arial"/>
          <w:sz w:val="16"/>
          <w:szCs w:val="16"/>
          <w:color w:val="221815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potential,</w:t>
      </w:r>
      <w:r>
        <w:rPr>
          <w:rFonts w:ascii="Arial" w:hAnsi="Arial" w:eastAsia="Arial" w:cs="Arial"/>
          <w:sz w:val="16"/>
          <w:szCs w:val="16"/>
          <w:color w:val="221815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driven</w:t>
      </w:r>
      <w:r>
        <w:rPr>
          <w:rFonts w:ascii="Arial" w:hAnsi="Arial" w:eastAsia="Arial" w:cs="Arial"/>
          <w:sz w:val="16"/>
          <w:szCs w:val="16"/>
          <w:color w:val="221815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by</w:t>
      </w:r>
      <w:r>
        <w:rPr>
          <w:rFonts w:ascii="Arial" w:hAnsi="Arial" w:eastAsia="Arial" w:cs="Arial"/>
          <w:sz w:val="16"/>
          <w:szCs w:val="16"/>
          <w:color w:val="221815"/>
          <w:spacing w:val="2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relevant</w:t>
      </w:r>
      <w:r>
        <w:rPr>
          <w:rFonts w:ascii="Arial" w:hAnsi="Arial" w:eastAsia="Arial" w:cs="Arial"/>
          <w:sz w:val="16"/>
          <w:szCs w:val="16"/>
          <w:color w:val="221815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policy</w:t>
      </w:r>
      <w:r>
        <w:rPr>
          <w:rFonts w:ascii="Arial" w:hAnsi="Arial" w:eastAsia="Arial" w:cs="Arial"/>
          <w:sz w:val="16"/>
          <w:szCs w:val="16"/>
          <w:color w:val="221815"/>
          <w:spacing w:val="1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support, the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low-altitude</w:t>
      </w:r>
      <w:r>
        <w:rPr>
          <w:rFonts w:ascii="Arial" w:hAnsi="Arial" w:eastAsia="Arial" w:cs="Arial"/>
          <w:sz w:val="16"/>
          <w:szCs w:val="16"/>
          <w:color w:val="221815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economic</w:t>
      </w:r>
      <w:r>
        <w:rPr>
          <w:rFonts w:ascii="Arial" w:hAnsi="Arial" w:eastAsia="Arial" w:cs="Arial"/>
          <w:sz w:val="16"/>
          <w:szCs w:val="16"/>
          <w:color w:val="221815"/>
          <w:spacing w:val="3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industry</w:t>
      </w:r>
      <w:r>
        <w:rPr>
          <w:rFonts w:ascii="Arial" w:hAnsi="Arial" w:eastAsia="Arial" w:cs="Arial"/>
          <w:sz w:val="16"/>
          <w:szCs w:val="16"/>
          <w:color w:val="221815"/>
          <w:spacing w:val="3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is</w:t>
      </w:r>
      <w:r>
        <w:rPr>
          <w:rFonts w:ascii="Arial" w:hAnsi="Arial" w:eastAsia="Arial" w:cs="Arial"/>
          <w:sz w:val="16"/>
          <w:szCs w:val="16"/>
          <w:color w:val="221815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expected</w:t>
      </w:r>
      <w:r>
        <w:rPr>
          <w:rFonts w:ascii="Arial" w:hAnsi="Arial" w:eastAsia="Arial" w:cs="Arial"/>
          <w:sz w:val="16"/>
          <w:szCs w:val="16"/>
          <w:color w:val="221815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to</w:t>
      </w:r>
      <w:r>
        <w:rPr>
          <w:rFonts w:ascii="Arial" w:hAnsi="Arial" w:eastAsia="Arial" w:cs="Arial"/>
          <w:sz w:val="16"/>
          <w:szCs w:val="16"/>
          <w:color w:val="221815"/>
          <w:spacing w:val="30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continue</w:t>
      </w:r>
      <w:r>
        <w:rPr>
          <w:rFonts w:ascii="Arial" w:hAnsi="Arial" w:eastAsia="Arial" w:cs="Arial"/>
          <w:sz w:val="16"/>
          <w:szCs w:val="16"/>
          <w:color w:val="221815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to</w:t>
      </w:r>
      <w:r>
        <w:rPr>
          <w:rFonts w:ascii="Arial" w:hAnsi="Arial" w:eastAsia="Arial" w:cs="Arial"/>
          <w:sz w:val="16"/>
          <w:szCs w:val="16"/>
          <w:color w:val="221815"/>
          <w:spacing w:val="2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grow</w:t>
      </w:r>
      <w:r>
        <w:rPr>
          <w:rFonts w:ascii="Arial" w:hAnsi="Arial" w:eastAsia="Arial" w:cs="Arial"/>
          <w:sz w:val="16"/>
          <w:szCs w:val="16"/>
          <w:color w:val="221815"/>
          <w:spacing w:val="3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rapidly.</w:t>
      </w:r>
      <w:r>
        <w:rPr>
          <w:rFonts w:ascii="Arial" w:hAnsi="Arial" w:eastAsia="Arial" w:cs="Arial"/>
          <w:sz w:val="16"/>
          <w:szCs w:val="16"/>
          <w:color w:val="221815"/>
          <w:spacing w:val="4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Data</w:t>
      </w:r>
      <w:r>
        <w:rPr>
          <w:rFonts w:ascii="Arial" w:hAnsi="Arial" w:eastAsia="Arial" w:cs="Arial"/>
          <w:sz w:val="16"/>
          <w:szCs w:val="16"/>
          <w:color w:val="221815"/>
          <w:spacing w:val="2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shows</w:t>
      </w:r>
      <w:r>
        <w:rPr>
          <w:rFonts w:ascii="Arial" w:hAnsi="Arial" w:eastAsia="Arial" w:cs="Arial"/>
          <w:sz w:val="16"/>
          <w:szCs w:val="16"/>
          <w:color w:val="221815"/>
          <w:spacing w:val="2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that</w:t>
      </w:r>
      <w:r>
        <w:rPr>
          <w:rFonts w:ascii="Arial" w:hAnsi="Arial" w:eastAsia="Arial" w:cs="Arial"/>
          <w:sz w:val="16"/>
          <w:szCs w:val="16"/>
          <w:color w:val="221815"/>
          <w:spacing w:val="3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by</w:t>
      </w:r>
      <w:r>
        <w:rPr>
          <w:rFonts w:ascii="Arial" w:hAnsi="Arial" w:eastAsia="Arial" w:cs="Arial"/>
          <w:sz w:val="16"/>
          <w:szCs w:val="16"/>
          <w:color w:val="221815"/>
          <w:spacing w:val="23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2025,</w:t>
      </w:r>
      <w:r>
        <w:rPr>
          <w:rFonts w:ascii="Arial" w:hAnsi="Arial" w:eastAsia="Arial" w:cs="Arial"/>
          <w:sz w:val="16"/>
          <w:szCs w:val="16"/>
          <w:color w:val="221815"/>
          <w:spacing w:val="2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the</w:t>
      </w:r>
      <w:r>
        <w:rPr>
          <w:rFonts w:ascii="Arial" w:hAnsi="Arial" w:eastAsia="Arial" w:cs="Arial"/>
          <w:sz w:val="16"/>
          <w:szCs w:val="16"/>
          <w:color w:val="221815"/>
          <w:spacing w:val="3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market</w:t>
      </w:r>
      <w:r>
        <w:rPr>
          <w:rFonts w:ascii="Arial" w:hAnsi="Arial" w:eastAsia="Arial" w:cs="Arial"/>
          <w:sz w:val="16"/>
          <w:szCs w:val="16"/>
          <w:color w:val="221815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size</w:t>
      </w:r>
      <w:r>
        <w:rPr>
          <w:rFonts w:ascii="Arial" w:hAnsi="Arial" w:eastAsia="Arial" w:cs="Arial"/>
          <w:sz w:val="16"/>
          <w:szCs w:val="16"/>
          <w:color w:val="221815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of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China's low-altitude economy is expected to</w:t>
      </w:r>
      <w:r>
        <w:rPr>
          <w:rFonts w:ascii="Arial" w:hAnsi="Arial" w:eastAsia="Arial" w:cs="Arial"/>
          <w:sz w:val="16"/>
          <w:szCs w:val="16"/>
          <w:color w:val="221815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reach  1.5 trillion yuan, a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nd</w:t>
      </w:r>
      <w:r>
        <w:rPr>
          <w:rFonts w:ascii="Arial" w:hAnsi="Arial" w:eastAsia="Arial" w:cs="Arial"/>
          <w:sz w:val="16"/>
          <w:szCs w:val="16"/>
          <w:color w:val="221815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by 2035,</w:t>
      </w:r>
      <w:r>
        <w:rPr>
          <w:rFonts w:ascii="Arial" w:hAnsi="Arial" w:eastAsia="Arial" w:cs="Arial"/>
          <w:sz w:val="16"/>
          <w:szCs w:val="16"/>
          <w:color w:val="221815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it</w:t>
      </w:r>
      <w:r>
        <w:rPr>
          <w:rFonts w:ascii="Arial" w:hAnsi="Arial" w:eastAsia="Arial" w:cs="Arial"/>
          <w:sz w:val="16"/>
          <w:szCs w:val="16"/>
          <w:color w:val="221815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is expected to</w:t>
      </w:r>
      <w:r>
        <w:rPr>
          <w:rFonts w:ascii="Arial" w:hAnsi="Arial" w:eastAsia="Arial" w:cs="Arial"/>
          <w:sz w:val="16"/>
          <w:szCs w:val="16"/>
          <w:color w:val="221815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reach 3.5</w:t>
      </w:r>
      <w:r>
        <w:rPr>
          <w:rFonts w:ascii="Arial" w:hAnsi="Arial" w:eastAsia="Arial" w:cs="Arial"/>
          <w:sz w:val="16"/>
          <w:szCs w:val="16"/>
          <w:color w:val="221815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trillion</w:t>
      </w:r>
      <w:r>
        <w:rPr>
          <w:rFonts w:ascii="Arial" w:hAnsi="Arial" w:eastAsia="Arial" w:cs="Arial"/>
          <w:sz w:val="16"/>
          <w:szCs w:val="16"/>
          <w:color w:val="221815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yuan.</w:t>
      </w:r>
    </w:p>
    <w:p>
      <w:pPr>
        <w:ind w:left="1716" w:right="4602" w:firstLine="2"/>
        <w:spacing w:before="8" w:line="272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color w:val="221815"/>
          <w:spacing w:val="-1"/>
        </w:rPr>
        <w:t>As</w:t>
      </w:r>
      <w:r>
        <w:rPr>
          <w:rFonts w:ascii="Arial" w:hAnsi="Arial" w:eastAsia="Arial" w:cs="Arial"/>
          <w:sz w:val="16"/>
          <w:szCs w:val="16"/>
          <w:color w:val="221815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the  development  highland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 xml:space="preserve"> of</w:t>
      </w:r>
      <w:r>
        <w:rPr>
          <w:rFonts w:ascii="Arial" w:hAnsi="Arial" w:eastAsia="Arial" w:cs="Arial"/>
          <w:sz w:val="16"/>
          <w:szCs w:val="16"/>
          <w:color w:val="221815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the  UAV  industry  in  East  China,</w:t>
      </w:r>
      <w:r>
        <w:rPr>
          <w:rFonts w:ascii="Arial" w:hAnsi="Arial" w:eastAsia="Arial" w:cs="Arial"/>
          <w:sz w:val="16"/>
          <w:szCs w:val="16"/>
          <w:color w:val="221815"/>
          <w:spacing w:val="43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Shanghai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issued</w:t>
      </w:r>
      <w:r>
        <w:rPr>
          <w:rFonts w:ascii="Arial" w:hAnsi="Arial" w:eastAsia="Arial" w:cs="Arial"/>
          <w:sz w:val="16"/>
          <w:szCs w:val="16"/>
          <w:color w:val="221815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the</w:t>
      </w:r>
      <w:r>
        <w:rPr>
          <w:rFonts w:ascii="Arial" w:hAnsi="Arial" w:eastAsia="Arial" w:cs="Arial"/>
          <w:sz w:val="16"/>
          <w:szCs w:val="16"/>
          <w:color w:val="221815"/>
          <w:spacing w:val="39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"Action  Plan</w:t>
      </w:r>
      <w:r>
        <w:rPr>
          <w:rFonts w:ascii="Arial" w:hAnsi="Arial" w:eastAsia="Arial" w:cs="Arial"/>
          <w:sz w:val="16"/>
          <w:szCs w:val="16"/>
          <w:color w:val="221815"/>
          <w:spacing w:val="26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f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or</w:t>
      </w:r>
      <w:r>
        <w:rPr>
          <w:rFonts w:ascii="Arial" w:hAnsi="Arial" w:eastAsia="Arial" w:cs="Arial"/>
          <w:sz w:val="16"/>
          <w:szCs w:val="16"/>
          <w:color w:val="221815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Shanghai</w:t>
      </w:r>
      <w:r>
        <w:rPr>
          <w:rFonts w:ascii="Arial" w:hAnsi="Arial" w:eastAsia="Arial" w:cs="Arial"/>
          <w:sz w:val="16"/>
          <w:szCs w:val="16"/>
          <w:color w:val="221815"/>
          <w:spacing w:val="3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to  Build  a  Future  Industrial  Innovation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Highland  and  Develop  and  Expand</w:t>
      </w:r>
      <w:r>
        <w:rPr>
          <w:rFonts w:ascii="Arial" w:hAnsi="Arial" w:eastAsia="Arial" w:cs="Arial"/>
          <w:sz w:val="16"/>
          <w:szCs w:val="16"/>
          <w:color w:val="221815"/>
          <w:spacing w:val="6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Future</w:t>
      </w:r>
      <w:r>
        <w:rPr>
          <w:rFonts w:ascii="Arial" w:hAnsi="Arial" w:eastAsia="Arial" w:cs="Arial"/>
          <w:sz w:val="16"/>
          <w:szCs w:val="16"/>
          <w:color w:val="221815"/>
          <w:spacing w:val="6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Indu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strial   Clusters"  as  early  as</w:t>
      </w:r>
      <w:r>
        <w:rPr>
          <w:rFonts w:ascii="Arial" w:hAnsi="Arial" w:eastAsia="Arial" w:cs="Arial"/>
          <w:sz w:val="16"/>
          <w:szCs w:val="16"/>
          <w:color w:val="221815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September</w:t>
      </w:r>
      <w:r>
        <w:rPr>
          <w:rFonts w:ascii="Arial" w:hAnsi="Arial" w:eastAsia="Arial" w:cs="Arial"/>
          <w:sz w:val="16"/>
          <w:szCs w:val="16"/>
          <w:color w:val="221815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2022,</w:t>
      </w:r>
      <w:r>
        <w:rPr>
          <w:rFonts w:ascii="Arial" w:hAnsi="Arial" w:eastAsia="Arial" w:cs="Arial"/>
          <w:sz w:val="16"/>
          <w:szCs w:val="16"/>
          <w:color w:val="221815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which</w:t>
      </w:r>
      <w:r>
        <w:rPr>
          <w:rFonts w:ascii="Arial" w:hAnsi="Arial" w:eastAsia="Arial" w:cs="Arial"/>
          <w:sz w:val="16"/>
          <w:szCs w:val="16"/>
          <w:color w:val="221815"/>
          <w:spacing w:val="2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will</w:t>
      </w:r>
      <w:r>
        <w:rPr>
          <w:rFonts w:ascii="Arial" w:hAnsi="Arial" w:eastAsia="Arial" w:cs="Arial"/>
          <w:sz w:val="16"/>
          <w:szCs w:val="16"/>
          <w:color w:val="221815"/>
          <w:spacing w:val="4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build</w:t>
      </w:r>
      <w:r>
        <w:rPr>
          <w:rFonts w:ascii="Arial" w:hAnsi="Arial" w:eastAsia="Arial" w:cs="Arial"/>
          <w:sz w:val="16"/>
          <w:szCs w:val="16"/>
          <w:color w:val="221815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future</w:t>
      </w:r>
      <w:r>
        <w:rPr>
          <w:rFonts w:ascii="Arial" w:hAnsi="Arial" w:eastAsia="Arial" w:cs="Arial"/>
          <w:sz w:val="16"/>
          <w:szCs w:val="16"/>
          <w:color w:val="221815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space</w:t>
      </w:r>
      <w:r>
        <w:rPr>
          <w:rFonts w:ascii="Arial" w:hAnsi="Arial" w:eastAsia="Arial" w:cs="Arial"/>
          <w:sz w:val="16"/>
          <w:szCs w:val="16"/>
          <w:color w:val="221815"/>
          <w:spacing w:val="4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in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dustrial</w:t>
      </w:r>
      <w:r>
        <w:rPr>
          <w:rFonts w:ascii="Arial" w:hAnsi="Arial" w:eastAsia="Arial" w:cs="Arial"/>
          <w:sz w:val="16"/>
          <w:szCs w:val="16"/>
          <w:color w:val="221815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clusters</w:t>
      </w:r>
      <w:r>
        <w:rPr>
          <w:rFonts w:ascii="Arial" w:hAnsi="Arial" w:eastAsia="Arial" w:cs="Arial"/>
          <w:sz w:val="16"/>
          <w:szCs w:val="16"/>
          <w:color w:val="221815"/>
          <w:spacing w:val="4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in  Pudong,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Yangpu,  Minhang, Jinshan,</w:t>
      </w:r>
      <w:r>
        <w:rPr>
          <w:rFonts w:ascii="Arial" w:hAnsi="Arial" w:eastAsia="Arial" w:cs="Arial"/>
          <w:sz w:val="16"/>
          <w:szCs w:val="16"/>
          <w:color w:val="221815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Songjiang,</w:t>
      </w:r>
      <w:r>
        <w:rPr>
          <w:rFonts w:ascii="Arial" w:hAnsi="Arial" w:eastAsia="Arial" w:cs="Arial"/>
          <w:sz w:val="16"/>
          <w:szCs w:val="16"/>
          <w:color w:val="221815"/>
          <w:spacing w:val="19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Qing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pu,</w:t>
      </w:r>
      <w:r>
        <w:rPr>
          <w:rFonts w:ascii="Arial" w:hAnsi="Arial" w:eastAsia="Arial" w:cs="Arial"/>
          <w:sz w:val="16"/>
          <w:szCs w:val="16"/>
          <w:color w:val="221815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Chongming</w:t>
      </w:r>
      <w:r>
        <w:rPr>
          <w:rFonts w:ascii="Arial" w:hAnsi="Arial" w:eastAsia="Arial" w:cs="Arial"/>
          <w:sz w:val="16"/>
          <w:szCs w:val="16"/>
          <w:color w:val="221815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and other</w:t>
      </w:r>
      <w:r>
        <w:rPr>
          <w:rFonts w:ascii="Arial" w:hAnsi="Arial" w:eastAsia="Arial" w:cs="Arial"/>
          <w:sz w:val="16"/>
          <w:szCs w:val="16"/>
          <w:color w:val="221815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regions.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Among them, the</w:t>
      </w:r>
      <w:r>
        <w:rPr>
          <w:rFonts w:ascii="Arial" w:hAnsi="Arial" w:eastAsia="Arial" w:cs="Arial"/>
          <w:sz w:val="16"/>
          <w:szCs w:val="16"/>
          <w:color w:val="221815"/>
          <w:spacing w:val="2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East China</w:t>
      </w:r>
      <w:r>
        <w:rPr>
          <w:rFonts w:ascii="Arial" w:hAnsi="Arial" w:eastAsia="Arial" w:cs="Arial"/>
          <w:sz w:val="16"/>
          <w:szCs w:val="16"/>
          <w:color w:val="221815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UAV Base</w:t>
      </w:r>
      <w:r>
        <w:rPr>
          <w:rFonts w:ascii="Arial" w:hAnsi="Arial" w:eastAsia="Arial" w:cs="Arial"/>
          <w:sz w:val="16"/>
          <w:szCs w:val="16"/>
          <w:color w:val="221815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in Jinshan</w:t>
      </w:r>
      <w:r>
        <w:rPr>
          <w:rFonts w:ascii="Arial" w:hAnsi="Arial" w:eastAsia="Arial" w:cs="Arial"/>
          <w:sz w:val="16"/>
          <w:szCs w:val="16"/>
          <w:color w:val="221815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District</w:t>
      </w:r>
      <w:r>
        <w:rPr>
          <w:rFonts w:ascii="Arial" w:hAnsi="Arial" w:eastAsia="Arial" w:cs="Arial"/>
          <w:sz w:val="16"/>
          <w:szCs w:val="16"/>
          <w:color w:val="221815"/>
          <w:spacing w:val="1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is also the first</w:t>
      </w:r>
      <w:r>
        <w:rPr>
          <w:rFonts w:ascii="Arial" w:hAnsi="Arial" w:eastAsia="Arial" w:cs="Arial"/>
          <w:sz w:val="16"/>
          <w:szCs w:val="16"/>
          <w:color w:val="221815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batch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of civil</w:t>
      </w:r>
      <w:r>
        <w:rPr>
          <w:rFonts w:ascii="Arial" w:hAnsi="Arial" w:eastAsia="Arial" w:cs="Arial"/>
          <w:sz w:val="16"/>
          <w:szCs w:val="16"/>
          <w:color w:val="221815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unmanned aviation test areas in the</w:t>
      </w:r>
      <w:r>
        <w:rPr>
          <w:rFonts w:ascii="Arial" w:hAnsi="Arial" w:eastAsia="Arial" w:cs="Arial"/>
          <w:sz w:val="16"/>
          <w:szCs w:val="16"/>
          <w:color w:val="221815"/>
          <w:spacing w:val="1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country,</w:t>
      </w:r>
      <w:r>
        <w:rPr>
          <w:rFonts w:ascii="Arial" w:hAnsi="Arial" w:eastAsia="Arial" w:cs="Arial"/>
          <w:sz w:val="16"/>
          <w:szCs w:val="16"/>
          <w:color w:val="221815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covering</w:t>
      </w:r>
      <w:r>
        <w:rPr>
          <w:rFonts w:ascii="Arial" w:hAnsi="Arial" w:eastAsia="Arial" w:cs="Arial"/>
          <w:sz w:val="16"/>
          <w:szCs w:val="16"/>
          <w:color w:val="221815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an area</w:t>
      </w:r>
      <w:r>
        <w:rPr>
          <w:rFonts w:ascii="Arial" w:hAnsi="Arial" w:eastAsia="Arial" w:cs="Arial"/>
          <w:sz w:val="16"/>
          <w:szCs w:val="16"/>
          <w:color w:val="221815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of 55,000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square</w:t>
      </w:r>
      <w:r>
        <w:rPr>
          <w:rFonts w:ascii="Arial" w:hAnsi="Arial" w:eastAsia="Arial" w:cs="Arial"/>
          <w:sz w:val="16"/>
          <w:szCs w:val="16"/>
          <w:color w:val="221815"/>
          <w:spacing w:val="3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meters,</w:t>
      </w:r>
      <w:r>
        <w:rPr>
          <w:rFonts w:ascii="Arial" w:hAnsi="Arial" w:eastAsia="Arial" w:cs="Arial"/>
          <w:sz w:val="16"/>
          <w:szCs w:val="16"/>
          <w:color w:val="221815"/>
          <w:spacing w:val="2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covering</w:t>
      </w:r>
      <w:r>
        <w:rPr>
          <w:rFonts w:ascii="Arial" w:hAnsi="Arial" w:eastAsia="Arial" w:cs="Arial"/>
          <w:sz w:val="16"/>
          <w:szCs w:val="16"/>
          <w:color w:val="221815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various</w:t>
      </w:r>
      <w:r>
        <w:rPr>
          <w:rFonts w:ascii="Arial" w:hAnsi="Arial" w:eastAsia="Arial" w:cs="Arial"/>
          <w:sz w:val="16"/>
          <w:szCs w:val="16"/>
          <w:color w:val="221815"/>
          <w:spacing w:val="39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UAV</w:t>
      </w:r>
      <w:r>
        <w:rPr>
          <w:rFonts w:ascii="Arial" w:hAnsi="Arial" w:eastAsia="Arial" w:cs="Arial"/>
          <w:sz w:val="16"/>
          <w:szCs w:val="16"/>
          <w:color w:val="221815"/>
          <w:spacing w:val="34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industry</w:t>
      </w:r>
      <w:r>
        <w:rPr>
          <w:rFonts w:ascii="Arial" w:hAnsi="Arial" w:eastAsia="Arial" w:cs="Arial"/>
          <w:sz w:val="16"/>
          <w:szCs w:val="16"/>
          <w:color w:val="221815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chains</w:t>
      </w:r>
      <w:r>
        <w:rPr>
          <w:rFonts w:ascii="Arial" w:hAnsi="Arial" w:eastAsia="Arial" w:cs="Arial"/>
          <w:sz w:val="16"/>
          <w:szCs w:val="16"/>
          <w:color w:val="221815"/>
          <w:spacing w:val="2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such</w:t>
      </w:r>
      <w:r>
        <w:rPr>
          <w:rFonts w:ascii="Arial" w:hAnsi="Arial" w:eastAsia="Arial" w:cs="Arial"/>
          <w:sz w:val="16"/>
          <w:szCs w:val="16"/>
          <w:color w:val="221815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as</w:t>
      </w:r>
      <w:r>
        <w:rPr>
          <w:rFonts w:ascii="Arial" w:hAnsi="Arial" w:eastAsia="Arial" w:cs="Arial"/>
          <w:sz w:val="16"/>
          <w:szCs w:val="16"/>
          <w:color w:val="221815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manufacturing,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applications,  and  materials,  which  will  provi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de  fertile</w:t>
      </w:r>
      <w:r>
        <w:rPr>
          <w:rFonts w:ascii="Arial" w:hAnsi="Arial" w:eastAsia="Arial" w:cs="Arial"/>
          <w:sz w:val="16"/>
          <w:szCs w:val="16"/>
          <w:color w:val="221815"/>
          <w:spacing w:val="7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ground</w:t>
      </w:r>
      <w:r>
        <w:rPr>
          <w:rFonts w:ascii="Arial" w:hAnsi="Arial" w:eastAsia="Arial" w:cs="Arial"/>
          <w:sz w:val="16"/>
          <w:szCs w:val="16"/>
          <w:color w:val="221815"/>
          <w:spacing w:val="2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for</w:t>
      </w:r>
      <w:r>
        <w:rPr>
          <w:rFonts w:ascii="Arial" w:hAnsi="Arial" w:eastAsia="Arial" w:cs="Arial"/>
          <w:sz w:val="16"/>
          <w:szCs w:val="16"/>
          <w:color w:val="221815"/>
          <w:spacing w:val="1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the   rapid</w:t>
      </w:r>
      <w:r>
        <w:rPr>
          <w:rFonts w:ascii="Arial" w:hAnsi="Arial" w:eastAsia="Arial" w:cs="Arial"/>
          <w:sz w:val="16"/>
          <w:szCs w:val="16"/>
          <w:color w:val="221815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development  of  the  low-altitude  economy.  In  order  to  cultivate</w:t>
      </w:r>
      <w:r>
        <w:rPr>
          <w:rFonts w:ascii="Arial" w:hAnsi="Arial" w:eastAsia="Arial" w:cs="Arial"/>
          <w:sz w:val="16"/>
          <w:szCs w:val="16"/>
          <w:color w:val="221815"/>
          <w:spacing w:val="8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new  quality</w:t>
      </w:r>
      <w:r>
        <w:rPr>
          <w:rFonts w:ascii="Arial" w:hAnsi="Arial" w:eastAsia="Arial" w:cs="Arial"/>
          <w:sz w:val="16"/>
          <w:szCs w:val="16"/>
          <w:color w:val="221815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productivity of low-altit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ude economy, build a new</w:t>
      </w:r>
      <w:r>
        <w:rPr>
          <w:rFonts w:ascii="Arial" w:hAnsi="Arial" w:eastAsia="Arial" w:cs="Arial"/>
          <w:sz w:val="16"/>
          <w:szCs w:val="16"/>
          <w:color w:val="221815"/>
          <w:spacing w:val="9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pattern</w:t>
      </w:r>
      <w:r>
        <w:rPr>
          <w:rFonts w:ascii="Arial" w:hAnsi="Arial" w:eastAsia="Arial" w:cs="Arial"/>
          <w:sz w:val="16"/>
          <w:szCs w:val="16"/>
          <w:color w:val="221815"/>
          <w:spacing w:val="3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of</w:t>
      </w:r>
      <w:r>
        <w:rPr>
          <w:rFonts w:ascii="Arial" w:hAnsi="Arial" w:eastAsia="Arial" w:cs="Arial"/>
          <w:sz w:val="16"/>
          <w:szCs w:val="16"/>
          <w:color w:val="221815"/>
          <w:spacing w:val="4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low-altitude</w:t>
      </w:r>
      <w:r>
        <w:rPr>
          <w:rFonts w:ascii="Arial" w:hAnsi="Arial" w:eastAsia="Arial" w:cs="Arial"/>
          <w:sz w:val="16"/>
          <w:szCs w:val="16"/>
          <w:color w:val="221815"/>
          <w:spacing w:val="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ecologi-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cal</w:t>
      </w:r>
      <w:r>
        <w:rPr>
          <w:rFonts w:ascii="Arial" w:hAnsi="Arial" w:eastAsia="Arial" w:cs="Arial"/>
          <w:sz w:val="16"/>
          <w:szCs w:val="16"/>
          <w:color w:val="221815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development,</w:t>
      </w:r>
      <w:r>
        <w:rPr>
          <w:rFonts w:ascii="Arial" w:hAnsi="Arial" w:eastAsia="Arial" w:cs="Arial"/>
          <w:sz w:val="16"/>
          <w:szCs w:val="16"/>
          <w:color w:val="221815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and</w:t>
      </w:r>
      <w:r>
        <w:rPr>
          <w:rFonts w:ascii="Arial" w:hAnsi="Arial" w:eastAsia="Arial" w:cs="Arial"/>
          <w:sz w:val="16"/>
          <w:szCs w:val="16"/>
          <w:color w:val="221815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cre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ate</w:t>
      </w:r>
      <w:r>
        <w:rPr>
          <w:rFonts w:ascii="Arial" w:hAnsi="Arial" w:eastAsia="Arial" w:cs="Arial"/>
          <w:sz w:val="16"/>
          <w:szCs w:val="16"/>
          <w:color w:val="221815"/>
          <w:spacing w:val="2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</w:t>
      </w:r>
      <w:r>
        <w:rPr>
          <w:rFonts w:ascii="Arial" w:hAnsi="Arial" w:eastAsia="Arial" w:cs="Arial"/>
          <w:sz w:val="16"/>
          <w:szCs w:val="16"/>
          <w:color w:val="221815"/>
          <w:spacing w:val="39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highland</w:t>
      </w:r>
      <w:r>
        <w:rPr>
          <w:rFonts w:ascii="Arial" w:hAnsi="Arial" w:eastAsia="Arial" w:cs="Arial"/>
          <w:sz w:val="16"/>
          <w:szCs w:val="16"/>
          <w:color w:val="221815"/>
          <w:spacing w:val="1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for</w:t>
      </w:r>
      <w:r>
        <w:rPr>
          <w:rFonts w:ascii="Arial" w:hAnsi="Arial" w:eastAsia="Arial" w:cs="Arial"/>
          <w:sz w:val="16"/>
          <w:szCs w:val="16"/>
          <w:color w:val="221815"/>
          <w:spacing w:val="2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the</w:t>
      </w:r>
      <w:r>
        <w:rPr>
          <w:rFonts w:ascii="Arial" w:hAnsi="Arial" w:eastAsia="Arial" w:cs="Arial"/>
          <w:sz w:val="16"/>
          <w:szCs w:val="16"/>
          <w:color w:val="221815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development</w:t>
      </w:r>
      <w:r>
        <w:rPr>
          <w:rFonts w:ascii="Arial" w:hAnsi="Arial" w:eastAsia="Arial" w:cs="Arial"/>
          <w:sz w:val="16"/>
          <w:szCs w:val="16"/>
          <w:color w:val="221815"/>
          <w:spacing w:val="29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of</w:t>
      </w:r>
      <w:r>
        <w:rPr>
          <w:rFonts w:ascii="Arial" w:hAnsi="Arial" w:eastAsia="Arial" w:cs="Arial"/>
          <w:sz w:val="16"/>
          <w:szCs w:val="16"/>
          <w:color w:val="221815"/>
          <w:spacing w:val="2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China's</w:t>
      </w:r>
      <w:r>
        <w:rPr>
          <w:rFonts w:ascii="Arial" w:hAnsi="Arial" w:eastAsia="Arial" w:cs="Arial"/>
          <w:sz w:val="16"/>
          <w:szCs w:val="16"/>
          <w:color w:val="221815"/>
          <w:spacing w:val="4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UAV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industry.</w:t>
      </w:r>
      <w:r>
        <w:rPr>
          <w:rFonts w:ascii="Arial" w:hAnsi="Arial" w:eastAsia="Arial" w:cs="Arial"/>
          <w:sz w:val="16"/>
          <w:szCs w:val="16"/>
          <w:color w:val="221815"/>
          <w:spacing w:val="2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Under the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guidance of the Shanghai</w:t>
      </w:r>
      <w:r>
        <w:rPr>
          <w:rFonts w:ascii="Arial" w:hAnsi="Arial" w:eastAsia="Arial" w:cs="Arial"/>
          <w:sz w:val="16"/>
          <w:szCs w:val="16"/>
          <w:color w:val="221815"/>
          <w:spacing w:val="22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Municipal Commission of Econo-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my and</w:t>
      </w:r>
      <w:r>
        <w:rPr>
          <w:rFonts w:ascii="Arial" w:hAnsi="Arial" w:eastAsia="Arial" w:cs="Arial"/>
          <w:sz w:val="16"/>
          <w:szCs w:val="16"/>
          <w:color w:val="221815"/>
          <w:spacing w:val="2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Information Technology, approved by the Shanghai</w:t>
      </w:r>
      <w:r>
        <w:rPr>
          <w:rFonts w:ascii="Arial" w:hAnsi="Arial" w:eastAsia="Arial" w:cs="Arial"/>
          <w:sz w:val="16"/>
          <w:szCs w:val="16"/>
          <w:color w:val="221815"/>
          <w:spacing w:val="20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Mun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icipal</w:t>
      </w:r>
      <w:r>
        <w:rPr>
          <w:rFonts w:ascii="Arial" w:hAnsi="Arial" w:eastAsia="Arial" w:cs="Arial"/>
          <w:sz w:val="16"/>
          <w:szCs w:val="16"/>
          <w:color w:val="221815"/>
          <w:spacing w:val="1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Commis-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sion  of  Commerce,  sponsored  by  the  Shanghai  Society</w:t>
      </w:r>
      <w:r>
        <w:rPr>
          <w:rFonts w:ascii="Arial" w:hAnsi="Arial" w:eastAsia="Arial" w:cs="Arial"/>
          <w:sz w:val="16"/>
          <w:szCs w:val="16"/>
          <w:color w:val="221815"/>
          <w:spacing w:val="3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of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Aeronautics  and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Astronautics,</w:t>
      </w:r>
      <w:r>
        <w:rPr>
          <w:rFonts w:ascii="Arial" w:hAnsi="Arial" w:eastAsia="Arial" w:cs="Arial"/>
          <w:sz w:val="16"/>
          <w:szCs w:val="16"/>
          <w:color w:val="221815"/>
          <w:spacing w:val="3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and</w:t>
      </w:r>
      <w:r>
        <w:rPr>
          <w:rFonts w:ascii="Arial" w:hAnsi="Arial" w:eastAsia="Arial" w:cs="Arial"/>
          <w:sz w:val="16"/>
          <w:szCs w:val="16"/>
          <w:color w:val="221815"/>
          <w:spacing w:val="3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organized</w:t>
      </w:r>
      <w:r>
        <w:rPr>
          <w:rFonts w:ascii="Arial" w:hAnsi="Arial" w:eastAsia="Arial" w:cs="Arial"/>
          <w:sz w:val="16"/>
          <w:szCs w:val="16"/>
          <w:color w:val="221815"/>
          <w:spacing w:val="4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by</w:t>
      </w:r>
      <w:r>
        <w:rPr>
          <w:rFonts w:ascii="Arial" w:hAnsi="Arial" w:eastAsia="Arial" w:cs="Arial"/>
          <w:sz w:val="16"/>
          <w:szCs w:val="16"/>
          <w:color w:val="221815"/>
          <w:spacing w:val="3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Shanghai</w:t>
      </w:r>
      <w:r>
        <w:rPr>
          <w:rFonts w:ascii="Arial" w:hAnsi="Arial" w:eastAsia="Arial" w:cs="Arial"/>
          <w:sz w:val="16"/>
          <w:szCs w:val="16"/>
          <w:color w:val="221815"/>
          <w:spacing w:val="3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Liwen</w:t>
      </w:r>
      <w:r>
        <w:rPr>
          <w:rFonts w:ascii="Arial" w:hAnsi="Arial" w:eastAsia="Arial" w:cs="Arial"/>
          <w:sz w:val="16"/>
          <w:szCs w:val="16"/>
          <w:color w:val="221815"/>
          <w:spacing w:val="3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Exhibition</w:t>
      </w:r>
      <w:r>
        <w:rPr>
          <w:rFonts w:ascii="Arial" w:hAnsi="Arial" w:eastAsia="Arial" w:cs="Arial"/>
          <w:sz w:val="16"/>
          <w:szCs w:val="16"/>
          <w:color w:val="221815"/>
          <w:spacing w:val="24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Ser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vice</w:t>
      </w:r>
      <w:r>
        <w:rPr>
          <w:rFonts w:ascii="Arial" w:hAnsi="Arial" w:eastAsia="Arial" w:cs="Arial"/>
          <w:sz w:val="16"/>
          <w:szCs w:val="16"/>
          <w:color w:val="221815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Co.,</w:t>
      </w:r>
      <w:r>
        <w:rPr>
          <w:rFonts w:ascii="Arial" w:hAnsi="Arial" w:eastAsia="Arial" w:cs="Arial"/>
          <w:sz w:val="16"/>
          <w:szCs w:val="16"/>
          <w:color w:val="221815"/>
          <w:spacing w:val="4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Ltd.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the</w:t>
      </w:r>
      <w:r>
        <w:rPr>
          <w:rFonts w:ascii="Arial" w:hAnsi="Arial" w:eastAsia="Arial" w:cs="Arial"/>
          <w:sz w:val="16"/>
          <w:szCs w:val="16"/>
          <w:color w:val="221815"/>
          <w:spacing w:val="44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5"/>
        </w:rPr>
        <w:t>"2025</w:t>
      </w:r>
      <w:r>
        <w:rPr>
          <w:rFonts w:ascii="Arial" w:hAnsi="Arial" w:eastAsia="Arial" w:cs="Arial"/>
          <w:sz w:val="16"/>
          <w:szCs w:val="16"/>
          <w:color w:val="221815"/>
          <w:spacing w:val="4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Shanghai</w:t>
      </w:r>
      <w:r>
        <w:rPr>
          <w:rFonts w:ascii="Arial" w:hAnsi="Arial" w:eastAsia="Arial" w:cs="Arial"/>
          <w:sz w:val="16"/>
          <w:szCs w:val="16"/>
          <w:color w:val="221815"/>
          <w:spacing w:val="5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</w:rPr>
        <w:t>International</w:t>
      </w:r>
      <w:r>
        <w:rPr>
          <w:rFonts w:ascii="Arial" w:hAnsi="Arial" w:eastAsia="Arial" w:cs="Arial"/>
          <w:sz w:val="16"/>
          <w:szCs w:val="16"/>
          <w:color w:val="221815"/>
          <w:spacing w:val="5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</w:rPr>
        <w:t>Low</w:t>
      </w:r>
      <w:r>
        <w:rPr>
          <w:rFonts w:ascii="Arial" w:hAnsi="Arial" w:eastAsia="Arial" w:cs="Arial"/>
          <w:sz w:val="16"/>
          <w:szCs w:val="16"/>
          <w:color w:val="221815"/>
          <w:spacing w:val="5"/>
        </w:rPr>
        <w:t>-</w:t>
      </w:r>
      <w:r>
        <w:rPr>
          <w:rFonts w:ascii="Arial" w:hAnsi="Arial" w:eastAsia="Arial" w:cs="Arial"/>
          <w:sz w:val="16"/>
          <w:szCs w:val="16"/>
          <w:color w:val="221815"/>
        </w:rPr>
        <w:t>altitude</w:t>
      </w:r>
      <w:r>
        <w:rPr>
          <w:rFonts w:ascii="Arial" w:hAnsi="Arial" w:eastAsia="Arial" w:cs="Arial"/>
          <w:sz w:val="16"/>
          <w:szCs w:val="16"/>
          <w:color w:val="221815"/>
          <w:spacing w:val="5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</w:rPr>
        <w:t>Economy</w:t>
      </w:r>
      <w:r>
        <w:rPr>
          <w:rFonts w:ascii="Arial" w:hAnsi="Arial" w:eastAsia="Arial" w:cs="Arial"/>
          <w:sz w:val="16"/>
          <w:szCs w:val="16"/>
          <w:color w:val="221815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and</w:t>
      </w:r>
      <w:r>
        <w:rPr>
          <w:rFonts w:ascii="Arial" w:hAnsi="Arial" w:eastAsia="Arial" w:cs="Arial"/>
          <w:sz w:val="16"/>
          <w:szCs w:val="16"/>
          <w:color w:val="221815"/>
          <w:spacing w:val="5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</w:rPr>
        <w:t>UAV</w:t>
      </w:r>
      <w:r>
        <w:rPr>
          <w:rFonts w:ascii="Arial" w:hAnsi="Arial" w:eastAsia="Arial" w:cs="Arial"/>
          <w:sz w:val="16"/>
          <w:szCs w:val="16"/>
          <w:color w:val="221815"/>
          <w:spacing w:val="3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system </w:t>
      </w:r>
      <w:r>
        <w:rPr>
          <w:rFonts w:ascii="Arial" w:hAnsi="Arial" w:eastAsia="Arial" w:cs="Arial"/>
          <w:sz w:val="16"/>
          <w:szCs w:val="16"/>
          <w:color w:val="221815"/>
          <w:spacing w:val="-3"/>
        </w:rPr>
        <w:t>Technology  Expo"  is</w:t>
      </w:r>
      <w:r>
        <w:rPr>
          <w:rFonts w:ascii="Arial" w:hAnsi="Arial" w:eastAsia="Arial" w:cs="Arial"/>
          <w:sz w:val="16"/>
          <w:szCs w:val="16"/>
          <w:color w:val="221815"/>
          <w:spacing w:val="3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3"/>
        </w:rPr>
        <w:t>scheduled</w:t>
      </w:r>
      <w:r>
        <w:rPr>
          <w:rFonts w:ascii="Arial" w:hAnsi="Arial" w:eastAsia="Arial" w:cs="Arial"/>
          <w:sz w:val="16"/>
          <w:szCs w:val="16"/>
          <w:color w:val="221815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3"/>
        </w:rPr>
        <w:t>to</w:t>
      </w:r>
      <w:r>
        <w:rPr>
          <w:rFonts w:ascii="Arial" w:hAnsi="Arial" w:eastAsia="Arial" w:cs="Arial"/>
          <w:sz w:val="16"/>
          <w:szCs w:val="16"/>
          <w:color w:val="221815"/>
          <w:spacing w:val="3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3"/>
        </w:rPr>
        <w:t>be</w:t>
      </w:r>
      <w:r>
        <w:rPr>
          <w:rFonts w:ascii="Arial" w:hAnsi="Arial" w:eastAsia="Arial" w:cs="Arial"/>
          <w:sz w:val="16"/>
          <w:szCs w:val="16"/>
          <w:color w:val="221815"/>
          <w:spacing w:val="3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3"/>
        </w:rPr>
        <w:t>held</w:t>
      </w:r>
      <w:r>
        <w:rPr>
          <w:rFonts w:ascii="Arial" w:hAnsi="Arial" w:eastAsia="Arial" w:cs="Arial"/>
          <w:sz w:val="16"/>
          <w:szCs w:val="16"/>
          <w:color w:val="221815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3"/>
        </w:rPr>
        <w:t>at</w:t>
      </w:r>
      <w:r>
        <w:rPr>
          <w:rFonts w:ascii="Arial" w:hAnsi="Arial" w:eastAsia="Arial" w:cs="Arial"/>
          <w:sz w:val="16"/>
          <w:szCs w:val="16"/>
          <w:color w:val="221815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3"/>
        </w:rPr>
        <w:t>the</w:t>
      </w:r>
      <w:r>
        <w:rPr>
          <w:rFonts w:ascii="Arial" w:hAnsi="Arial" w:eastAsia="Arial" w:cs="Arial"/>
          <w:sz w:val="16"/>
          <w:szCs w:val="16"/>
          <w:color w:val="221815"/>
          <w:spacing w:val="2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3"/>
        </w:rPr>
        <w:t>Shanghai</w:t>
      </w:r>
      <w:r>
        <w:rPr>
          <w:rFonts w:ascii="Arial" w:hAnsi="Arial" w:eastAsia="Arial" w:cs="Arial"/>
          <w:sz w:val="16"/>
          <w:szCs w:val="16"/>
          <w:color w:val="221815"/>
          <w:spacing w:val="3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3"/>
        </w:rPr>
        <w:t>New  International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Expo</w:t>
      </w:r>
      <w:r>
        <w:rPr>
          <w:rFonts w:ascii="Arial" w:hAnsi="Arial" w:eastAsia="Arial" w:cs="Arial"/>
          <w:sz w:val="16"/>
          <w:szCs w:val="16"/>
          <w:color w:val="221815"/>
          <w:spacing w:val="3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Center from June  11-13, 2025. The organizing</w:t>
      </w:r>
      <w:r>
        <w:rPr>
          <w:rFonts w:ascii="Arial" w:hAnsi="Arial" w:eastAsia="Arial" w:cs="Arial"/>
          <w:sz w:val="16"/>
          <w:szCs w:val="16"/>
          <w:color w:val="221815"/>
          <w:spacing w:val="16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committee</w:t>
      </w:r>
      <w:r>
        <w:rPr>
          <w:rFonts w:ascii="Arial" w:hAnsi="Arial" w:eastAsia="Arial" w:cs="Arial"/>
          <w:sz w:val="16"/>
          <w:szCs w:val="16"/>
          <w:color w:val="221815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hopes that the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convening  of  this  event  will  build  a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n</w:t>
      </w:r>
      <w:r>
        <w:rPr>
          <w:rFonts w:ascii="Arial" w:hAnsi="Arial" w:eastAsia="Arial" w:cs="Arial"/>
          <w:sz w:val="16"/>
          <w:szCs w:val="16"/>
          <w:color w:val="221815"/>
          <w:spacing w:val="6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international</w:t>
      </w:r>
      <w:r>
        <w:rPr>
          <w:rFonts w:ascii="Arial" w:hAnsi="Arial" w:eastAsia="Arial" w:cs="Arial"/>
          <w:sz w:val="16"/>
          <w:szCs w:val="16"/>
          <w:color w:val="221815"/>
          <w:spacing w:val="10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platform  for</w:t>
      </w:r>
      <w:r>
        <w:rPr>
          <w:rFonts w:ascii="Arial" w:hAnsi="Arial" w:eastAsia="Arial" w:cs="Arial"/>
          <w:sz w:val="16"/>
          <w:szCs w:val="16"/>
          <w:color w:val="221815"/>
          <w:spacing w:val="6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low-altitude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economic  practitioners  professional  for  fruitful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product  and</w:t>
      </w:r>
      <w:r>
        <w:rPr>
          <w:rFonts w:ascii="Arial" w:hAnsi="Arial" w:eastAsia="Arial" w:cs="Arial"/>
          <w:sz w:val="16"/>
          <w:szCs w:val="16"/>
          <w:color w:val="221815"/>
          <w:spacing w:val="1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service</w:t>
      </w:r>
      <w:r>
        <w:rPr>
          <w:rFonts w:ascii="Arial" w:hAnsi="Arial" w:eastAsia="Arial" w:cs="Arial"/>
          <w:sz w:val="16"/>
          <w:szCs w:val="16"/>
          <w:color w:val="221815"/>
          <w:spacing w:val="2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display,</w:t>
      </w:r>
      <w:r>
        <w:rPr>
          <w:rFonts w:ascii="Arial" w:hAnsi="Arial" w:eastAsia="Arial" w:cs="Arial"/>
          <w:sz w:val="16"/>
          <w:szCs w:val="16"/>
          <w:color w:val="221815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business  negotiation  and  technical  exchange,  and  promote  the  high-quality</w:t>
      </w:r>
      <w:r>
        <w:rPr>
          <w:rFonts w:ascii="Arial" w:hAnsi="Arial" w:eastAsia="Arial" w:cs="Arial"/>
          <w:sz w:val="16"/>
          <w:szCs w:val="16"/>
          <w:color w:val="221815"/>
          <w:spacing w:val="6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</w:rPr>
        <w:t>development of low-altitude econom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y.</w:t>
      </w:r>
    </w:p>
    <w:p>
      <w:pPr>
        <w:spacing w:line="272" w:lineRule="auto"/>
        <w:sectPr>
          <w:headerReference w:type="default" r:id="rId29"/>
          <w:pgSz w:w="11906" w:h="16159"/>
          <w:pgMar w:top="400" w:right="0" w:bottom="0" w:left="0" w:header="0" w:footer="0" w:gutter="0"/>
        </w:sectPr>
        <w:rPr>
          <w:rFonts w:ascii="Arial" w:hAnsi="Arial" w:eastAsia="Arial" w:cs="Arial"/>
          <w:sz w:val="16"/>
          <w:szCs w:val="16"/>
        </w:rPr>
      </w:pPr>
    </w:p>
    <w:p>
      <w:pPr>
        <w:pStyle w:val="BodyText"/>
        <w:ind w:left="1502"/>
        <w:spacing w:before="263" w:line="398" w:lineRule="exact"/>
        <w:outlineLvl w:val="1"/>
        <w:rPr>
          <w:sz w:val="40"/>
          <w:szCs w:val="4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column">
                  <wp:posOffset>748284</wp:posOffset>
                </wp:positionH>
                <wp:positionV relativeFrom="paragraph">
                  <wp:posOffset>-254000</wp:posOffset>
                </wp:positionV>
                <wp:extent cx="2254250" cy="1184275"/>
                <wp:effectExtent l="0" t="0" r="0" b="0"/>
                <wp:wrapNone/>
                <wp:docPr id="64" name="Rect 64"/>
                <wp:cNvGraphicFramePr/>
                <a:graphic>
                  <a:graphicData uri="http://schemas.microsoft.com/office/word/2010/wordprocessingShape">
                    <wps:wsp>
                      <wps:cNvPr id="64" name="Rect 64"/>
                      <wps:cNvSpPr/>
                      <wps:spPr>
                        <a:xfrm>
                          <a:off x="748284" y="-254000"/>
                          <a:ext cx="2254250" cy="1184275"/>
                        </a:xfrm>
                        <a:prstGeom prst="rect">
                          <a:avLst/>
                        </a:prstGeom>
                        <a:solidFill>
                          <a:srgbClr val="FFF1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4" style="position:absolute;margin-left:58.92pt;margin-top:-20pt;mso-position-vertical-relative:text;mso-position-horizontal-relative:text;width:177.5pt;height:93.25pt;z-index:-251615232;" fillcolor="#FFF100" filled="true" stroked="false"/>
            </w:pict>
          </mc:Fallback>
        </mc:AlternateContent>
      </w:r>
      <w: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-254000</wp:posOffset>
            </wp:positionV>
            <wp:extent cx="7560309" cy="5935979"/>
            <wp:effectExtent l="0" t="0" r="0" b="0"/>
            <wp:wrapNone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60309" cy="593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  <w:b/>
          <w:bCs/>
          <w:color w:val="172A88"/>
          <w:spacing w:val="6"/>
          <w:position w:val="-3"/>
        </w:rPr>
        <w:t>2025.06.11-13</w:t>
      </w:r>
    </w:p>
    <w:p>
      <w:pPr>
        <w:pStyle w:val="BodyText"/>
        <w:ind w:left="1472" w:right="7405"/>
        <w:spacing w:line="186" w:lineRule="auto"/>
        <w:rPr>
          <w:rFonts w:ascii="Arial" w:hAnsi="Arial" w:eastAsia="Arial" w:cs="Arial"/>
          <w:sz w:val="13"/>
          <w:szCs w:val="13"/>
        </w:rPr>
      </w:pPr>
      <w:r>
        <w:rPr>
          <w:sz w:val="25"/>
          <w:szCs w:val="25"/>
          <w:color w:val="172A88"/>
          <w:spacing w:val="12"/>
        </w:rPr>
        <w:t>上海新国际博览中心-中国</w:t>
      </w:r>
      <w:r>
        <w:rPr>
          <w:sz w:val="25"/>
          <w:szCs w:val="25"/>
          <w:color w:val="172A88"/>
          <w:spacing w:val="4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Shanghai</w:t>
      </w:r>
      <w:r>
        <w:rPr>
          <w:rFonts w:ascii="Arial" w:hAnsi="Arial" w:eastAsia="Arial" w:cs="Arial"/>
          <w:sz w:val="13"/>
          <w:szCs w:val="13"/>
          <w:color w:val="172A88"/>
          <w:spacing w:val="51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New</w:t>
      </w:r>
      <w:r>
        <w:rPr>
          <w:rFonts w:ascii="Arial" w:hAnsi="Arial" w:eastAsia="Arial" w:cs="Arial"/>
          <w:sz w:val="13"/>
          <w:szCs w:val="13"/>
          <w:color w:val="172A88"/>
          <w:spacing w:val="32"/>
          <w:w w:val="102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International</w:t>
      </w:r>
      <w:r>
        <w:rPr>
          <w:rFonts w:ascii="Arial" w:hAnsi="Arial" w:eastAsia="Arial" w:cs="Arial"/>
          <w:sz w:val="13"/>
          <w:szCs w:val="13"/>
          <w:color w:val="172A88"/>
          <w:spacing w:val="28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Expo</w:t>
      </w:r>
      <w:r>
        <w:rPr>
          <w:rFonts w:ascii="Arial" w:hAnsi="Arial" w:eastAsia="Arial" w:cs="Arial"/>
          <w:sz w:val="13"/>
          <w:szCs w:val="13"/>
          <w:color w:val="172A88"/>
          <w:spacing w:val="16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Centre-China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firstLine="1672"/>
        <w:spacing w:line="605" w:lineRule="exact"/>
        <w:rPr/>
      </w:pPr>
      <w:r>
        <w:rPr>
          <w:position w:val="-12"/>
        </w:rPr>
        <w:pict>
          <v:group id="_x0000_s26" style="mso-position-vertical-relative:line;mso-position-horizontal-relative:char;width:258.25pt;height:30.25pt;" filled="false" stroked="false" coordsize="5165,605" coordorigin="0,0">
            <v:rect id="_x0000_s28" style="position:absolute;left:0;top:0;width:5165;height:605;" fillcolor="#00A29A" filled="true" stroked="false"/>
            <v:shape id="_x0000_s30" style="position:absolute;left:1826;top:99;width:3071;height:42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521" w:lineRule="exact"/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  <w:color w:val="FFFFFF"/>
                        <w:spacing w:val="2"/>
                        <w:position w:val="4"/>
                      </w:rPr>
                      <w:t>Concurrent Activities</w:t>
                    </w:r>
                  </w:p>
                </w:txbxContent>
              </v:textbox>
            </v:shape>
            <v:shape id="_x0000_s32" style="position:absolute;left:0;top:0;width:1651;height:605;" filled="false" stroked="false" type="#_x0000_t75">
              <v:imagedata o:title="" r:id="rId34"/>
            </v:shape>
            <v:shape id="_x0000_s34" style="position:absolute;left:242;top:158;width:1225;height:33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182" w:lineRule="auto"/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  <w:color w:val="FFFFFF"/>
                        <w:spacing w:val="-4"/>
                      </w:rPr>
                      <w:t>同期活动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1667" w:right="5085" w:firstLine="401"/>
        <w:spacing w:before="262" w:line="186" w:lineRule="auto"/>
        <w:rPr>
          <w:sz w:val="18"/>
          <w:szCs w:val="18"/>
        </w:rPr>
      </w:pP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10668</wp:posOffset>
            </wp:positionH>
            <wp:positionV relativeFrom="paragraph">
              <wp:posOffset>717998</wp:posOffset>
            </wp:positionV>
            <wp:extent cx="7549641" cy="5800344"/>
            <wp:effectExtent l="0" t="0" r="0" b="0"/>
            <wp:wrapNone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49641" cy="580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  <w:szCs w:val="18"/>
          <w:color w:val="221815"/>
          <w:spacing w:val="2"/>
        </w:rPr>
        <w:t>展会期间将举办国际低空经济高质量发展论坛、无人机行业</w:t>
      </w:r>
      <w:r>
        <w:rPr>
          <w:sz w:val="18"/>
          <w:szCs w:val="18"/>
          <w:color w:val="221815"/>
          <w:spacing w:val="18"/>
        </w:rPr>
        <w:t xml:space="preserve"> </w:t>
      </w:r>
      <w:r>
        <w:rPr>
          <w:sz w:val="18"/>
          <w:szCs w:val="18"/>
          <w:color w:val="221815"/>
          <w:spacing w:val="4"/>
        </w:rPr>
        <w:t>高峰论坛及赛事、无人车自动驾驶与机器人论</w:t>
      </w:r>
      <w:r>
        <w:rPr>
          <w:sz w:val="18"/>
          <w:szCs w:val="18"/>
          <w:color w:val="221815"/>
          <w:spacing w:val="3"/>
        </w:rPr>
        <w:t>坛、国际飞行培训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3"/>
        </w:rPr>
        <w:t>研讨会等论坛活动，通过活动的举办聚焦行业前沿的高端研讨会、</w:t>
      </w:r>
      <w:r>
        <w:rPr>
          <w:sz w:val="18"/>
          <w:szCs w:val="18"/>
          <w:color w:val="221815"/>
          <w:spacing w:val="18"/>
          <w:w w:val="101"/>
        </w:rPr>
        <w:t xml:space="preserve"> </w:t>
      </w:r>
      <w:r>
        <w:rPr>
          <w:sz w:val="18"/>
          <w:szCs w:val="18"/>
          <w:color w:val="221815"/>
          <w:spacing w:val="2"/>
        </w:rPr>
        <w:t>现场互动的技术交流会、权威专家市场等</w:t>
      </w:r>
      <w:r>
        <w:rPr>
          <w:sz w:val="18"/>
          <w:szCs w:val="18"/>
          <w:color w:val="221815"/>
          <w:spacing w:val="-5"/>
        </w:rPr>
        <w:t xml:space="preserve"> </w:t>
      </w:r>
      <w:r>
        <w:rPr>
          <w:sz w:val="18"/>
          <w:szCs w:val="18"/>
          <w:color w:val="221815"/>
          <w:spacing w:val="2"/>
        </w:rPr>
        <w:t>，丰富的展会内容向业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2"/>
        </w:rPr>
        <w:t>内人士以及社会各界传递最新、最全的行业资讯。</w:t>
      </w:r>
    </w:p>
    <w:p>
      <w:pPr>
        <w:ind w:left="1661" w:right="5076" w:firstLine="11"/>
        <w:spacing w:before="189" w:line="264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color w:val="221815"/>
          <w:spacing w:val="-1"/>
        </w:rPr>
        <w:t>During the exhibition, the</w:t>
      </w:r>
      <w:r>
        <w:rPr>
          <w:rFonts w:ascii="Arial" w:hAnsi="Arial" w:eastAsia="Arial" w:cs="Arial"/>
          <w:sz w:val="16"/>
          <w:szCs w:val="16"/>
          <w:color w:val="221815"/>
          <w:spacing w:val="23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International Low-alt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itude</w:t>
      </w:r>
      <w:r>
        <w:rPr>
          <w:rFonts w:ascii="Arial" w:hAnsi="Arial" w:eastAsia="Arial" w:cs="Arial"/>
          <w:sz w:val="16"/>
          <w:szCs w:val="16"/>
          <w:color w:val="221815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Economy</w:t>
      </w:r>
      <w:r>
        <w:rPr>
          <w:rFonts w:ascii="Arial" w:hAnsi="Arial" w:eastAsia="Arial" w:cs="Arial"/>
          <w:sz w:val="16"/>
          <w:szCs w:val="16"/>
          <w:color w:val="221815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High-quality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Development   Forum,    UAV    Industry   Summit     Forum   and    Events,</w:t>
      </w:r>
      <w:r>
        <w:rPr>
          <w:rFonts w:ascii="Arial" w:hAnsi="Arial" w:eastAsia="Arial" w:cs="Arial"/>
          <w:sz w:val="16"/>
          <w:szCs w:val="16"/>
          <w:color w:val="221815"/>
          <w:spacing w:val="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Unmanned Vehicle</w:t>
      </w:r>
      <w:r>
        <w:rPr>
          <w:rFonts w:ascii="Arial" w:hAnsi="Arial" w:eastAsia="Arial" w:cs="Arial"/>
          <w:sz w:val="16"/>
          <w:szCs w:val="16"/>
          <w:color w:val="221815"/>
          <w:spacing w:val="-13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Autonomous Driving and Robotics</w:t>
      </w:r>
      <w:r>
        <w:rPr>
          <w:rFonts w:ascii="Arial" w:hAnsi="Arial" w:eastAsia="Arial" w:cs="Arial"/>
          <w:sz w:val="16"/>
          <w:szCs w:val="16"/>
          <w:color w:val="221815"/>
          <w:spacing w:val="1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Forum,</w:t>
      </w:r>
      <w:r>
        <w:rPr>
          <w:rFonts w:ascii="Arial" w:hAnsi="Arial" w:eastAsia="Arial" w:cs="Arial"/>
          <w:sz w:val="16"/>
          <w:szCs w:val="16"/>
          <w:color w:val="221815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Internation-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al   Flight  Training   Seminar</w:t>
      </w:r>
      <w:r>
        <w:rPr>
          <w:rFonts w:ascii="Arial" w:hAnsi="Arial" w:eastAsia="Arial" w:cs="Arial"/>
          <w:sz w:val="16"/>
          <w:szCs w:val="16"/>
          <w:color w:val="221815"/>
          <w:spacing w:val="12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and</w:t>
      </w:r>
      <w:r>
        <w:rPr>
          <w:rFonts w:ascii="Arial" w:hAnsi="Arial" w:eastAsia="Arial" w:cs="Arial"/>
          <w:sz w:val="16"/>
          <w:szCs w:val="16"/>
          <w:color w:val="221815"/>
          <w:spacing w:val="14"/>
          <w:w w:val="101"/>
        </w:rPr>
        <w:t xml:space="preserve"> 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other  forum   activities  will 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 xml:space="preserve"> be   held.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Combined</w:t>
      </w:r>
      <w:r>
        <w:rPr>
          <w:rFonts w:ascii="Arial" w:hAnsi="Arial" w:eastAsia="Arial" w:cs="Arial"/>
          <w:sz w:val="16"/>
          <w:szCs w:val="16"/>
          <w:color w:val="221815"/>
          <w:spacing w:val="2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with</w:t>
      </w:r>
      <w:r>
        <w:rPr>
          <w:rFonts w:ascii="Arial" w:hAnsi="Arial" w:eastAsia="Arial" w:cs="Arial"/>
          <w:sz w:val="16"/>
          <w:szCs w:val="16"/>
          <w:color w:val="221815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the</w:t>
      </w:r>
      <w:r>
        <w:rPr>
          <w:rFonts w:ascii="Arial" w:hAnsi="Arial" w:eastAsia="Arial" w:cs="Arial"/>
          <w:sz w:val="16"/>
          <w:szCs w:val="16"/>
          <w:color w:val="221815"/>
          <w:spacing w:val="33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cutting-edge</w:t>
      </w:r>
      <w:r>
        <w:rPr>
          <w:rFonts w:ascii="Arial" w:hAnsi="Arial" w:eastAsia="Arial" w:cs="Arial"/>
          <w:sz w:val="16"/>
          <w:szCs w:val="16"/>
          <w:color w:val="221815"/>
          <w:spacing w:val="2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forums,</w:t>
      </w:r>
      <w:r>
        <w:rPr>
          <w:rFonts w:ascii="Arial" w:hAnsi="Arial" w:eastAsia="Arial" w:cs="Arial"/>
          <w:sz w:val="16"/>
          <w:szCs w:val="16"/>
          <w:color w:val="221815"/>
          <w:spacing w:val="4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interactive</w:t>
      </w:r>
      <w:r>
        <w:rPr>
          <w:rFonts w:ascii="Arial" w:hAnsi="Arial" w:eastAsia="Arial" w:cs="Arial"/>
          <w:sz w:val="16"/>
          <w:szCs w:val="16"/>
          <w:color w:val="221815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technical</w:t>
      </w:r>
      <w:r>
        <w:rPr>
          <w:rFonts w:ascii="Arial" w:hAnsi="Arial" w:eastAsia="Arial" w:cs="Arial"/>
          <w:sz w:val="16"/>
          <w:szCs w:val="16"/>
          <w:color w:val="221815"/>
          <w:spacing w:val="33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exchange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meetings,</w:t>
      </w:r>
      <w:r>
        <w:rPr>
          <w:rFonts w:ascii="Arial" w:hAnsi="Arial" w:eastAsia="Arial" w:cs="Arial"/>
          <w:sz w:val="16"/>
          <w:szCs w:val="16"/>
          <w:color w:val="221815"/>
          <w:spacing w:val="30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and</w:t>
      </w:r>
      <w:r>
        <w:rPr>
          <w:rFonts w:ascii="Arial" w:hAnsi="Arial" w:eastAsia="Arial" w:cs="Arial"/>
          <w:sz w:val="16"/>
          <w:szCs w:val="16"/>
          <w:color w:val="221815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authoritative</w:t>
      </w:r>
      <w:r>
        <w:rPr>
          <w:rFonts w:ascii="Arial" w:hAnsi="Arial" w:eastAsia="Arial" w:cs="Arial"/>
          <w:sz w:val="16"/>
          <w:szCs w:val="16"/>
          <w:color w:val="221815"/>
          <w:spacing w:val="28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experts,</w:t>
      </w:r>
      <w:r>
        <w:rPr>
          <w:rFonts w:ascii="Arial" w:hAnsi="Arial" w:eastAsia="Arial" w:cs="Arial"/>
          <w:sz w:val="16"/>
          <w:szCs w:val="16"/>
          <w:color w:val="221815"/>
          <w:spacing w:val="21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1"/>
        </w:rPr>
        <w:t>t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he</w:t>
      </w:r>
      <w:r>
        <w:rPr>
          <w:rFonts w:ascii="Arial" w:hAnsi="Arial" w:eastAsia="Arial" w:cs="Arial"/>
          <w:sz w:val="16"/>
          <w:szCs w:val="16"/>
          <w:color w:val="221815"/>
          <w:spacing w:val="2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show</w:t>
      </w:r>
      <w:r>
        <w:rPr>
          <w:rFonts w:ascii="Arial" w:hAnsi="Arial" w:eastAsia="Arial" w:cs="Arial"/>
          <w:sz w:val="16"/>
          <w:szCs w:val="16"/>
          <w:color w:val="221815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aims</w:t>
      </w:r>
      <w:r>
        <w:rPr>
          <w:rFonts w:ascii="Arial" w:hAnsi="Arial" w:eastAsia="Arial" w:cs="Arial"/>
          <w:sz w:val="16"/>
          <w:szCs w:val="16"/>
          <w:color w:val="221815"/>
          <w:spacing w:val="19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to</w:t>
      </w:r>
      <w:r>
        <w:rPr>
          <w:rFonts w:ascii="Arial" w:hAnsi="Arial" w:eastAsia="Arial" w:cs="Arial"/>
          <w:sz w:val="16"/>
          <w:szCs w:val="16"/>
          <w:color w:val="221815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deliver</w:t>
      </w:r>
      <w:r>
        <w:rPr>
          <w:rFonts w:ascii="Arial" w:hAnsi="Arial" w:eastAsia="Arial" w:cs="Arial"/>
          <w:sz w:val="16"/>
          <w:szCs w:val="16"/>
          <w:color w:val="221815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the</w:t>
      </w:r>
      <w:r>
        <w:rPr>
          <w:rFonts w:ascii="Arial" w:hAnsi="Arial" w:eastAsia="Arial" w:cs="Arial"/>
          <w:sz w:val="16"/>
          <w:szCs w:val="16"/>
          <w:color w:val="221815"/>
          <w:spacing w:val="37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latest</w:t>
      </w:r>
      <w:r>
        <w:rPr>
          <w:rFonts w:ascii="Arial" w:hAnsi="Arial" w:eastAsia="Arial" w:cs="Arial"/>
          <w:sz w:val="16"/>
          <w:szCs w:val="16"/>
          <w:color w:val="22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and most</w:t>
      </w:r>
      <w:r>
        <w:rPr>
          <w:rFonts w:ascii="Arial" w:hAnsi="Arial" w:eastAsia="Arial" w:cs="Arial"/>
          <w:sz w:val="16"/>
          <w:szCs w:val="16"/>
          <w:color w:val="221815"/>
          <w:spacing w:val="32"/>
        </w:rPr>
        <w:t xml:space="preserve"> </w:t>
      </w:r>
      <w:r>
        <w:rPr>
          <w:rFonts w:ascii="Arial" w:hAnsi="Arial" w:eastAsia="Arial" w:cs="Arial"/>
          <w:sz w:val="16"/>
          <w:szCs w:val="16"/>
          <w:color w:val="221815"/>
          <w:spacing w:val="-2"/>
        </w:rPr>
        <w:t>comprehensive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2033"/>
        <w:spacing w:before="291" w:line="200" w:lineRule="auto"/>
        <w:rPr>
          <w:rFonts w:ascii="Arial" w:hAnsi="Arial" w:eastAsia="Arial" w:cs="Arial"/>
          <w:sz w:val="101"/>
          <w:szCs w:val="101"/>
        </w:rPr>
      </w:pP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742188</wp:posOffset>
            </wp:positionH>
            <wp:positionV relativeFrom="paragraph">
              <wp:posOffset>-133883</wp:posOffset>
            </wp:positionV>
            <wp:extent cx="623316" cy="547116"/>
            <wp:effectExtent l="0" t="0" r="0" b="0"/>
            <wp:wrapNone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3316" cy="54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101"/>
          <w:szCs w:val="101"/>
          <w:color w:val="13AE67"/>
          <w:spacing w:val="-3"/>
          <w:position w:val="-2"/>
        </w:rPr>
        <w:t>S</w:t>
      </w:r>
      <w:r>
        <w:rPr>
          <w:sz w:val="101"/>
          <w:szCs w:val="101"/>
          <w:position w:val="-4"/>
        </w:rPr>
        <w:drawing>
          <wp:inline distT="0" distB="0" distL="0" distR="0">
            <wp:extent cx="307359" cy="416432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7359" cy="41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01"/>
          <w:szCs w:val="101"/>
          <w:color w:val="13AE67"/>
          <w:spacing w:val="-3"/>
          <w:position w:val="-1"/>
        </w:rPr>
        <w:t>UE2</w:t>
      </w:r>
      <w:r>
        <w:rPr>
          <w:sz w:val="101"/>
          <w:szCs w:val="101"/>
          <w:position w:val="-4"/>
        </w:rPr>
        <w:drawing>
          <wp:inline distT="0" distB="0" distL="0" distR="0">
            <wp:extent cx="515079" cy="413384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5079" cy="41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101"/>
          <w:szCs w:val="101"/>
          <w:color w:val="13AE67"/>
          <w:spacing w:val="-3"/>
          <w:position w:val="2"/>
        </w:rPr>
        <w:t>2</w:t>
      </w:r>
      <w:r>
        <w:rPr>
          <w:rFonts w:ascii="Arial" w:hAnsi="Arial" w:eastAsia="Arial" w:cs="Arial"/>
          <w:sz w:val="101"/>
          <w:szCs w:val="101"/>
          <w:color w:val="13AE67"/>
          <w:spacing w:val="-116"/>
          <w:position w:val="2"/>
        </w:rPr>
        <w:t xml:space="preserve"> </w:t>
      </w:r>
      <w:r>
        <w:rPr>
          <w:rFonts w:ascii="Arial" w:hAnsi="Arial" w:eastAsia="Arial" w:cs="Arial"/>
          <w:sz w:val="101"/>
          <w:szCs w:val="101"/>
          <w:color w:val="13AE67"/>
          <w:spacing w:val="-3"/>
          <w:position w:val="2"/>
        </w:rPr>
        <w:t>5</w:t>
      </w:r>
    </w:p>
    <w:p>
      <w:pPr>
        <w:spacing w:line="200" w:lineRule="auto"/>
        <w:sectPr>
          <w:headerReference w:type="default" r:id="rId32"/>
          <w:pgSz w:w="11906" w:h="16159"/>
          <w:pgMar w:top="400" w:right="0" w:bottom="0" w:left="0" w:header="0" w:footer="0" w:gutter="0"/>
        </w:sectPr>
        <w:rPr>
          <w:rFonts w:ascii="Arial" w:hAnsi="Arial" w:eastAsia="Arial" w:cs="Arial"/>
          <w:sz w:val="101"/>
          <w:szCs w:val="101"/>
        </w:rPr>
      </w:pPr>
    </w:p>
    <w:p>
      <w:pPr>
        <w:pStyle w:val="BodyText"/>
        <w:ind w:left="7502"/>
        <w:spacing w:before="263" w:line="398" w:lineRule="exact"/>
        <w:outlineLvl w:val="1"/>
        <w:rPr>
          <w:sz w:val="40"/>
          <w:szCs w:val="4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column">
                  <wp:posOffset>4556759</wp:posOffset>
                </wp:positionH>
                <wp:positionV relativeFrom="paragraph">
                  <wp:posOffset>-254000</wp:posOffset>
                </wp:positionV>
                <wp:extent cx="2254250" cy="1184275"/>
                <wp:effectExtent l="0" t="0" r="0" b="0"/>
                <wp:wrapNone/>
                <wp:docPr id="76" name="Rect 76"/>
                <wp:cNvGraphicFramePr/>
                <a:graphic>
                  <a:graphicData uri="http://schemas.microsoft.com/office/word/2010/wordprocessingShape">
                    <wps:wsp>
                      <wps:cNvPr id="76" name="Rect 76"/>
                      <wps:cNvSpPr/>
                      <wps:spPr>
                        <a:xfrm>
                          <a:off x="4556759" y="-254000"/>
                          <a:ext cx="2254250" cy="1184275"/>
                        </a:xfrm>
                        <a:prstGeom prst="rect">
                          <a:avLst/>
                        </a:prstGeom>
                        <a:solidFill>
                          <a:srgbClr val="FFF1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6" style="position:absolute;margin-left:358.8pt;margin-top:-20pt;mso-position-vertical-relative:text;mso-position-horizontal-relative:text;width:177.5pt;height:93.25pt;z-index:-251596800;" fillcolor="#FFF100" filled="true" stroked="false"/>
            </w:pict>
          </mc:Fallback>
        </mc:AlternateContent>
      </w:r>
      <w:r>
        <w:drawing>
          <wp:anchor distT="0" distB="0" distL="0" distR="0" simplePos="0" relativeHeight="251720704" behindDoc="0" locked="0" layoutInCell="1" allowOverlap="1">
            <wp:simplePos x="0" y="0"/>
            <wp:positionH relativeFrom="column">
              <wp:posOffset>702563</wp:posOffset>
            </wp:positionH>
            <wp:positionV relativeFrom="paragraph">
              <wp:posOffset>261111</wp:posOffset>
            </wp:positionV>
            <wp:extent cx="2732532" cy="716280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2532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-254000</wp:posOffset>
            </wp:positionV>
            <wp:extent cx="7559040" cy="2662428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040" cy="266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  <w:b/>
          <w:bCs/>
          <w:color w:val="172A88"/>
          <w:spacing w:val="6"/>
          <w:position w:val="-3"/>
        </w:rPr>
        <w:t>2025.06.11-13</w:t>
      </w:r>
    </w:p>
    <w:p>
      <w:pPr>
        <w:pStyle w:val="BodyText"/>
        <w:ind w:left="7470" w:right="1406"/>
        <w:spacing w:line="186" w:lineRule="auto"/>
        <w:rPr>
          <w:rFonts w:ascii="Arial" w:hAnsi="Arial" w:eastAsia="Arial" w:cs="Arial"/>
          <w:sz w:val="13"/>
          <w:szCs w:val="13"/>
        </w:rPr>
      </w:pPr>
      <w:r>
        <w:rPr>
          <w:sz w:val="25"/>
          <w:szCs w:val="25"/>
          <w:color w:val="172A88"/>
          <w:spacing w:val="12"/>
        </w:rPr>
        <w:t>上海新国际博览中心-中国</w:t>
      </w:r>
      <w:r>
        <w:rPr>
          <w:sz w:val="25"/>
          <w:szCs w:val="25"/>
          <w:color w:val="172A88"/>
          <w:spacing w:val="4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Shanghai</w:t>
      </w:r>
      <w:r>
        <w:rPr>
          <w:rFonts w:ascii="Arial" w:hAnsi="Arial" w:eastAsia="Arial" w:cs="Arial"/>
          <w:sz w:val="13"/>
          <w:szCs w:val="13"/>
          <w:color w:val="172A88"/>
          <w:spacing w:val="48"/>
          <w:w w:val="102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New</w:t>
      </w:r>
      <w:r>
        <w:rPr>
          <w:rFonts w:ascii="Arial" w:hAnsi="Arial" w:eastAsia="Arial" w:cs="Arial"/>
          <w:sz w:val="13"/>
          <w:szCs w:val="13"/>
          <w:color w:val="172A88"/>
          <w:spacing w:val="35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International</w:t>
      </w:r>
      <w:r>
        <w:rPr>
          <w:rFonts w:ascii="Arial" w:hAnsi="Arial" w:eastAsia="Arial" w:cs="Arial"/>
          <w:sz w:val="13"/>
          <w:szCs w:val="13"/>
          <w:color w:val="172A88"/>
          <w:spacing w:val="28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Expo</w:t>
      </w:r>
      <w:r>
        <w:rPr>
          <w:rFonts w:ascii="Arial" w:hAnsi="Arial" w:eastAsia="Arial" w:cs="Arial"/>
          <w:sz w:val="13"/>
          <w:szCs w:val="13"/>
          <w:color w:val="172A88"/>
          <w:spacing w:val="16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Centre-China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firstLine="1233"/>
        <w:spacing w:line="605" w:lineRule="exact"/>
        <w:rPr/>
      </w:pPr>
      <w:r>
        <w:pict>
          <v:shape id="_x0000_s38" style="position:absolute;margin-left:158.15pt;margin-top:6.0882pt;mso-position-vertical-relative:text;mso-position-horizontal-relative:text;width:104.1pt;height:24.45pt;z-index:2517217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09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color w:val="FFFFFF"/>
                      <w:spacing w:val="-5"/>
                    </w:rPr>
                    <w:t>Major</w:t>
                  </w:r>
                  <w:r>
                    <w:rPr>
                      <w:sz w:val="30"/>
                      <w:szCs w:val="30"/>
                      <w:color w:val="FFFFFF"/>
                      <w:spacing w:val="68"/>
                    </w:rPr>
                    <w:t xml:space="preserve"> </w:t>
                  </w:r>
                  <w:r>
                    <w:rPr>
                      <w:sz w:val="30"/>
                      <w:szCs w:val="30"/>
                      <w:color w:val="FFFFFF"/>
                      <w:spacing w:val="-5"/>
                    </w:rPr>
                    <w:t>Exhibits</w:t>
                  </w:r>
                </w:p>
              </w:txbxContent>
            </v:textbox>
          </v:shape>
        </w:pict>
      </w:r>
      <w:r>
        <w:rPr>
          <w:position w:val="-12"/>
        </w:rPr>
        <w:pict>
          <v:group id="_x0000_s40" style="mso-position-vertical-relative:line;mso-position-horizontal-relative:char;width:82.6pt;height:30.25pt;" filled="false" stroked="false" coordsize="1651,605" coordorigin="0,0">
            <v:shape id="_x0000_s42" style="position:absolute;left:0;top:0;width:1651;height:605;" filled="false" stroked="false" type="#_x0000_t75">
              <v:imagedata o:title="" r:id="rId41"/>
            </v:shape>
            <v:shape id="_x0000_s44" style="position:absolute;left:-20;top:-20;width:1691;height:64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3"/>
                      <w:spacing w:before="197" w:line="182" w:lineRule="auto"/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  <w:color w:val="FFFFFF"/>
                        <w:spacing w:val="4"/>
                      </w:rPr>
                      <w:t>展出大类</w:t>
                    </w:r>
                  </w:p>
                </w:txbxContent>
              </v:textbox>
            </v:shape>
          </v:group>
        </w:pict>
      </w:r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183" w:right="1181" w:hanging="212"/>
        <w:spacing w:before="78" w:line="211" w:lineRule="auto"/>
        <w:rPr>
          <w:sz w:val="18"/>
          <w:szCs w:val="18"/>
        </w:rPr>
      </w:pPr>
      <w:r>
        <w:rPr>
          <w:sz w:val="18"/>
          <w:szCs w:val="18"/>
          <w:color w:val="E83828"/>
          <w:position w:val="1"/>
        </w:rPr>
        <w:drawing>
          <wp:inline distT="0" distB="0" distL="0" distR="0">
            <wp:extent cx="50291" cy="5029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E83828"/>
          <w:spacing w:val="21"/>
        </w:rPr>
        <w:t xml:space="preserve">  </w:t>
      </w:r>
      <w:r>
        <w:rPr>
          <w:sz w:val="18"/>
          <w:szCs w:val="18"/>
          <w:color w:val="E83828"/>
          <w:spacing w:val="-4"/>
        </w:rPr>
        <w:t>低空经济产业：</w:t>
      </w:r>
      <w:r>
        <w:rPr>
          <w:sz w:val="18"/>
          <w:szCs w:val="18"/>
          <w:color w:val="221815"/>
          <w:spacing w:val="-4"/>
        </w:rPr>
        <w:t>通航（直升机）、无人机、eVTOL飞行器、航空材料、机载设备等。农林牧渔、低空物流、应急救援、医疗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4"/>
        </w:rPr>
        <w:t>救护、空中巡查、私人飞行、航空摄影、航空运动、飞行培训、娱乐观光</w:t>
      </w:r>
      <w:r>
        <w:rPr>
          <w:sz w:val="18"/>
          <w:szCs w:val="18"/>
          <w:color w:val="221815"/>
          <w:spacing w:val="-5"/>
        </w:rPr>
        <w:t>（低空旅游）等；</w:t>
      </w:r>
    </w:p>
    <w:p>
      <w:pPr>
        <w:pStyle w:val="BodyText"/>
        <w:ind w:left="1181" w:right="1173" w:hanging="210"/>
        <w:spacing w:before="26" w:line="195" w:lineRule="auto"/>
        <w:rPr>
          <w:sz w:val="18"/>
          <w:szCs w:val="18"/>
        </w:rPr>
      </w:pPr>
      <w:r>
        <w:rPr>
          <w:sz w:val="18"/>
          <w:szCs w:val="18"/>
          <w:color w:val="E83828"/>
          <w:position w:val="2"/>
        </w:rPr>
        <w:drawing>
          <wp:inline distT="0" distB="0" distL="0" distR="0">
            <wp:extent cx="50291" cy="5029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E83828"/>
          <w:spacing w:val="19"/>
        </w:rPr>
        <w:t xml:space="preserve">  </w:t>
      </w:r>
      <w:r>
        <w:rPr>
          <w:sz w:val="18"/>
          <w:szCs w:val="18"/>
          <w:color w:val="E83828"/>
          <w:spacing w:val="-3"/>
        </w:rPr>
        <w:t>无人机及应用：</w:t>
      </w:r>
      <w:r>
        <w:rPr>
          <w:sz w:val="18"/>
          <w:szCs w:val="18"/>
          <w:color w:val="221815"/>
          <w:spacing w:val="-3"/>
        </w:rPr>
        <w:t>固定翼无人机、</w:t>
      </w:r>
      <w:r>
        <w:rPr>
          <w:sz w:val="18"/>
          <w:szCs w:val="18"/>
          <w:color w:val="221815"/>
          <w:spacing w:val="24"/>
        </w:rPr>
        <w:t xml:space="preserve">  </w:t>
      </w:r>
      <w:r>
        <w:rPr>
          <w:sz w:val="18"/>
          <w:szCs w:val="18"/>
          <w:color w:val="221815"/>
          <w:spacing w:val="-3"/>
        </w:rPr>
        <w:t>多旋翼无人机、垂直起降无人机、无人直升机、无人飞艇、无人伞翼机、</w:t>
      </w:r>
      <w:r>
        <w:rPr>
          <w:sz w:val="18"/>
          <w:szCs w:val="18"/>
          <w:color w:val="221815"/>
          <w:spacing w:val="-4"/>
        </w:rPr>
        <w:t>无人潜航器等及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3"/>
        </w:rPr>
        <w:t>农林植保、警用、灾害勘查、消防救灾、应急通信、水利海事、安防监控、交通指挥、土壤检测、</w:t>
      </w:r>
      <w:r>
        <w:rPr>
          <w:sz w:val="18"/>
          <w:szCs w:val="18"/>
          <w:color w:val="221815"/>
          <w:spacing w:val="-4"/>
        </w:rPr>
        <w:t>航空摄影、地形测量、生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5"/>
        </w:rPr>
        <w:t>产线巡检、物流运输、电力巡检无人机等；</w:t>
      </w:r>
    </w:p>
    <w:p>
      <w:pPr>
        <w:pStyle w:val="BodyText"/>
        <w:ind w:left="1181" w:right="1173" w:hanging="210"/>
        <w:spacing w:line="200" w:lineRule="auto"/>
        <w:rPr>
          <w:sz w:val="18"/>
          <w:szCs w:val="18"/>
        </w:rPr>
      </w:pPr>
      <w:r>
        <w:rPr>
          <w:sz w:val="18"/>
          <w:szCs w:val="18"/>
          <w:color w:val="E83828"/>
          <w:position w:val="2"/>
        </w:rPr>
        <w:drawing>
          <wp:inline distT="0" distB="0" distL="0" distR="0">
            <wp:extent cx="50291" cy="5029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E83828"/>
          <w:spacing w:val="20"/>
        </w:rPr>
        <w:t xml:space="preserve">  </w:t>
      </w:r>
      <w:r>
        <w:rPr>
          <w:sz w:val="18"/>
          <w:szCs w:val="18"/>
          <w:color w:val="E83828"/>
          <w:spacing w:val="-3"/>
        </w:rPr>
        <w:t>无人系统产业链：</w:t>
      </w:r>
      <w:r>
        <w:rPr>
          <w:sz w:val="18"/>
          <w:szCs w:val="18"/>
          <w:color w:val="221815"/>
          <w:spacing w:val="-3"/>
        </w:rPr>
        <w:t>动力/能源/材料：发动机、发电机、电动机、螺旋桨、变速器、电池、电源及充电设备、复合材料、玻璃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3"/>
        </w:rPr>
        <w:t>钢、碳纤维、聚酰亚胺、涂层；轴承、齿轮、密封件、紧固件、线缆插座、指示灯、减震器（球</w:t>
      </w:r>
      <w:r>
        <w:rPr>
          <w:sz w:val="18"/>
          <w:szCs w:val="18"/>
          <w:color w:val="221815"/>
          <w:spacing w:val="-4"/>
        </w:rPr>
        <w:t>）、无人机收纳盒、收纳箱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2"/>
        </w:rPr>
        <w:t>等；</w:t>
      </w:r>
    </w:p>
    <w:p>
      <w:pPr>
        <w:pStyle w:val="BodyText"/>
        <w:ind w:left="1191" w:right="1173" w:hanging="220"/>
        <w:spacing w:before="2" w:line="205" w:lineRule="auto"/>
        <w:rPr>
          <w:sz w:val="18"/>
          <w:szCs w:val="18"/>
        </w:rPr>
      </w:pPr>
      <w:r>
        <w:rPr>
          <w:sz w:val="18"/>
          <w:szCs w:val="18"/>
          <w:color w:val="B8130D"/>
          <w:spacing w:val="-3"/>
          <w:position w:val="2"/>
        </w:rPr>
        <w:t>。</w:t>
      </w:r>
      <w:r>
        <w:rPr>
          <w:sz w:val="18"/>
          <w:szCs w:val="18"/>
          <w:color w:val="B8130D"/>
          <w:spacing w:val="-3"/>
          <w:position w:val="2"/>
        </w:rPr>
        <w:t xml:space="preserve"> </w:t>
      </w:r>
      <w:r>
        <w:rPr>
          <w:sz w:val="18"/>
          <w:szCs w:val="18"/>
          <w:color w:val="E83828"/>
          <w:spacing w:val="-3"/>
        </w:rPr>
        <w:t>导航/通信/控制类：</w:t>
      </w:r>
      <w:r>
        <w:rPr>
          <w:sz w:val="18"/>
          <w:szCs w:val="18"/>
          <w:color w:val="221815"/>
          <w:spacing w:val="-3"/>
        </w:rPr>
        <w:t>遥控器和地面站、导航定位设备、自动控制系统、数传电台、图传电台、接收机、无线网桥、自组网电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4"/>
        </w:rPr>
        <w:t>台、天线、头戴显示器、传感器、自动驾驶仪、飞控软\硬件、仿真系统、测</w:t>
      </w:r>
      <w:r>
        <w:rPr>
          <w:sz w:val="18"/>
          <w:szCs w:val="18"/>
          <w:color w:val="221815"/>
          <w:spacing w:val="-5"/>
        </w:rPr>
        <w:t>速装置、控制仿真、 舵机伺服等；</w:t>
      </w:r>
    </w:p>
    <w:p>
      <w:pPr>
        <w:pStyle w:val="BodyText"/>
        <w:ind w:left="967"/>
        <w:spacing w:before="1" w:line="225" w:lineRule="auto"/>
        <w:rPr>
          <w:sz w:val="18"/>
          <w:szCs w:val="18"/>
        </w:rPr>
      </w:pPr>
      <w:r>
        <w:rPr>
          <w:sz w:val="18"/>
          <w:szCs w:val="18"/>
          <w:color w:val="221815"/>
          <w:position w:val="2"/>
        </w:rPr>
        <w:drawing>
          <wp:inline distT="0" distB="0" distL="0" distR="0">
            <wp:extent cx="50291" cy="5029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221815"/>
          <w:spacing w:val="15"/>
        </w:rPr>
        <w:t xml:space="preserve">  </w:t>
      </w:r>
      <w:r>
        <w:rPr>
          <w:sz w:val="18"/>
          <w:szCs w:val="18"/>
          <w:color w:val="221815"/>
          <w:spacing w:val="-4"/>
        </w:rPr>
        <w:t>发射/回收类：发射车、发射箱、助推器、 起落架、减震器、辅助轮、回收伞</w:t>
      </w:r>
      <w:r>
        <w:rPr>
          <w:sz w:val="18"/>
          <w:szCs w:val="18"/>
          <w:color w:val="221815"/>
          <w:spacing w:val="-5"/>
        </w:rPr>
        <w:t>、拦阻网等；</w:t>
      </w:r>
    </w:p>
    <w:p>
      <w:pPr>
        <w:pStyle w:val="BodyText"/>
        <w:ind w:left="1182" w:right="1173"/>
        <w:spacing w:before="8" w:line="192" w:lineRule="auto"/>
        <w:rPr>
          <w:sz w:val="18"/>
          <w:szCs w:val="18"/>
        </w:rPr>
      </w:pPr>
      <w:r>
        <w:rPr>
          <w:sz w:val="18"/>
          <w:szCs w:val="18"/>
          <w:color w:val="E83828"/>
          <w:spacing w:val="-3"/>
        </w:rPr>
        <w:t>反无人机类：</w:t>
      </w:r>
      <w:r>
        <w:rPr>
          <w:sz w:val="18"/>
          <w:szCs w:val="18"/>
          <w:color w:val="221815"/>
          <w:spacing w:val="-3"/>
        </w:rPr>
        <w:t>反无人机枪、光电探测、扫描雷达、信号探测、手持干扰设备、导航欺骗防护站、</w:t>
      </w:r>
      <w:r>
        <w:rPr>
          <w:sz w:val="18"/>
          <w:szCs w:val="18"/>
          <w:color w:val="221815"/>
          <w:spacing w:val="-4"/>
        </w:rPr>
        <w:t>智能网捕系统、预警管理系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4"/>
        </w:rPr>
        <w:t>统等；</w:t>
      </w:r>
    </w:p>
    <w:p>
      <w:pPr>
        <w:pStyle w:val="BodyText"/>
        <w:ind w:left="1181" w:right="1178" w:hanging="210"/>
        <w:spacing w:line="206" w:lineRule="auto"/>
        <w:rPr>
          <w:sz w:val="18"/>
          <w:szCs w:val="18"/>
        </w:rPr>
      </w:pPr>
      <w:r>
        <w:rPr>
          <w:sz w:val="18"/>
          <w:szCs w:val="18"/>
          <w:color w:val="E83828"/>
          <w:position w:val="3"/>
        </w:rPr>
        <w:drawing>
          <wp:inline distT="0" distB="0" distL="0" distR="0">
            <wp:extent cx="50291" cy="5029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E83828"/>
          <w:spacing w:val="30"/>
          <w:w w:val="101"/>
        </w:rPr>
        <w:t xml:space="preserve">  </w:t>
      </w:r>
      <w:r>
        <w:rPr>
          <w:sz w:val="18"/>
          <w:szCs w:val="18"/>
          <w:color w:val="E83828"/>
          <w:spacing w:val="-4"/>
        </w:rPr>
        <w:t>配套设备类</w:t>
      </w:r>
      <w:r>
        <w:rPr>
          <w:sz w:val="18"/>
          <w:szCs w:val="18"/>
          <w:color w:val="E83828"/>
          <w:spacing w:val="-22"/>
        </w:rPr>
        <w:t xml:space="preserve"> </w:t>
      </w:r>
      <w:r>
        <w:rPr>
          <w:sz w:val="18"/>
          <w:szCs w:val="18"/>
          <w:color w:val="E83828"/>
          <w:spacing w:val="-4"/>
        </w:rPr>
        <w:t>：</w:t>
      </w:r>
      <w:r>
        <w:rPr>
          <w:sz w:val="18"/>
          <w:szCs w:val="18"/>
          <w:color w:val="221815"/>
          <w:spacing w:val="-4"/>
        </w:rPr>
        <w:t>吊舱、云台、相机/摄像机、光学稳定/红外热成像设备、机载雷达、激光测距仪、报警器、喷洒系统、机器臂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6"/>
        </w:rPr>
        <w:t>系统、抗干扰系统、软件、传感器等；</w:t>
      </w:r>
    </w:p>
    <w:p>
      <w:pPr>
        <w:pStyle w:val="BodyText"/>
        <w:ind w:left="1181" w:right="1173" w:hanging="210"/>
        <w:spacing w:before="30" w:line="198" w:lineRule="auto"/>
        <w:rPr>
          <w:sz w:val="18"/>
          <w:szCs w:val="18"/>
        </w:rPr>
      </w:pPr>
      <w:r>
        <w:rPr>
          <w:sz w:val="18"/>
          <w:szCs w:val="18"/>
          <w:color w:val="E83828"/>
          <w:position w:val="2"/>
        </w:rPr>
        <w:drawing>
          <wp:inline distT="0" distB="0" distL="0" distR="0">
            <wp:extent cx="50291" cy="5029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18"/>
          <w:color w:val="E83828"/>
          <w:spacing w:val="14"/>
          <w:w w:val="101"/>
        </w:rPr>
        <w:t xml:space="preserve">  </w:t>
      </w:r>
      <w:r>
        <w:rPr>
          <w:sz w:val="18"/>
          <w:szCs w:val="18"/>
          <w:color w:val="E83828"/>
          <w:spacing w:val="-3"/>
        </w:rPr>
        <w:t>服务保障类：</w:t>
      </w:r>
      <w:r>
        <w:rPr>
          <w:sz w:val="18"/>
          <w:szCs w:val="18"/>
          <w:color w:val="221815"/>
          <w:spacing w:val="-3"/>
        </w:rPr>
        <w:t>无人机设计、无人机驾驶员培训、软件开发商、各种无人机书刊、航空企</w:t>
      </w:r>
      <w:r>
        <w:rPr>
          <w:sz w:val="18"/>
          <w:szCs w:val="18"/>
          <w:color w:val="221815"/>
          <w:spacing w:val="-4"/>
        </w:rPr>
        <w:t>业及高校、科研院所；飞行驾驶模拟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1"/>
        </w:rPr>
        <w:t>器、VR/AR虚拟仿真系统、在线教育培训机构及平台、APP软件、STEAM</w:t>
      </w:r>
      <w:r>
        <w:rPr>
          <w:sz w:val="18"/>
          <w:szCs w:val="18"/>
          <w:color w:val="221815"/>
          <w:spacing w:val="-2"/>
        </w:rPr>
        <w:t>教学方案和成果、科技馆、特色学校及科普教育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8"/>
        </w:rPr>
        <w:t>基地等。</w:t>
      </w:r>
    </w:p>
    <w:p>
      <w:pPr>
        <w:pStyle w:val="BodyText"/>
        <w:ind w:left="1187" w:right="1170" w:hanging="220"/>
        <w:spacing w:before="202" w:line="223" w:lineRule="auto"/>
        <w:rPr>
          <w:sz w:val="16"/>
          <w:szCs w:val="16"/>
        </w:rPr>
      </w:pPr>
      <w:r>
        <w:rPr>
          <w:sz w:val="16"/>
          <w:szCs w:val="16"/>
          <w:color w:val="E83828"/>
          <w:position w:val="2"/>
        </w:rPr>
        <w:drawing>
          <wp:inline distT="0" distB="0" distL="0" distR="0">
            <wp:extent cx="50291" cy="5029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E83828"/>
          <w:spacing w:val="6"/>
        </w:rPr>
        <w:t xml:space="preserve">   </w:t>
      </w:r>
      <w:r>
        <w:rPr>
          <w:sz w:val="16"/>
          <w:szCs w:val="16"/>
          <w:color w:val="E83828"/>
          <w:spacing w:val="-3"/>
        </w:rPr>
        <w:t>Unmanned</w:t>
      </w:r>
      <w:r>
        <w:rPr>
          <w:sz w:val="16"/>
          <w:szCs w:val="16"/>
          <w:color w:val="E83828"/>
          <w:spacing w:val="37"/>
          <w:w w:val="101"/>
        </w:rPr>
        <w:t xml:space="preserve"> </w:t>
      </w:r>
      <w:r>
        <w:rPr>
          <w:sz w:val="16"/>
          <w:szCs w:val="16"/>
          <w:color w:val="E83828"/>
          <w:spacing w:val="-3"/>
        </w:rPr>
        <w:t>aerial</w:t>
      </w:r>
      <w:r>
        <w:rPr>
          <w:sz w:val="16"/>
          <w:szCs w:val="16"/>
          <w:color w:val="E83828"/>
          <w:spacing w:val="33"/>
          <w:w w:val="101"/>
        </w:rPr>
        <w:t xml:space="preserve"> </w:t>
      </w:r>
      <w:r>
        <w:rPr>
          <w:sz w:val="16"/>
          <w:szCs w:val="16"/>
          <w:color w:val="E83828"/>
          <w:spacing w:val="-3"/>
        </w:rPr>
        <w:t>vehicles  (U</w:t>
      </w:r>
      <w:r>
        <w:rPr>
          <w:sz w:val="16"/>
          <w:szCs w:val="16"/>
          <w:color w:val="E83828"/>
          <w:spacing w:val="-4"/>
        </w:rPr>
        <w:t>AVs)</w:t>
      </w:r>
      <w:r>
        <w:rPr>
          <w:sz w:val="16"/>
          <w:szCs w:val="16"/>
          <w:color w:val="E83828"/>
          <w:spacing w:val="38"/>
        </w:rPr>
        <w:t xml:space="preserve"> </w:t>
      </w:r>
      <w:r>
        <w:rPr>
          <w:sz w:val="16"/>
          <w:szCs w:val="16"/>
          <w:color w:val="E83828"/>
          <w:spacing w:val="-4"/>
        </w:rPr>
        <w:t>and</w:t>
      </w:r>
      <w:r>
        <w:rPr>
          <w:sz w:val="16"/>
          <w:szCs w:val="16"/>
          <w:color w:val="E83828"/>
          <w:spacing w:val="39"/>
          <w:w w:val="101"/>
        </w:rPr>
        <w:t xml:space="preserve"> </w:t>
      </w:r>
      <w:r>
        <w:rPr>
          <w:sz w:val="16"/>
          <w:szCs w:val="16"/>
          <w:color w:val="E83828"/>
          <w:spacing w:val="-4"/>
        </w:rPr>
        <w:t>applications:</w:t>
      </w:r>
      <w:r>
        <w:rPr>
          <w:sz w:val="16"/>
          <w:szCs w:val="16"/>
          <w:color w:val="E83828"/>
          <w:spacing w:val="36"/>
        </w:rPr>
        <w:t xml:space="preserve"> </w:t>
      </w:r>
      <w:r>
        <w:rPr>
          <w:sz w:val="16"/>
          <w:szCs w:val="16"/>
          <w:color w:val="221815"/>
          <w:spacing w:val="-4"/>
        </w:rPr>
        <w:t>fixed-wing  UAVs,  multi-rotor</w:t>
      </w:r>
      <w:r>
        <w:rPr>
          <w:sz w:val="16"/>
          <w:szCs w:val="16"/>
          <w:color w:val="221815"/>
          <w:spacing w:val="8"/>
        </w:rPr>
        <w:t xml:space="preserve">  </w:t>
      </w:r>
      <w:r>
        <w:rPr>
          <w:sz w:val="16"/>
          <w:szCs w:val="16"/>
          <w:color w:val="221815"/>
          <w:spacing w:val="-4"/>
        </w:rPr>
        <w:t>UAVs,  vertical  take-off  and  landing</w:t>
      </w:r>
      <w:r>
        <w:rPr>
          <w:sz w:val="16"/>
          <w:szCs w:val="16"/>
          <w:color w:val="221815"/>
          <w:spacing w:val="7"/>
        </w:rPr>
        <w:t xml:space="preserve">  </w:t>
      </w:r>
      <w:r>
        <w:rPr>
          <w:sz w:val="16"/>
          <w:szCs w:val="16"/>
          <w:color w:val="221815"/>
          <w:spacing w:val="-4"/>
        </w:rPr>
        <w:t>UAVs,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3"/>
        </w:rPr>
        <w:t>unmanned helicopters, unmanned airships, unmanned paragliders, unmanned under</w:t>
      </w:r>
      <w:r>
        <w:rPr>
          <w:sz w:val="16"/>
          <w:szCs w:val="16"/>
          <w:color w:val="221815"/>
          <w:spacing w:val="-4"/>
        </w:rPr>
        <w:t>water</w:t>
      </w:r>
      <w:r>
        <w:rPr>
          <w:sz w:val="16"/>
          <w:szCs w:val="16"/>
          <w:color w:val="221815"/>
          <w:spacing w:val="-12"/>
        </w:rPr>
        <w:t xml:space="preserve"> </w:t>
      </w:r>
      <w:r>
        <w:rPr>
          <w:sz w:val="16"/>
          <w:szCs w:val="16"/>
          <w:color w:val="221815"/>
          <w:spacing w:val="-4"/>
        </w:rPr>
        <w:t>vehicles, etc., as well as agricultural and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4"/>
        </w:rPr>
        <w:t>forestry</w:t>
      </w:r>
      <w:r>
        <w:rPr>
          <w:sz w:val="16"/>
          <w:szCs w:val="16"/>
          <w:color w:val="221815"/>
          <w:spacing w:val="38"/>
        </w:rPr>
        <w:t xml:space="preserve"> </w:t>
      </w:r>
      <w:r>
        <w:rPr>
          <w:sz w:val="16"/>
          <w:szCs w:val="16"/>
          <w:color w:val="221815"/>
          <w:spacing w:val="-4"/>
        </w:rPr>
        <w:t>plant</w:t>
      </w:r>
      <w:r>
        <w:rPr>
          <w:sz w:val="16"/>
          <w:szCs w:val="16"/>
          <w:color w:val="221815"/>
          <w:spacing w:val="24"/>
        </w:rPr>
        <w:t xml:space="preserve"> </w:t>
      </w:r>
      <w:r>
        <w:rPr>
          <w:sz w:val="16"/>
          <w:szCs w:val="16"/>
          <w:color w:val="221815"/>
          <w:spacing w:val="-4"/>
        </w:rPr>
        <w:t>protection,</w:t>
      </w:r>
      <w:r>
        <w:rPr>
          <w:sz w:val="16"/>
          <w:szCs w:val="16"/>
          <w:color w:val="221815"/>
          <w:spacing w:val="21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police,</w:t>
      </w:r>
      <w:r>
        <w:rPr>
          <w:sz w:val="16"/>
          <w:szCs w:val="16"/>
          <w:color w:val="221815"/>
          <w:spacing w:val="10"/>
        </w:rPr>
        <w:t xml:space="preserve"> </w:t>
      </w:r>
      <w:r>
        <w:rPr>
          <w:sz w:val="16"/>
          <w:szCs w:val="16"/>
          <w:color w:val="221815"/>
          <w:spacing w:val="-4"/>
        </w:rPr>
        <w:t>disaster</w:t>
      </w:r>
      <w:r>
        <w:rPr>
          <w:sz w:val="16"/>
          <w:szCs w:val="16"/>
          <w:color w:val="221815"/>
          <w:spacing w:val="12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exploration, fire and</w:t>
      </w:r>
      <w:r>
        <w:rPr>
          <w:sz w:val="16"/>
          <w:szCs w:val="16"/>
          <w:color w:val="221815"/>
          <w:spacing w:val="11"/>
        </w:rPr>
        <w:t xml:space="preserve"> </w:t>
      </w:r>
      <w:r>
        <w:rPr>
          <w:sz w:val="16"/>
          <w:szCs w:val="16"/>
          <w:color w:val="221815"/>
          <w:spacing w:val="-4"/>
        </w:rPr>
        <w:t>disaster</w:t>
      </w:r>
      <w:r>
        <w:rPr>
          <w:sz w:val="16"/>
          <w:szCs w:val="16"/>
          <w:color w:val="221815"/>
          <w:spacing w:val="23"/>
        </w:rPr>
        <w:t xml:space="preserve"> </w:t>
      </w:r>
      <w:r>
        <w:rPr>
          <w:sz w:val="16"/>
          <w:szCs w:val="16"/>
          <w:color w:val="221815"/>
          <w:spacing w:val="-4"/>
        </w:rPr>
        <w:t>relief,</w:t>
      </w:r>
      <w:r>
        <w:rPr>
          <w:sz w:val="16"/>
          <w:szCs w:val="16"/>
          <w:color w:val="221815"/>
          <w:spacing w:val="13"/>
        </w:rPr>
        <w:t xml:space="preserve"> </w:t>
      </w:r>
      <w:r>
        <w:rPr>
          <w:sz w:val="16"/>
          <w:szCs w:val="16"/>
          <w:color w:val="221815"/>
          <w:spacing w:val="-4"/>
        </w:rPr>
        <w:t>emergency</w:t>
      </w:r>
      <w:r>
        <w:rPr>
          <w:sz w:val="16"/>
          <w:szCs w:val="16"/>
          <w:color w:val="221815"/>
          <w:spacing w:val="10"/>
        </w:rPr>
        <w:t xml:space="preserve"> </w:t>
      </w:r>
      <w:r>
        <w:rPr>
          <w:sz w:val="16"/>
          <w:szCs w:val="16"/>
          <w:color w:val="221815"/>
          <w:spacing w:val="-4"/>
        </w:rPr>
        <w:t>communications, water</w:t>
      </w:r>
      <w:r>
        <w:rPr>
          <w:sz w:val="16"/>
          <w:szCs w:val="16"/>
          <w:color w:val="221815"/>
          <w:spacing w:val="9"/>
        </w:rPr>
        <w:t xml:space="preserve"> </w:t>
      </w:r>
      <w:r>
        <w:rPr>
          <w:sz w:val="16"/>
          <w:szCs w:val="16"/>
          <w:color w:val="221815"/>
          <w:spacing w:val="-4"/>
        </w:rPr>
        <w:t>con</w:t>
      </w:r>
      <w:r>
        <w:rPr>
          <w:sz w:val="16"/>
          <w:szCs w:val="16"/>
          <w:color w:val="221815"/>
          <w:spacing w:val="-5"/>
        </w:rPr>
        <w:t>servancy</w:t>
      </w:r>
      <w:r>
        <w:rPr>
          <w:sz w:val="16"/>
          <w:szCs w:val="16"/>
          <w:color w:val="221815"/>
          <w:spacing w:val="10"/>
        </w:rPr>
        <w:t xml:space="preserve"> </w:t>
      </w:r>
      <w:r>
        <w:rPr>
          <w:sz w:val="16"/>
          <w:szCs w:val="16"/>
          <w:color w:val="221815"/>
          <w:spacing w:val="-5"/>
        </w:rPr>
        <w:t>and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3"/>
        </w:rPr>
        <w:t>maritime, security monitoring, traffic command, </w:t>
      </w:r>
      <w:r>
        <w:rPr>
          <w:sz w:val="16"/>
          <w:szCs w:val="16"/>
          <w:color w:val="221815"/>
          <w:spacing w:val="-4"/>
        </w:rPr>
        <w:t>soil detection, aerial photography, topographic survey,</w:t>
      </w:r>
      <w:r>
        <w:rPr>
          <w:sz w:val="16"/>
          <w:szCs w:val="16"/>
          <w:color w:val="221815"/>
          <w:spacing w:val="11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production</w:t>
      </w:r>
      <w:r>
        <w:rPr>
          <w:sz w:val="16"/>
          <w:szCs w:val="16"/>
          <w:color w:val="221815"/>
          <w:spacing w:val="14"/>
        </w:rPr>
        <w:t xml:space="preserve"> </w:t>
      </w:r>
      <w:r>
        <w:rPr>
          <w:sz w:val="16"/>
          <w:szCs w:val="16"/>
          <w:color w:val="221815"/>
          <w:spacing w:val="-4"/>
        </w:rPr>
        <w:t>line inspection,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3"/>
        </w:rPr>
        <w:t>logistics and transportation, power</w:t>
      </w:r>
      <w:r>
        <w:rPr>
          <w:sz w:val="16"/>
          <w:szCs w:val="16"/>
          <w:color w:val="221815"/>
          <w:spacing w:val="-4"/>
        </w:rPr>
        <w:t xml:space="preserve"> inspection UAVs, etc.</w:t>
      </w:r>
    </w:p>
    <w:p>
      <w:pPr>
        <w:pStyle w:val="BodyText"/>
        <w:ind w:left="1187" w:right="1170" w:hanging="220"/>
        <w:spacing w:before="37" w:line="220" w:lineRule="auto"/>
        <w:rPr>
          <w:sz w:val="16"/>
          <w:szCs w:val="16"/>
        </w:rPr>
      </w:pPr>
      <w:r>
        <w:rPr>
          <w:sz w:val="16"/>
          <w:szCs w:val="16"/>
          <w:color w:val="E83828"/>
          <w:position w:val="2"/>
        </w:rPr>
        <w:drawing>
          <wp:inline distT="0" distB="0" distL="0" distR="0">
            <wp:extent cx="50291" cy="50291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E83828"/>
          <w:spacing w:val="6"/>
        </w:rPr>
        <w:t xml:space="preserve">   </w:t>
      </w:r>
      <w:r>
        <w:rPr>
          <w:sz w:val="16"/>
          <w:szCs w:val="16"/>
          <w:color w:val="E83828"/>
          <w:spacing w:val="-3"/>
        </w:rPr>
        <w:t>Unmanned system</w:t>
      </w:r>
      <w:r>
        <w:rPr>
          <w:sz w:val="16"/>
          <w:szCs w:val="16"/>
          <w:color w:val="E83828"/>
          <w:spacing w:val="16"/>
          <w:w w:val="101"/>
        </w:rPr>
        <w:t xml:space="preserve"> </w:t>
      </w:r>
      <w:r>
        <w:rPr>
          <w:sz w:val="16"/>
          <w:szCs w:val="16"/>
          <w:color w:val="E83828"/>
          <w:spacing w:val="-3"/>
        </w:rPr>
        <w:t>industr</w:t>
      </w:r>
      <w:r>
        <w:rPr>
          <w:sz w:val="16"/>
          <w:szCs w:val="16"/>
          <w:color w:val="E83828"/>
          <w:spacing w:val="-4"/>
        </w:rPr>
        <w:t>y chain:</w:t>
      </w:r>
      <w:r>
        <w:rPr>
          <w:sz w:val="16"/>
          <w:szCs w:val="16"/>
          <w:color w:val="E83828"/>
          <w:spacing w:val="19"/>
        </w:rPr>
        <w:t xml:space="preserve"> </w:t>
      </w:r>
      <w:r>
        <w:rPr>
          <w:sz w:val="16"/>
          <w:szCs w:val="16"/>
          <w:color w:val="221815"/>
          <w:spacing w:val="-4"/>
        </w:rPr>
        <w:t>power/energy/materials: engines, generators, electric</w:t>
      </w:r>
      <w:r>
        <w:rPr>
          <w:sz w:val="16"/>
          <w:szCs w:val="16"/>
          <w:color w:val="221815"/>
          <w:spacing w:val="15"/>
        </w:rPr>
        <w:t xml:space="preserve"> </w:t>
      </w:r>
      <w:r>
        <w:rPr>
          <w:sz w:val="16"/>
          <w:szCs w:val="16"/>
          <w:color w:val="221815"/>
          <w:spacing w:val="-4"/>
        </w:rPr>
        <w:t>motors,</w:t>
      </w:r>
      <w:r>
        <w:rPr>
          <w:sz w:val="16"/>
          <w:szCs w:val="16"/>
          <w:color w:val="221815"/>
          <w:spacing w:val="19"/>
        </w:rPr>
        <w:t xml:space="preserve"> </w:t>
      </w:r>
      <w:r>
        <w:rPr>
          <w:sz w:val="16"/>
          <w:szCs w:val="16"/>
          <w:color w:val="221815"/>
          <w:spacing w:val="-4"/>
        </w:rPr>
        <w:t>propellers, transmissions,</w:t>
      </w:r>
      <w:r>
        <w:rPr>
          <w:sz w:val="16"/>
          <w:szCs w:val="16"/>
          <w:color w:val="221815"/>
          <w:spacing w:val="19"/>
        </w:rPr>
        <w:t xml:space="preserve"> </w:t>
      </w:r>
      <w:r>
        <w:rPr>
          <w:sz w:val="16"/>
          <w:szCs w:val="16"/>
          <w:color w:val="221815"/>
          <w:spacing w:val="-4"/>
        </w:rPr>
        <w:t>batter-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4"/>
        </w:rPr>
        <w:t>ies,</w:t>
      </w:r>
      <w:r>
        <w:rPr>
          <w:sz w:val="16"/>
          <w:szCs w:val="16"/>
          <w:color w:val="221815"/>
          <w:spacing w:val="31"/>
        </w:rPr>
        <w:t xml:space="preserve"> </w:t>
      </w:r>
      <w:r>
        <w:rPr>
          <w:sz w:val="16"/>
          <w:szCs w:val="16"/>
          <w:color w:val="221815"/>
          <w:spacing w:val="-4"/>
        </w:rPr>
        <w:t>power</w:t>
      </w:r>
      <w:r>
        <w:rPr>
          <w:sz w:val="16"/>
          <w:szCs w:val="16"/>
          <w:color w:val="221815"/>
          <w:spacing w:val="22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supplies</w:t>
      </w:r>
      <w:r>
        <w:rPr>
          <w:sz w:val="16"/>
          <w:szCs w:val="16"/>
          <w:color w:val="221815"/>
          <w:spacing w:val="17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and</w:t>
      </w:r>
      <w:r>
        <w:rPr>
          <w:sz w:val="16"/>
          <w:szCs w:val="16"/>
          <w:color w:val="221815"/>
          <w:spacing w:val="18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charging</w:t>
      </w:r>
      <w:r>
        <w:rPr>
          <w:sz w:val="16"/>
          <w:szCs w:val="16"/>
          <w:color w:val="221815"/>
          <w:spacing w:val="18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equipment,</w:t>
      </w:r>
      <w:r>
        <w:rPr>
          <w:sz w:val="16"/>
          <w:szCs w:val="16"/>
          <w:color w:val="221815"/>
          <w:spacing w:val="18"/>
        </w:rPr>
        <w:t xml:space="preserve"> </w:t>
      </w:r>
      <w:r>
        <w:rPr>
          <w:sz w:val="16"/>
          <w:szCs w:val="16"/>
          <w:color w:val="221815"/>
          <w:spacing w:val="-4"/>
        </w:rPr>
        <w:t>c</w:t>
      </w:r>
      <w:r>
        <w:rPr>
          <w:sz w:val="16"/>
          <w:szCs w:val="16"/>
          <w:color w:val="221815"/>
          <w:spacing w:val="-5"/>
        </w:rPr>
        <w:t>omposite</w:t>
      </w:r>
      <w:r>
        <w:rPr>
          <w:sz w:val="16"/>
          <w:szCs w:val="16"/>
          <w:color w:val="221815"/>
          <w:spacing w:val="31"/>
        </w:rPr>
        <w:t xml:space="preserve"> </w:t>
      </w:r>
      <w:r>
        <w:rPr>
          <w:sz w:val="16"/>
          <w:szCs w:val="16"/>
          <w:color w:val="221815"/>
          <w:spacing w:val="-5"/>
        </w:rPr>
        <w:t>materials,</w:t>
      </w:r>
      <w:r>
        <w:rPr>
          <w:sz w:val="16"/>
          <w:szCs w:val="16"/>
          <w:color w:val="221815"/>
          <w:spacing w:val="33"/>
        </w:rPr>
        <w:t xml:space="preserve"> </w:t>
      </w:r>
      <w:r>
        <w:rPr>
          <w:sz w:val="16"/>
          <w:szCs w:val="16"/>
          <w:color w:val="221815"/>
          <w:spacing w:val="-5"/>
        </w:rPr>
        <w:t>FRP,</w:t>
      </w:r>
      <w:r>
        <w:rPr>
          <w:sz w:val="16"/>
          <w:szCs w:val="16"/>
          <w:color w:val="221815"/>
          <w:spacing w:val="18"/>
        </w:rPr>
        <w:t xml:space="preserve"> </w:t>
      </w:r>
      <w:r>
        <w:rPr>
          <w:sz w:val="16"/>
          <w:szCs w:val="16"/>
          <w:color w:val="221815"/>
          <w:spacing w:val="-5"/>
        </w:rPr>
        <w:t>carbon</w:t>
      </w:r>
      <w:r>
        <w:rPr>
          <w:sz w:val="16"/>
          <w:szCs w:val="16"/>
          <w:color w:val="221815"/>
          <w:spacing w:val="11"/>
          <w:w w:val="101"/>
        </w:rPr>
        <w:t xml:space="preserve"> </w:t>
      </w:r>
      <w:r>
        <w:rPr>
          <w:sz w:val="16"/>
          <w:szCs w:val="16"/>
          <w:color w:val="221815"/>
          <w:spacing w:val="-5"/>
        </w:rPr>
        <w:t>fiber,</w:t>
      </w:r>
      <w:r>
        <w:rPr>
          <w:sz w:val="16"/>
          <w:szCs w:val="16"/>
          <w:color w:val="221815"/>
          <w:spacing w:val="28"/>
          <w:w w:val="101"/>
        </w:rPr>
        <w:t xml:space="preserve"> </w:t>
      </w:r>
      <w:r>
        <w:rPr>
          <w:sz w:val="16"/>
          <w:szCs w:val="16"/>
          <w:color w:val="221815"/>
          <w:spacing w:val="-5"/>
        </w:rPr>
        <w:t>polyimide,</w:t>
      </w:r>
      <w:r>
        <w:rPr>
          <w:sz w:val="16"/>
          <w:szCs w:val="16"/>
          <w:color w:val="221815"/>
          <w:spacing w:val="18"/>
        </w:rPr>
        <w:t xml:space="preserve"> </w:t>
      </w:r>
      <w:r>
        <w:rPr>
          <w:sz w:val="16"/>
          <w:szCs w:val="16"/>
          <w:color w:val="221815"/>
          <w:spacing w:val="-5"/>
        </w:rPr>
        <w:t>coatings;</w:t>
      </w:r>
      <w:r>
        <w:rPr>
          <w:sz w:val="16"/>
          <w:szCs w:val="16"/>
          <w:color w:val="221815"/>
          <w:spacing w:val="28"/>
          <w:w w:val="101"/>
        </w:rPr>
        <w:t xml:space="preserve"> </w:t>
      </w:r>
      <w:r>
        <w:rPr>
          <w:sz w:val="16"/>
          <w:szCs w:val="16"/>
          <w:color w:val="221815"/>
          <w:spacing w:val="-5"/>
        </w:rPr>
        <w:t>bearings,</w:t>
      </w:r>
      <w:r>
        <w:rPr>
          <w:sz w:val="16"/>
          <w:szCs w:val="16"/>
          <w:color w:val="221815"/>
          <w:spacing w:val="18"/>
        </w:rPr>
        <w:t xml:space="preserve"> </w:t>
      </w:r>
      <w:r>
        <w:rPr>
          <w:sz w:val="16"/>
          <w:szCs w:val="16"/>
          <w:color w:val="221815"/>
          <w:spacing w:val="-5"/>
        </w:rPr>
        <w:t>gears,</w:t>
      </w:r>
      <w:r>
        <w:rPr>
          <w:sz w:val="16"/>
          <w:szCs w:val="16"/>
          <w:color w:val="221815"/>
          <w:spacing w:val="21"/>
          <w:w w:val="101"/>
        </w:rPr>
        <w:t xml:space="preserve"> </w:t>
      </w:r>
      <w:r>
        <w:rPr>
          <w:sz w:val="16"/>
          <w:szCs w:val="16"/>
          <w:color w:val="221815"/>
          <w:spacing w:val="-5"/>
        </w:rPr>
        <w:t>seals,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3"/>
        </w:rPr>
        <w:t>fasteners, cable sockets, indicator light</w:t>
      </w:r>
      <w:r>
        <w:rPr>
          <w:sz w:val="16"/>
          <w:szCs w:val="16"/>
          <w:color w:val="221815"/>
          <w:spacing w:val="-4"/>
        </w:rPr>
        <w:t>s, shock absorbers (balls), drone storage</w:t>
      </w:r>
      <w:r>
        <w:rPr>
          <w:sz w:val="16"/>
          <w:szCs w:val="16"/>
          <w:color w:val="221815"/>
          <w:spacing w:val="14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boxes, storage</w:t>
      </w:r>
      <w:r>
        <w:rPr>
          <w:sz w:val="16"/>
          <w:szCs w:val="16"/>
          <w:color w:val="221815"/>
          <w:spacing w:val="12"/>
        </w:rPr>
        <w:t xml:space="preserve"> </w:t>
      </w:r>
      <w:r>
        <w:rPr>
          <w:sz w:val="16"/>
          <w:szCs w:val="16"/>
          <w:color w:val="221815"/>
          <w:spacing w:val="-4"/>
        </w:rPr>
        <w:t>boxes, etc.</w:t>
      </w:r>
    </w:p>
    <w:p>
      <w:pPr>
        <w:pStyle w:val="BodyText"/>
        <w:ind w:left="1193" w:right="1171" w:hanging="226"/>
        <w:spacing w:before="45" w:line="222" w:lineRule="auto"/>
        <w:rPr>
          <w:sz w:val="16"/>
          <w:szCs w:val="16"/>
        </w:rPr>
      </w:pPr>
      <w:r>
        <w:rPr>
          <w:sz w:val="16"/>
          <w:szCs w:val="16"/>
          <w:color w:val="E83828"/>
          <w:position w:val="2"/>
        </w:rPr>
        <w:drawing>
          <wp:inline distT="0" distB="0" distL="0" distR="0">
            <wp:extent cx="50291" cy="50292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E83828"/>
          <w:spacing w:val="6"/>
        </w:rPr>
        <w:t xml:space="preserve">   </w:t>
      </w:r>
      <w:r>
        <w:rPr>
          <w:sz w:val="16"/>
          <w:szCs w:val="16"/>
          <w:color w:val="E83828"/>
          <w:spacing w:val="-3"/>
        </w:rPr>
        <w:t>Navigation/communication/control: </w:t>
      </w:r>
      <w:r>
        <w:rPr>
          <w:sz w:val="16"/>
          <w:szCs w:val="16"/>
          <w:color w:val="221815"/>
          <w:spacing w:val="-3"/>
        </w:rPr>
        <w:t>remote control and ground</w:t>
      </w:r>
      <w:r>
        <w:rPr>
          <w:sz w:val="16"/>
          <w:szCs w:val="16"/>
          <w:color w:val="221815"/>
          <w:spacing w:val="-4"/>
        </w:rPr>
        <w:t xml:space="preserve"> station, navigation and</w:t>
      </w:r>
      <w:r>
        <w:rPr>
          <w:sz w:val="16"/>
          <w:szCs w:val="16"/>
          <w:color w:val="221815"/>
          <w:spacing w:val="17"/>
        </w:rPr>
        <w:t xml:space="preserve"> </w:t>
      </w:r>
      <w:r>
        <w:rPr>
          <w:sz w:val="16"/>
          <w:szCs w:val="16"/>
          <w:color w:val="221815"/>
          <w:spacing w:val="-4"/>
        </w:rPr>
        <w:t>positioning equipment, automatic control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4"/>
        </w:rPr>
        <w:t>system, data transmission radio, image transmission radio, receiver, wireless bridge, ad hoc network</w:t>
      </w:r>
      <w:r>
        <w:rPr>
          <w:sz w:val="16"/>
          <w:szCs w:val="16"/>
          <w:color w:val="221815"/>
          <w:spacing w:val="27"/>
          <w:w w:val="102"/>
        </w:rPr>
        <w:t xml:space="preserve"> </w:t>
      </w:r>
      <w:r>
        <w:rPr>
          <w:sz w:val="16"/>
          <w:szCs w:val="16"/>
          <w:color w:val="221815"/>
          <w:spacing w:val="-4"/>
        </w:rPr>
        <w:t>radio, antenn</w:t>
      </w:r>
      <w:r>
        <w:rPr>
          <w:sz w:val="16"/>
          <w:szCs w:val="16"/>
          <w:color w:val="221815"/>
          <w:spacing w:val="-5"/>
        </w:rPr>
        <w:t>a,</w:t>
      </w:r>
      <w:r>
        <w:rPr>
          <w:sz w:val="16"/>
          <w:szCs w:val="16"/>
          <w:color w:val="221815"/>
          <w:spacing w:val="11"/>
        </w:rPr>
        <w:t xml:space="preserve"> </w:t>
      </w:r>
      <w:r>
        <w:rPr>
          <w:sz w:val="16"/>
          <w:szCs w:val="16"/>
          <w:color w:val="221815"/>
          <w:spacing w:val="-5"/>
        </w:rPr>
        <w:t>head-mounted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3"/>
        </w:rPr>
        <w:t>display, sensor, autopilot, flight control software and</w:t>
      </w:r>
      <w:r>
        <w:rPr>
          <w:sz w:val="16"/>
          <w:szCs w:val="16"/>
          <w:color w:val="221815"/>
          <w:spacing w:val="17"/>
        </w:rPr>
        <w:t xml:space="preserve"> </w:t>
      </w:r>
      <w:r>
        <w:rPr>
          <w:sz w:val="16"/>
          <w:szCs w:val="16"/>
          <w:color w:val="221815"/>
          <w:spacing w:val="-3"/>
        </w:rPr>
        <w:t>ha</w:t>
      </w:r>
      <w:r>
        <w:rPr>
          <w:sz w:val="16"/>
          <w:szCs w:val="16"/>
          <w:color w:val="221815"/>
          <w:spacing w:val="-4"/>
        </w:rPr>
        <w:t>rdware, simulation system, speed</w:t>
      </w:r>
      <w:r>
        <w:rPr>
          <w:sz w:val="16"/>
          <w:szCs w:val="16"/>
          <w:color w:val="221815"/>
          <w:spacing w:val="17"/>
        </w:rPr>
        <w:t xml:space="preserve"> </w:t>
      </w:r>
      <w:r>
        <w:rPr>
          <w:sz w:val="16"/>
          <w:szCs w:val="16"/>
          <w:color w:val="221815"/>
          <w:spacing w:val="-4"/>
        </w:rPr>
        <w:t>measurement device, control simulation,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4"/>
        </w:rPr>
        <w:t>servo, etc.</w:t>
      </w:r>
    </w:p>
    <w:p>
      <w:pPr>
        <w:pStyle w:val="BodyText"/>
        <w:ind w:left="1192" w:right="1170" w:hanging="225"/>
        <w:spacing w:before="41" w:line="220" w:lineRule="auto"/>
        <w:rPr>
          <w:sz w:val="16"/>
          <w:szCs w:val="16"/>
        </w:rPr>
      </w:pPr>
      <w:r>
        <w:rPr>
          <w:sz w:val="16"/>
          <w:szCs w:val="16"/>
          <w:color w:val="E83828"/>
          <w:position w:val="2"/>
        </w:rPr>
        <w:drawing>
          <wp:inline distT="0" distB="0" distL="0" distR="0">
            <wp:extent cx="50291" cy="50292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E83828"/>
          <w:spacing w:val="7"/>
        </w:rPr>
        <w:t xml:space="preserve">   </w:t>
      </w:r>
      <w:r>
        <w:rPr>
          <w:sz w:val="16"/>
          <w:szCs w:val="16"/>
          <w:color w:val="E83828"/>
          <w:spacing w:val="-4"/>
        </w:rPr>
        <w:t>Launch/recovery</w:t>
      </w:r>
      <w:r>
        <w:rPr>
          <w:sz w:val="16"/>
          <w:szCs w:val="16"/>
          <w:color w:val="E83828"/>
          <w:spacing w:val="18"/>
          <w:w w:val="101"/>
        </w:rPr>
        <w:t xml:space="preserve"> </w:t>
      </w:r>
      <w:r>
        <w:rPr>
          <w:sz w:val="16"/>
          <w:szCs w:val="16"/>
          <w:color w:val="E83828"/>
          <w:spacing w:val="-4"/>
        </w:rPr>
        <w:t>category:</w:t>
      </w:r>
      <w:r>
        <w:rPr>
          <w:sz w:val="16"/>
          <w:szCs w:val="16"/>
          <w:color w:val="E83828"/>
          <w:spacing w:val="31"/>
        </w:rPr>
        <w:t xml:space="preserve"> </w:t>
      </w:r>
      <w:r>
        <w:rPr>
          <w:sz w:val="16"/>
          <w:szCs w:val="16"/>
          <w:color w:val="221815"/>
          <w:spacing w:val="-4"/>
        </w:rPr>
        <w:t>launch vehicle,</w:t>
      </w:r>
      <w:r>
        <w:rPr>
          <w:sz w:val="16"/>
          <w:szCs w:val="16"/>
          <w:color w:val="221815"/>
          <w:spacing w:val="31"/>
        </w:rPr>
        <w:t xml:space="preserve"> </w:t>
      </w:r>
      <w:r>
        <w:rPr>
          <w:sz w:val="16"/>
          <w:szCs w:val="16"/>
          <w:color w:val="221815"/>
          <w:spacing w:val="-4"/>
        </w:rPr>
        <w:t>launch</w:t>
      </w:r>
      <w:r>
        <w:rPr>
          <w:sz w:val="16"/>
          <w:szCs w:val="16"/>
          <w:color w:val="221815"/>
          <w:spacing w:val="30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box,</w:t>
      </w:r>
      <w:r>
        <w:rPr>
          <w:sz w:val="16"/>
          <w:szCs w:val="16"/>
          <w:color w:val="221815"/>
          <w:spacing w:val="31"/>
        </w:rPr>
        <w:t xml:space="preserve"> </w:t>
      </w:r>
      <w:r>
        <w:rPr>
          <w:sz w:val="16"/>
          <w:szCs w:val="16"/>
          <w:color w:val="221815"/>
          <w:spacing w:val="-4"/>
        </w:rPr>
        <w:t>boos</w:t>
      </w:r>
      <w:r>
        <w:rPr>
          <w:sz w:val="16"/>
          <w:szCs w:val="16"/>
          <w:color w:val="221815"/>
          <w:spacing w:val="-5"/>
        </w:rPr>
        <w:t>ter,</w:t>
      </w:r>
      <w:r>
        <w:rPr>
          <w:sz w:val="16"/>
          <w:szCs w:val="16"/>
          <w:color w:val="221815"/>
          <w:spacing w:val="31"/>
        </w:rPr>
        <w:t xml:space="preserve"> </w:t>
      </w:r>
      <w:r>
        <w:rPr>
          <w:sz w:val="16"/>
          <w:szCs w:val="16"/>
          <w:color w:val="221815"/>
          <w:spacing w:val="-5"/>
        </w:rPr>
        <w:t>landing</w:t>
      </w:r>
      <w:r>
        <w:rPr>
          <w:sz w:val="16"/>
          <w:szCs w:val="16"/>
          <w:color w:val="221815"/>
          <w:spacing w:val="18"/>
          <w:w w:val="101"/>
        </w:rPr>
        <w:t xml:space="preserve"> </w:t>
      </w:r>
      <w:r>
        <w:rPr>
          <w:sz w:val="16"/>
          <w:szCs w:val="16"/>
          <w:color w:val="221815"/>
          <w:spacing w:val="-5"/>
        </w:rPr>
        <w:t>gear,</w:t>
      </w:r>
      <w:r>
        <w:rPr>
          <w:sz w:val="16"/>
          <w:szCs w:val="16"/>
          <w:color w:val="221815"/>
          <w:spacing w:val="21"/>
        </w:rPr>
        <w:t xml:space="preserve"> </w:t>
      </w:r>
      <w:r>
        <w:rPr>
          <w:sz w:val="16"/>
          <w:szCs w:val="16"/>
          <w:color w:val="221815"/>
          <w:spacing w:val="-5"/>
        </w:rPr>
        <w:t>shock</w:t>
      </w:r>
      <w:r>
        <w:rPr>
          <w:sz w:val="16"/>
          <w:szCs w:val="16"/>
          <w:color w:val="221815"/>
          <w:spacing w:val="16"/>
          <w:w w:val="101"/>
        </w:rPr>
        <w:t xml:space="preserve"> </w:t>
      </w:r>
      <w:r>
        <w:rPr>
          <w:sz w:val="16"/>
          <w:szCs w:val="16"/>
          <w:color w:val="221815"/>
          <w:spacing w:val="-5"/>
        </w:rPr>
        <w:t>absorber,</w:t>
      </w:r>
      <w:r>
        <w:rPr>
          <w:sz w:val="16"/>
          <w:szCs w:val="16"/>
          <w:color w:val="221815"/>
          <w:spacing w:val="9"/>
        </w:rPr>
        <w:t xml:space="preserve"> </w:t>
      </w:r>
      <w:r>
        <w:rPr>
          <w:sz w:val="16"/>
          <w:szCs w:val="16"/>
          <w:color w:val="221815"/>
          <w:spacing w:val="-5"/>
        </w:rPr>
        <w:t>training wheel,  recovery</w:t>
      </w:r>
      <w:r>
        <w:rPr>
          <w:sz w:val="16"/>
          <w:szCs w:val="16"/>
          <w:color w:val="221815"/>
          <w:spacing w:val="26"/>
        </w:rPr>
        <w:t xml:space="preserve"> </w:t>
      </w:r>
      <w:r>
        <w:rPr>
          <w:sz w:val="16"/>
          <w:szCs w:val="16"/>
          <w:color w:val="221815"/>
          <w:spacing w:val="-5"/>
        </w:rPr>
        <w:t>umbrella,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5"/>
        </w:rPr>
        <w:t>arrest</w:t>
      </w:r>
      <w:r>
        <w:rPr>
          <w:sz w:val="16"/>
          <w:szCs w:val="16"/>
          <w:color w:val="221815"/>
          <w:spacing w:val="23"/>
          <w:w w:val="101"/>
        </w:rPr>
        <w:t xml:space="preserve"> </w:t>
      </w:r>
      <w:r>
        <w:rPr>
          <w:sz w:val="16"/>
          <w:szCs w:val="16"/>
          <w:color w:val="221815"/>
          <w:spacing w:val="-5"/>
        </w:rPr>
        <w:t>net, etc.</w:t>
      </w:r>
    </w:p>
    <w:p>
      <w:pPr>
        <w:pStyle w:val="BodyText"/>
        <w:ind w:left="1193" w:right="1170" w:hanging="226"/>
        <w:spacing w:before="15" w:line="215" w:lineRule="auto"/>
        <w:rPr>
          <w:sz w:val="16"/>
          <w:szCs w:val="16"/>
        </w:rPr>
      </w:pPr>
      <w:r>
        <w:rPr>
          <w:sz w:val="16"/>
          <w:szCs w:val="16"/>
          <w:color w:val="E83828"/>
          <w:position w:val="2"/>
        </w:rPr>
        <w:drawing>
          <wp:inline distT="0" distB="0" distL="0" distR="0">
            <wp:extent cx="50291" cy="50292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E83828"/>
          <w:spacing w:val="21"/>
        </w:rPr>
        <w:t xml:space="preserve">  </w:t>
      </w:r>
      <w:r>
        <w:rPr>
          <w:sz w:val="16"/>
          <w:szCs w:val="16"/>
          <w:color w:val="E83828"/>
          <w:spacing w:val="-4"/>
        </w:rPr>
        <w:t>Anti-UAV:</w:t>
      </w:r>
      <w:r>
        <w:rPr>
          <w:sz w:val="16"/>
          <w:szCs w:val="16"/>
          <w:color w:val="E83828"/>
          <w:spacing w:val="25"/>
        </w:rPr>
        <w:t xml:space="preserve"> </w:t>
      </w:r>
      <w:r>
        <w:rPr>
          <w:sz w:val="16"/>
          <w:szCs w:val="16"/>
          <w:color w:val="221815"/>
          <w:spacing w:val="-4"/>
        </w:rPr>
        <w:t>anti-UAV</w:t>
      </w:r>
      <w:r>
        <w:rPr>
          <w:sz w:val="16"/>
          <w:szCs w:val="16"/>
          <w:color w:val="221815"/>
          <w:spacing w:val="24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guns,</w:t>
      </w:r>
      <w:r>
        <w:rPr>
          <w:sz w:val="16"/>
          <w:szCs w:val="16"/>
          <w:color w:val="221815"/>
          <w:spacing w:val="35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photoelectric</w:t>
      </w:r>
      <w:r>
        <w:rPr>
          <w:sz w:val="16"/>
          <w:szCs w:val="16"/>
          <w:color w:val="221815"/>
          <w:spacing w:val="24"/>
        </w:rPr>
        <w:t xml:space="preserve"> </w:t>
      </w:r>
      <w:r>
        <w:rPr>
          <w:sz w:val="16"/>
          <w:szCs w:val="16"/>
          <w:color w:val="221815"/>
          <w:spacing w:val="-4"/>
        </w:rPr>
        <w:t>detection,</w:t>
      </w:r>
      <w:r>
        <w:rPr>
          <w:sz w:val="16"/>
          <w:szCs w:val="16"/>
          <w:color w:val="221815"/>
          <w:spacing w:val="28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scanning</w:t>
      </w:r>
      <w:r>
        <w:rPr>
          <w:sz w:val="16"/>
          <w:szCs w:val="16"/>
          <w:color w:val="221815"/>
          <w:spacing w:val="36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radar,</w:t>
      </w:r>
      <w:r>
        <w:rPr>
          <w:sz w:val="16"/>
          <w:szCs w:val="16"/>
          <w:color w:val="221815"/>
          <w:spacing w:val="28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signal</w:t>
      </w:r>
      <w:r>
        <w:rPr>
          <w:sz w:val="16"/>
          <w:szCs w:val="16"/>
          <w:color w:val="221815"/>
          <w:spacing w:val="25"/>
          <w:w w:val="102"/>
        </w:rPr>
        <w:t xml:space="preserve"> </w:t>
      </w:r>
      <w:r>
        <w:rPr>
          <w:sz w:val="16"/>
          <w:szCs w:val="16"/>
          <w:color w:val="221815"/>
          <w:spacing w:val="-4"/>
        </w:rPr>
        <w:t>detection,</w:t>
      </w:r>
      <w:r>
        <w:rPr>
          <w:sz w:val="16"/>
          <w:szCs w:val="16"/>
          <w:color w:val="221815"/>
          <w:spacing w:val="35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hand-held</w:t>
      </w:r>
      <w:r>
        <w:rPr>
          <w:sz w:val="16"/>
          <w:szCs w:val="16"/>
          <w:color w:val="221815"/>
          <w:spacing w:val="-27"/>
        </w:rPr>
        <w:t xml:space="preserve"> </w:t>
      </w:r>
      <w:r>
        <w:rPr>
          <w:sz w:val="16"/>
          <w:szCs w:val="16"/>
          <w:color w:val="221815"/>
          <w:spacing w:val="-4"/>
        </w:rPr>
        <w:t>jamming</w:t>
      </w:r>
      <w:r>
        <w:rPr>
          <w:sz w:val="16"/>
          <w:szCs w:val="16"/>
          <w:color w:val="221815"/>
          <w:spacing w:val="23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equipment,</w:t>
      </w:r>
      <w:r>
        <w:rPr>
          <w:sz w:val="16"/>
          <w:szCs w:val="16"/>
          <w:color w:val="221815"/>
          <w:spacing w:val="38"/>
        </w:rPr>
        <w:t xml:space="preserve"> </w:t>
      </w:r>
      <w:r>
        <w:rPr>
          <w:sz w:val="16"/>
          <w:szCs w:val="16"/>
          <w:color w:val="221815"/>
          <w:spacing w:val="-4"/>
        </w:rPr>
        <w:t>navig</w:t>
      </w:r>
      <w:r>
        <w:rPr>
          <w:sz w:val="16"/>
          <w:szCs w:val="16"/>
          <w:color w:val="221815"/>
          <w:spacing w:val="-5"/>
        </w:rPr>
        <w:t>ation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3"/>
        </w:rPr>
        <w:t>deception protection stations, intelligent net capture sy</w:t>
      </w:r>
      <w:r>
        <w:rPr>
          <w:sz w:val="16"/>
          <w:szCs w:val="16"/>
          <w:color w:val="221815"/>
          <w:spacing w:val="-4"/>
        </w:rPr>
        <w:t>stems, early</w:t>
      </w:r>
      <w:r>
        <w:rPr>
          <w:sz w:val="16"/>
          <w:szCs w:val="16"/>
          <w:color w:val="221815"/>
          <w:spacing w:val="-11"/>
        </w:rPr>
        <w:t xml:space="preserve"> </w:t>
      </w:r>
      <w:r>
        <w:rPr>
          <w:sz w:val="16"/>
          <w:szCs w:val="16"/>
          <w:color w:val="221815"/>
          <w:spacing w:val="-4"/>
        </w:rPr>
        <w:t>warning</w:t>
      </w:r>
      <w:r>
        <w:rPr>
          <w:sz w:val="16"/>
          <w:szCs w:val="16"/>
          <w:color w:val="221815"/>
          <w:spacing w:val="15"/>
        </w:rPr>
        <w:t xml:space="preserve"> </w:t>
      </w:r>
      <w:r>
        <w:rPr>
          <w:sz w:val="16"/>
          <w:szCs w:val="16"/>
          <w:color w:val="221815"/>
          <w:spacing w:val="-4"/>
        </w:rPr>
        <w:t>management systems, etc.</w:t>
      </w:r>
    </w:p>
    <w:p>
      <w:pPr>
        <w:pStyle w:val="BodyText"/>
        <w:ind w:left="1206" w:right="1173" w:hanging="239"/>
        <w:spacing w:before="36" w:line="215" w:lineRule="auto"/>
        <w:rPr>
          <w:sz w:val="16"/>
          <w:szCs w:val="16"/>
        </w:rPr>
      </w:pPr>
      <w:r>
        <w:rPr>
          <w:sz w:val="16"/>
          <w:szCs w:val="16"/>
          <w:color w:val="E83828"/>
          <w:position w:val="2"/>
        </w:rPr>
        <w:drawing>
          <wp:inline distT="0" distB="0" distL="0" distR="0">
            <wp:extent cx="50291" cy="50291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E83828"/>
          <w:spacing w:val="21"/>
        </w:rPr>
        <w:t xml:space="preserve">  </w:t>
      </w:r>
      <w:r>
        <w:rPr>
          <w:sz w:val="16"/>
          <w:szCs w:val="16"/>
          <w:color w:val="E83828"/>
          <w:spacing w:val="-3"/>
        </w:rPr>
        <w:t>Ancillary</w:t>
      </w:r>
      <w:r>
        <w:rPr>
          <w:sz w:val="16"/>
          <w:szCs w:val="16"/>
          <w:color w:val="E83828"/>
          <w:spacing w:val="41"/>
          <w:w w:val="101"/>
        </w:rPr>
        <w:t xml:space="preserve"> </w:t>
      </w:r>
      <w:r>
        <w:rPr>
          <w:sz w:val="16"/>
          <w:szCs w:val="16"/>
          <w:color w:val="E83828"/>
          <w:spacing w:val="-3"/>
        </w:rPr>
        <w:t>equipment:  </w:t>
      </w:r>
      <w:r>
        <w:rPr>
          <w:sz w:val="16"/>
          <w:szCs w:val="16"/>
          <w:color w:val="221815"/>
          <w:spacing w:val="-3"/>
        </w:rPr>
        <w:t>pods,  pan-tilts,  cameras/c</w:t>
      </w:r>
      <w:r>
        <w:rPr>
          <w:sz w:val="16"/>
          <w:szCs w:val="16"/>
          <w:color w:val="221815"/>
          <w:spacing w:val="-4"/>
        </w:rPr>
        <w:t>amcorders,  optical  stabilization/infrared</w:t>
      </w:r>
      <w:r>
        <w:rPr>
          <w:sz w:val="16"/>
          <w:szCs w:val="16"/>
          <w:color w:val="221815"/>
          <w:spacing w:val="31"/>
        </w:rPr>
        <w:t xml:space="preserve"> </w:t>
      </w:r>
      <w:r>
        <w:rPr>
          <w:sz w:val="16"/>
          <w:szCs w:val="16"/>
          <w:color w:val="221815"/>
          <w:spacing w:val="-4"/>
        </w:rPr>
        <w:t>thermal  imaging</w:t>
      </w:r>
      <w:r>
        <w:rPr>
          <w:sz w:val="16"/>
          <w:szCs w:val="16"/>
          <w:color w:val="221815"/>
          <w:spacing w:val="37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equipment,</w:t>
      </w:r>
      <w:r>
        <w:rPr>
          <w:sz w:val="16"/>
          <w:szCs w:val="16"/>
          <w:color w:val="221815"/>
          <w:spacing w:val="36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airborne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3"/>
        </w:rPr>
        <w:t>radars, laser rangefinders, alarms, spraying systems, robotic arm s</w:t>
      </w:r>
      <w:r>
        <w:rPr>
          <w:sz w:val="16"/>
          <w:szCs w:val="16"/>
          <w:color w:val="221815"/>
          <w:spacing w:val="-4"/>
        </w:rPr>
        <w:t>ystems, anti-jamming systems, software, sensors,</w:t>
      </w:r>
      <w:r>
        <w:rPr>
          <w:sz w:val="16"/>
          <w:szCs w:val="16"/>
          <w:color w:val="221815"/>
          <w:spacing w:val="3"/>
        </w:rPr>
        <w:t xml:space="preserve"> </w:t>
      </w:r>
      <w:r>
        <w:rPr>
          <w:sz w:val="16"/>
          <w:szCs w:val="16"/>
          <w:color w:val="221815"/>
          <w:spacing w:val="-4"/>
        </w:rPr>
        <w:t>etc.</w:t>
      </w:r>
    </w:p>
    <w:p>
      <w:pPr>
        <w:pStyle w:val="BodyText"/>
        <w:ind w:left="1184" w:right="1171" w:hanging="217"/>
        <w:spacing w:before="41" w:line="222" w:lineRule="auto"/>
        <w:rPr>
          <w:sz w:val="16"/>
          <w:szCs w:val="16"/>
        </w:rPr>
      </w:pPr>
      <w:r>
        <w:rPr>
          <w:sz w:val="16"/>
          <w:szCs w:val="16"/>
          <w:color w:val="E83828"/>
          <w:position w:val="2"/>
        </w:rPr>
        <w:drawing>
          <wp:inline distT="0" distB="0" distL="0" distR="0">
            <wp:extent cx="50291" cy="5029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291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color w:val="E83828"/>
          <w:spacing w:val="3"/>
        </w:rPr>
        <w:t xml:space="preserve">   </w:t>
      </w:r>
      <w:r>
        <w:rPr>
          <w:sz w:val="16"/>
          <w:szCs w:val="16"/>
          <w:color w:val="E83828"/>
          <w:spacing w:val="-4"/>
        </w:rPr>
        <w:t>Service</w:t>
      </w:r>
      <w:r>
        <w:rPr>
          <w:sz w:val="16"/>
          <w:szCs w:val="16"/>
          <w:color w:val="E83828"/>
          <w:spacing w:val="16"/>
          <w:w w:val="102"/>
        </w:rPr>
        <w:t xml:space="preserve"> </w:t>
      </w:r>
      <w:r>
        <w:rPr>
          <w:sz w:val="16"/>
          <w:szCs w:val="16"/>
          <w:color w:val="E83828"/>
          <w:spacing w:val="-4"/>
        </w:rPr>
        <w:t>guarantee:</w:t>
      </w:r>
      <w:r>
        <w:rPr>
          <w:sz w:val="16"/>
          <w:szCs w:val="16"/>
          <w:color w:val="E83828"/>
          <w:spacing w:val="24"/>
        </w:rPr>
        <w:t xml:space="preserve"> </w:t>
      </w:r>
      <w:r>
        <w:rPr>
          <w:sz w:val="16"/>
          <w:szCs w:val="16"/>
          <w:color w:val="221815"/>
          <w:spacing w:val="-4"/>
        </w:rPr>
        <w:t>UAV</w:t>
      </w:r>
      <w:r>
        <w:rPr>
          <w:sz w:val="16"/>
          <w:szCs w:val="16"/>
          <w:color w:val="221815"/>
          <w:spacing w:val="12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design,</w:t>
      </w:r>
      <w:r>
        <w:rPr>
          <w:sz w:val="16"/>
          <w:szCs w:val="16"/>
          <w:color w:val="221815"/>
          <w:spacing w:val="26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UAV</w:t>
      </w:r>
      <w:r>
        <w:rPr>
          <w:sz w:val="16"/>
          <w:szCs w:val="16"/>
          <w:color w:val="221815"/>
          <w:spacing w:val="23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pilot training,</w:t>
      </w:r>
      <w:r>
        <w:rPr>
          <w:sz w:val="16"/>
          <w:szCs w:val="16"/>
          <w:color w:val="221815"/>
          <w:spacing w:val="16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software</w:t>
      </w:r>
      <w:r>
        <w:rPr>
          <w:sz w:val="16"/>
          <w:szCs w:val="16"/>
          <w:color w:val="221815"/>
          <w:spacing w:val="11"/>
        </w:rPr>
        <w:t xml:space="preserve"> </w:t>
      </w:r>
      <w:r>
        <w:rPr>
          <w:sz w:val="16"/>
          <w:szCs w:val="16"/>
          <w:color w:val="221815"/>
          <w:spacing w:val="-4"/>
        </w:rPr>
        <w:t>d</w:t>
      </w:r>
      <w:r>
        <w:rPr>
          <w:sz w:val="16"/>
          <w:szCs w:val="16"/>
          <w:color w:val="221815"/>
          <w:spacing w:val="-5"/>
        </w:rPr>
        <w:t>evelopers,</w:t>
      </w:r>
      <w:r>
        <w:rPr>
          <w:sz w:val="16"/>
          <w:szCs w:val="16"/>
          <w:color w:val="221815"/>
          <w:spacing w:val="-11"/>
        </w:rPr>
        <w:t xml:space="preserve"> </w:t>
      </w:r>
      <w:r>
        <w:rPr>
          <w:sz w:val="16"/>
          <w:szCs w:val="16"/>
          <w:color w:val="221815"/>
          <w:spacing w:val="-5"/>
        </w:rPr>
        <w:t>various</w:t>
      </w:r>
      <w:r>
        <w:rPr>
          <w:sz w:val="16"/>
          <w:szCs w:val="16"/>
          <w:color w:val="221815"/>
          <w:spacing w:val="27"/>
          <w:w w:val="101"/>
        </w:rPr>
        <w:t xml:space="preserve"> </w:t>
      </w:r>
      <w:r>
        <w:rPr>
          <w:sz w:val="16"/>
          <w:szCs w:val="16"/>
          <w:color w:val="221815"/>
          <w:spacing w:val="-5"/>
        </w:rPr>
        <w:t>UAV</w:t>
      </w:r>
      <w:r>
        <w:rPr>
          <w:sz w:val="16"/>
          <w:szCs w:val="16"/>
          <w:color w:val="221815"/>
          <w:spacing w:val="23"/>
        </w:rPr>
        <w:t xml:space="preserve"> </w:t>
      </w:r>
      <w:r>
        <w:rPr>
          <w:sz w:val="16"/>
          <w:szCs w:val="16"/>
          <w:color w:val="221815"/>
          <w:spacing w:val="-5"/>
        </w:rPr>
        <w:t>books</w:t>
      </w:r>
      <w:r>
        <w:rPr>
          <w:sz w:val="16"/>
          <w:szCs w:val="16"/>
          <w:color w:val="221815"/>
          <w:spacing w:val="12"/>
          <w:w w:val="102"/>
        </w:rPr>
        <w:t xml:space="preserve"> </w:t>
      </w:r>
      <w:r>
        <w:rPr>
          <w:sz w:val="16"/>
          <w:szCs w:val="16"/>
          <w:color w:val="221815"/>
          <w:spacing w:val="-5"/>
        </w:rPr>
        <w:t>and</w:t>
      </w:r>
      <w:r>
        <w:rPr>
          <w:sz w:val="16"/>
          <w:szCs w:val="16"/>
          <w:color w:val="221815"/>
          <w:spacing w:val="24"/>
        </w:rPr>
        <w:t xml:space="preserve"> </w:t>
      </w:r>
      <w:r>
        <w:rPr>
          <w:sz w:val="16"/>
          <w:szCs w:val="16"/>
          <w:color w:val="221815"/>
          <w:spacing w:val="-5"/>
        </w:rPr>
        <w:t>periodicals,</w:t>
      </w:r>
      <w:r>
        <w:rPr>
          <w:sz w:val="16"/>
          <w:szCs w:val="16"/>
          <w:color w:val="221815"/>
          <w:spacing w:val="10"/>
        </w:rPr>
        <w:t xml:space="preserve"> </w:t>
      </w:r>
      <w:r>
        <w:rPr>
          <w:sz w:val="16"/>
          <w:szCs w:val="16"/>
          <w:color w:val="221815"/>
          <w:spacing w:val="-5"/>
        </w:rPr>
        <w:t>aviation</w:t>
      </w:r>
      <w:r>
        <w:rPr>
          <w:sz w:val="16"/>
          <w:szCs w:val="16"/>
          <w:color w:val="221815"/>
          <w:spacing w:val="13"/>
        </w:rPr>
        <w:t xml:space="preserve"> </w:t>
      </w:r>
      <w:r>
        <w:rPr>
          <w:sz w:val="16"/>
          <w:szCs w:val="16"/>
          <w:color w:val="221815"/>
          <w:spacing w:val="-5"/>
        </w:rPr>
        <w:t>enterprises,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4"/>
        </w:rPr>
        <w:t>universities,</w:t>
      </w:r>
      <w:r>
        <w:rPr>
          <w:sz w:val="16"/>
          <w:szCs w:val="16"/>
          <w:color w:val="221815"/>
          <w:spacing w:val="51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and</w:t>
      </w:r>
      <w:r>
        <w:rPr>
          <w:sz w:val="16"/>
          <w:szCs w:val="16"/>
          <w:color w:val="221815"/>
          <w:spacing w:val="36"/>
        </w:rPr>
        <w:t xml:space="preserve"> </w:t>
      </w:r>
      <w:r>
        <w:rPr>
          <w:sz w:val="16"/>
          <w:szCs w:val="16"/>
          <w:color w:val="221815"/>
          <w:spacing w:val="-4"/>
        </w:rPr>
        <w:t>scientific  research  institutes;  Flight  driving</w:t>
      </w:r>
      <w:r>
        <w:rPr>
          <w:sz w:val="16"/>
          <w:szCs w:val="16"/>
          <w:color w:val="221815"/>
          <w:spacing w:val="38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simulator,</w:t>
      </w:r>
      <w:r>
        <w:rPr>
          <w:sz w:val="16"/>
          <w:szCs w:val="16"/>
          <w:color w:val="221815"/>
          <w:spacing w:val="21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VR/AR</w:t>
      </w:r>
      <w:r>
        <w:rPr>
          <w:sz w:val="16"/>
          <w:szCs w:val="16"/>
          <w:color w:val="221815"/>
          <w:spacing w:val="24"/>
        </w:rPr>
        <w:t xml:space="preserve"> </w:t>
      </w:r>
      <w:r>
        <w:rPr>
          <w:sz w:val="16"/>
          <w:szCs w:val="16"/>
          <w:color w:val="221815"/>
          <w:spacing w:val="-4"/>
        </w:rPr>
        <w:t>virtual</w:t>
      </w:r>
      <w:r>
        <w:rPr>
          <w:sz w:val="16"/>
          <w:szCs w:val="16"/>
          <w:color w:val="221815"/>
          <w:spacing w:val="38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simulation</w:t>
      </w:r>
      <w:r>
        <w:rPr>
          <w:sz w:val="16"/>
          <w:szCs w:val="16"/>
          <w:color w:val="221815"/>
          <w:spacing w:val="37"/>
          <w:w w:val="102"/>
        </w:rPr>
        <w:t xml:space="preserve"> </w:t>
      </w:r>
      <w:r>
        <w:rPr>
          <w:sz w:val="16"/>
          <w:szCs w:val="16"/>
          <w:color w:val="221815"/>
          <w:spacing w:val="-4"/>
        </w:rPr>
        <w:t>system,</w:t>
      </w:r>
      <w:r>
        <w:rPr>
          <w:sz w:val="16"/>
          <w:szCs w:val="16"/>
          <w:color w:val="221815"/>
          <w:spacing w:val="37"/>
        </w:rPr>
        <w:t xml:space="preserve"> </w:t>
      </w:r>
      <w:r>
        <w:rPr>
          <w:sz w:val="16"/>
          <w:szCs w:val="16"/>
          <w:color w:val="221815"/>
          <w:spacing w:val="-4"/>
        </w:rPr>
        <w:t>online</w:t>
      </w:r>
      <w:r>
        <w:rPr>
          <w:sz w:val="16"/>
          <w:szCs w:val="16"/>
          <w:color w:val="221815"/>
          <w:spacing w:val="35"/>
        </w:rPr>
        <w:t xml:space="preserve"> </w:t>
      </w:r>
      <w:r>
        <w:rPr>
          <w:sz w:val="16"/>
          <w:szCs w:val="16"/>
          <w:color w:val="221815"/>
          <w:spacing w:val="-4"/>
        </w:rPr>
        <w:t>education</w:t>
      </w:r>
      <w:r>
        <w:rPr>
          <w:sz w:val="16"/>
          <w:szCs w:val="16"/>
          <w:color w:val="221815"/>
          <w:spacing w:val="33"/>
          <w:w w:val="101"/>
        </w:rPr>
        <w:t xml:space="preserve"> </w:t>
      </w:r>
      <w:r>
        <w:rPr>
          <w:sz w:val="16"/>
          <w:szCs w:val="16"/>
          <w:color w:val="221815"/>
          <w:spacing w:val="-4"/>
        </w:rPr>
        <w:t>and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3"/>
        </w:rPr>
        <w:t>training institutions and platforms,</w:t>
      </w:r>
      <w:r>
        <w:rPr>
          <w:sz w:val="16"/>
          <w:szCs w:val="16"/>
          <w:color w:val="221815"/>
          <w:spacing w:val="-9"/>
        </w:rPr>
        <w:t xml:space="preserve"> </w:t>
      </w:r>
      <w:r>
        <w:rPr>
          <w:sz w:val="16"/>
          <w:szCs w:val="16"/>
          <w:color w:val="221815"/>
          <w:spacing w:val="-3"/>
        </w:rPr>
        <w:t>APP software, STEAM teaching prog</w:t>
      </w:r>
      <w:r>
        <w:rPr>
          <w:sz w:val="16"/>
          <w:szCs w:val="16"/>
          <w:color w:val="221815"/>
          <w:spacing w:val="-4"/>
        </w:rPr>
        <w:t>rams and achievements, science and technology museums,</w:t>
      </w:r>
      <w:r>
        <w:rPr>
          <w:sz w:val="16"/>
          <w:szCs w:val="16"/>
          <w:color w:val="221815"/>
        </w:rPr>
        <w:t xml:space="preserve"> </w:t>
      </w:r>
      <w:r>
        <w:rPr>
          <w:sz w:val="16"/>
          <w:szCs w:val="16"/>
          <w:color w:val="221815"/>
          <w:spacing w:val="-3"/>
        </w:rPr>
        <w:t>characteristic schools and popular science education bas</w:t>
      </w:r>
      <w:r>
        <w:rPr>
          <w:sz w:val="16"/>
          <w:szCs w:val="16"/>
          <w:color w:val="221815"/>
          <w:spacing w:val="-4"/>
        </w:rPr>
        <w:t>es, etc.</w:t>
      </w:r>
    </w:p>
    <w:p>
      <w:pPr>
        <w:spacing w:line="222" w:lineRule="auto"/>
        <w:sectPr>
          <w:pgSz w:w="11906" w:h="16159"/>
          <w:pgMar w:top="400" w:right="1" w:bottom="0" w:left="0" w:header="0" w:footer="0" w:gutter="0"/>
        </w:sectPr>
        <w:rPr>
          <w:sz w:val="16"/>
          <w:szCs w:val="16"/>
        </w:rPr>
      </w:pPr>
    </w:p>
    <w:p>
      <w:pPr>
        <w:pStyle w:val="BodyText"/>
        <w:ind w:left="7578"/>
        <w:spacing w:before="263" w:line="398" w:lineRule="exact"/>
        <w:outlineLvl w:val="1"/>
        <w:rPr>
          <w:sz w:val="40"/>
          <w:szCs w:val="4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column">
                  <wp:posOffset>4607052</wp:posOffset>
                </wp:positionH>
                <wp:positionV relativeFrom="paragraph">
                  <wp:posOffset>-254000</wp:posOffset>
                </wp:positionV>
                <wp:extent cx="2254250" cy="1184275"/>
                <wp:effectExtent l="0" t="0" r="0" b="0"/>
                <wp:wrapNone/>
                <wp:docPr id="110" name="Rect 110"/>
                <wp:cNvGraphicFramePr/>
                <a:graphic>
                  <a:graphicData uri="http://schemas.microsoft.com/office/word/2010/wordprocessingShape">
                    <wps:wsp>
                      <wps:cNvPr id="110" name="Rect 110"/>
                      <wps:cNvSpPr/>
                      <wps:spPr>
                        <a:xfrm>
                          <a:off x="4607052" y="-254000"/>
                          <a:ext cx="2254250" cy="1184275"/>
                        </a:xfrm>
                        <a:prstGeom prst="rect">
                          <a:avLst/>
                        </a:prstGeom>
                        <a:solidFill>
                          <a:srgbClr val="FFF1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8" style="position:absolute;margin-left:362.76pt;margin-top:-20pt;mso-position-vertical-relative:text;mso-position-horizontal-relative:text;width:177.5pt;height:93.25pt;z-index:-251579392;" fillcolor="#FFF100" filled="true" stroked="false"/>
            </w:pict>
          </mc:Fallback>
        </mc:AlternateContent>
      </w:r>
      <w: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702563</wp:posOffset>
            </wp:positionH>
            <wp:positionV relativeFrom="paragraph">
              <wp:posOffset>261111</wp:posOffset>
            </wp:positionV>
            <wp:extent cx="2732532" cy="716280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2532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  <w:b/>
          <w:bCs/>
          <w:color w:val="172A88"/>
          <w:spacing w:val="6"/>
          <w:position w:val="-3"/>
        </w:rPr>
        <w:t>2025.06.11-13</w:t>
      </w:r>
    </w:p>
    <w:p>
      <w:pPr>
        <w:pStyle w:val="BodyText"/>
        <w:ind w:left="7547" w:right="1328"/>
        <w:spacing w:line="186" w:lineRule="auto"/>
        <w:rPr>
          <w:rFonts w:ascii="Arial" w:hAnsi="Arial" w:eastAsia="Arial" w:cs="Arial"/>
          <w:sz w:val="13"/>
          <w:szCs w:val="13"/>
        </w:rPr>
      </w:pPr>
      <w:r>
        <w:rPr>
          <w:sz w:val="25"/>
          <w:szCs w:val="25"/>
          <w:color w:val="172A88"/>
          <w:spacing w:val="12"/>
        </w:rPr>
        <w:t>上海新国际博览中心-中国</w:t>
      </w:r>
      <w:r>
        <w:rPr>
          <w:sz w:val="25"/>
          <w:szCs w:val="25"/>
          <w:color w:val="172A88"/>
          <w:spacing w:val="6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Shanghai</w:t>
      </w:r>
      <w:r>
        <w:rPr>
          <w:rFonts w:ascii="Arial" w:hAnsi="Arial" w:eastAsia="Arial" w:cs="Arial"/>
          <w:sz w:val="13"/>
          <w:szCs w:val="13"/>
          <w:color w:val="172A88"/>
          <w:spacing w:val="9"/>
          <w:w w:val="102"/>
        </w:rPr>
        <w:t xml:space="preserve"> 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New</w:t>
      </w:r>
      <w:r>
        <w:rPr>
          <w:rFonts w:ascii="Arial" w:hAnsi="Arial" w:eastAsia="Arial" w:cs="Arial"/>
          <w:sz w:val="13"/>
          <w:szCs w:val="13"/>
          <w:color w:val="172A88"/>
          <w:spacing w:val="33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International</w:t>
      </w:r>
      <w:r>
        <w:rPr>
          <w:rFonts w:ascii="Arial" w:hAnsi="Arial" w:eastAsia="Arial" w:cs="Arial"/>
          <w:sz w:val="13"/>
          <w:szCs w:val="13"/>
          <w:color w:val="172A88"/>
          <w:spacing w:val="28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Expo</w:t>
      </w:r>
      <w:r>
        <w:rPr>
          <w:rFonts w:ascii="Arial" w:hAnsi="Arial" w:eastAsia="Arial" w:cs="Arial"/>
          <w:sz w:val="13"/>
          <w:szCs w:val="13"/>
          <w:color w:val="172A88"/>
          <w:spacing w:val="13"/>
          <w:w w:val="101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Centre-China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>
        <w:drawing>
          <wp:anchor distT="0" distB="0" distL="0" distR="0" simplePos="0" relativeHeight="251740160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168019</wp:posOffset>
            </wp:positionV>
            <wp:extent cx="1048511" cy="384047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8511" cy="38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29"/>
        <w:spacing w:before="129" w:line="210" w:lineRule="auto"/>
        <w:rPr>
          <w:sz w:val="30"/>
          <w:szCs w:val="30"/>
        </w:rPr>
      </w:pPr>
      <w:r>
        <w:rPr>
          <w:sz w:val="30"/>
          <w:szCs w:val="30"/>
          <w:color w:val="FFFFFF"/>
          <w:spacing w:val="-6"/>
        </w:rPr>
        <w:t>Partic</w:t>
      </w:r>
      <w:r>
        <w:rPr>
          <w:sz w:val="30"/>
          <w:szCs w:val="30"/>
          <w:color w:val="FFFFFF"/>
          <w:spacing w:val="-66"/>
        </w:rPr>
        <w:t xml:space="preserve"> </w:t>
      </w:r>
      <w:r>
        <w:rPr>
          <w:sz w:val="30"/>
          <w:szCs w:val="30"/>
          <w:color w:val="FFFFFF"/>
          <w:spacing w:val="-6"/>
        </w:rPr>
        <w:t>ipa</w:t>
      </w:r>
    </w:p>
    <w:p>
      <w:pPr>
        <w:ind w:left="1752"/>
        <w:spacing w:before="84" w:line="114" w:lineRule="exact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  <w:b/>
          <w:bCs/>
          <w:color w:val="221815"/>
          <w:position w:val="-3"/>
        </w:rPr>
        <w:t>·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pStyle w:val="BodyText"/>
        <w:ind w:firstLine="1737"/>
        <w:spacing w:line="605" w:lineRule="exac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column">
                  <wp:posOffset>1103376</wp:posOffset>
                </wp:positionH>
                <wp:positionV relativeFrom="paragraph">
                  <wp:posOffset>351</wp:posOffset>
                </wp:positionV>
                <wp:extent cx="5351145" cy="384175"/>
                <wp:effectExtent l="0" t="0" r="0" b="0"/>
                <wp:wrapNone/>
                <wp:docPr id="116" name="Rect 116"/>
                <wp:cNvGraphicFramePr/>
                <a:graphic>
                  <a:graphicData uri="http://schemas.microsoft.com/office/word/2010/wordprocessingShape">
                    <wps:wsp>
                      <wps:cNvPr id="116" name="Rect 116"/>
                      <wps:cNvSpPr/>
                      <wps:spPr>
                        <a:xfrm>
                          <a:off x="1103376" y="351"/>
                          <a:ext cx="5351145" cy="384175"/>
                        </a:xfrm>
                        <a:prstGeom prst="rect">
                          <a:avLst/>
                        </a:prstGeom>
                        <a:solidFill>
                          <a:srgbClr val="00A29A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0" style="position:absolute;margin-left:86.88pt;margin-top:0.027681pt;mso-position-vertical-relative:text;mso-position-horizontal-relative:text;width:421.35pt;height:30.25pt;z-index:-251578368;" fillcolor="#00A29A" filled="true" stroked="false"/>
            </w:pict>
          </mc:Fallback>
        </mc:AlternateContent>
      </w:r>
      <w:r>
        <w:pict>
          <v:shape id="_x0000_s52" style="position:absolute;margin-left:179.87pt;margin-top:4.41666pt;mso-position-vertical-relative:text;mso-position-horizontal-relative:text;width:84.9pt;height:24.55pt;z-index:251741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  <w:color w:val="FFFFFF"/>
                      <w:spacing w:val="-2"/>
                    </w:rPr>
                    <w:t>Participants</w:t>
                  </w:r>
                </w:p>
              </w:txbxContent>
            </v:textbox>
          </v:shape>
        </w:pict>
      </w:r>
      <w:r>
        <w:rPr>
          <w:position w:val="-12"/>
        </w:rPr>
        <w:pict>
          <v:group id="_x0000_s54" style="mso-position-vertical-relative:line;mso-position-horizontal-relative:char;width:82.6pt;height:30.25pt;" filled="false" stroked="false" coordsize="1651,605" coordorigin="0,0">
            <v:shape id="_x0000_s56" style="position:absolute;left:0;top:0;width:1651;height:605;" filled="false" stroked="false" type="#_x0000_t75">
              <v:imagedata o:title="" r:id="rId31"/>
            </v:shape>
            <v:shape id="_x0000_s58" style="position:absolute;left:-20;top:-20;width:1691;height:64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1"/>
                      <w:spacing w:before="193" w:line="183" w:lineRule="auto"/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0"/>
                        <w:szCs w:val="30"/>
                        <w:color w:val="FFFFFF"/>
                        <w:spacing w:val="5"/>
                      </w:rPr>
                      <w:t>参会人员</w:t>
                    </w:r>
                  </w:p>
                </w:txbxContent>
              </v:textbox>
            </v:shape>
          </v:group>
        </w:pict>
      </w:r>
    </w:p>
    <w:p>
      <w:pPr>
        <w:spacing w:line="288" w:lineRule="auto"/>
        <w:rPr>
          <w:rFonts w:ascii="Arial"/>
          <w:sz w:val="21"/>
        </w:rPr>
      </w:pPr>
      <w:r/>
    </w:p>
    <w:p>
      <w:pPr>
        <w:pStyle w:val="BodyText"/>
        <w:ind w:left="1724" w:right="1746" w:firstLine="402"/>
        <w:spacing w:before="77" w:line="185" w:lineRule="auto"/>
        <w:rPr>
          <w:sz w:val="18"/>
          <w:szCs w:val="18"/>
        </w:rPr>
      </w:pPr>
      <w:r>
        <w:rPr>
          <w:sz w:val="18"/>
          <w:szCs w:val="18"/>
          <w:color w:val="221815"/>
          <w:spacing w:val="-1"/>
        </w:rPr>
        <w:t>展会期间有来自航空、航天、兵器、船舶、高校</w:t>
      </w:r>
      <w:r>
        <w:rPr>
          <w:sz w:val="18"/>
          <w:szCs w:val="18"/>
          <w:color w:val="221815"/>
          <w:spacing w:val="-2"/>
        </w:rPr>
        <w:t>、科研院所、空军、海军、武警、气象、测绘、环保、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2"/>
        </w:rPr>
        <w:t>电力、铁路、海洋、</w:t>
      </w:r>
      <w:r>
        <w:rPr>
          <w:sz w:val="18"/>
          <w:szCs w:val="18"/>
          <w:color w:val="221815"/>
          <w:spacing w:val="-22"/>
        </w:rPr>
        <w:t xml:space="preserve"> </w:t>
      </w:r>
      <w:r>
        <w:rPr>
          <w:sz w:val="18"/>
          <w:szCs w:val="18"/>
          <w:color w:val="221815"/>
          <w:spacing w:val="2"/>
        </w:rPr>
        <w:t>民政、贸易行业的代表观展参会以及数万名专业观众齐聚一堂</w:t>
      </w:r>
      <w:r>
        <w:rPr>
          <w:sz w:val="18"/>
          <w:szCs w:val="18"/>
          <w:color w:val="221815"/>
          <w:spacing w:val="-24"/>
        </w:rPr>
        <w:t xml:space="preserve"> </w:t>
      </w:r>
      <w:r>
        <w:rPr>
          <w:sz w:val="18"/>
          <w:szCs w:val="18"/>
          <w:color w:val="221815"/>
          <w:spacing w:val="2"/>
        </w:rPr>
        <w:t>，共享低空经济采购盛</w:t>
      </w:r>
      <w:r>
        <w:rPr>
          <w:sz w:val="18"/>
          <w:szCs w:val="18"/>
          <w:color w:val="221815"/>
        </w:rPr>
        <w:t xml:space="preserve"> </w:t>
      </w:r>
      <w:r>
        <w:rPr>
          <w:sz w:val="18"/>
          <w:szCs w:val="18"/>
          <w:color w:val="221815"/>
          <w:spacing w:val="-1"/>
        </w:rPr>
        <w:t>会。</w:t>
      </w:r>
    </w:p>
    <w:p>
      <w:pPr>
        <w:ind w:left="1728" w:right="1736" w:firstLine="16"/>
        <w:spacing w:before="139" w:line="283" w:lineRule="auto"/>
        <w:jc w:val="both"/>
        <w:rPr>
          <w:rFonts w:ascii="Arial" w:hAnsi="Arial" w:eastAsia="Arial" w:cs="Arial"/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color w:val="231815"/>
        </w:rPr>
        <w:t>During  the  exhibition,  represe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ntatives  from</w:t>
      </w:r>
      <w:r>
        <w:rPr>
          <w:rFonts w:ascii="Arial" w:hAnsi="Arial" w:eastAsia="Arial" w:cs="Arial"/>
          <w:sz w:val="16"/>
          <w:szCs w:val="16"/>
          <w:color w:val="231815"/>
          <w:spacing w:val="7"/>
        </w:rPr>
        <w:t xml:space="preserve"> 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aviation,</w:t>
      </w:r>
      <w:r>
        <w:rPr>
          <w:rFonts w:ascii="Arial" w:hAnsi="Arial" w:eastAsia="Arial" w:cs="Arial"/>
          <w:sz w:val="16"/>
          <w:szCs w:val="16"/>
          <w:color w:val="231815"/>
          <w:spacing w:val="8"/>
        </w:rPr>
        <w:t xml:space="preserve"> 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aerospace,  weapons,</w:t>
      </w:r>
      <w:r>
        <w:rPr>
          <w:rFonts w:ascii="Arial" w:hAnsi="Arial" w:eastAsia="Arial" w:cs="Arial"/>
          <w:sz w:val="16"/>
          <w:szCs w:val="16"/>
          <w:color w:val="231815"/>
          <w:spacing w:val="7"/>
        </w:rPr>
        <w:t xml:space="preserve"> 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ships,   universities,  scientific   research</w:t>
      </w:r>
      <w:r>
        <w:rPr>
          <w:rFonts w:ascii="Arial" w:hAnsi="Arial" w:eastAsia="Arial" w:cs="Arial"/>
          <w:sz w:val="16"/>
          <w:szCs w:val="16"/>
          <w:color w:val="231815"/>
          <w:spacing w:val="1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institutes,</w:t>
      </w:r>
      <w:r>
        <w:rPr>
          <w:rFonts w:ascii="Arial" w:hAnsi="Arial" w:eastAsia="Arial" w:cs="Arial"/>
          <w:sz w:val="16"/>
          <w:szCs w:val="16"/>
          <w:color w:val="231815"/>
          <w:spacing w:val="31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air force,</w:t>
      </w:r>
      <w:r>
        <w:rPr>
          <w:rFonts w:ascii="Arial" w:hAnsi="Arial" w:eastAsia="Arial" w:cs="Arial"/>
          <w:sz w:val="16"/>
          <w:szCs w:val="16"/>
          <w:color w:val="231815"/>
          <w:spacing w:val="24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navy,</w:t>
      </w:r>
      <w:r>
        <w:rPr>
          <w:rFonts w:ascii="Arial" w:hAnsi="Arial" w:eastAsia="Arial" w:cs="Arial"/>
          <w:sz w:val="16"/>
          <w:szCs w:val="16"/>
          <w:color w:val="231815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armed</w:t>
      </w:r>
      <w:r>
        <w:rPr>
          <w:rFonts w:ascii="Arial" w:hAnsi="Arial" w:eastAsia="Arial" w:cs="Arial"/>
          <w:sz w:val="16"/>
          <w:szCs w:val="16"/>
          <w:color w:val="231815"/>
          <w:spacing w:val="23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police,</w:t>
      </w:r>
      <w:r>
        <w:rPr>
          <w:rFonts w:ascii="Arial" w:hAnsi="Arial" w:eastAsia="Arial" w:cs="Arial"/>
          <w:sz w:val="16"/>
          <w:szCs w:val="16"/>
          <w:color w:val="231815"/>
          <w:spacing w:val="25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meteorology,</w:t>
      </w:r>
      <w:r>
        <w:rPr>
          <w:rFonts w:ascii="Arial" w:hAnsi="Arial" w:eastAsia="Arial" w:cs="Arial"/>
          <w:sz w:val="16"/>
          <w:szCs w:val="16"/>
          <w:color w:val="231815"/>
          <w:spacing w:val="12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surveying</w:t>
      </w:r>
      <w:r>
        <w:rPr>
          <w:rFonts w:ascii="Arial" w:hAnsi="Arial" w:eastAsia="Arial" w:cs="Arial"/>
          <w:sz w:val="16"/>
          <w:szCs w:val="16"/>
          <w:color w:val="231815"/>
          <w:spacing w:val="15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and</w:t>
      </w:r>
      <w:r>
        <w:rPr>
          <w:rFonts w:ascii="Arial" w:hAnsi="Arial" w:eastAsia="Arial" w:cs="Arial"/>
          <w:sz w:val="16"/>
          <w:szCs w:val="16"/>
          <w:color w:val="231815"/>
          <w:spacing w:val="2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mapping,</w:t>
      </w:r>
      <w:r>
        <w:rPr>
          <w:rFonts w:ascii="Arial" w:hAnsi="Arial" w:eastAsia="Arial" w:cs="Arial"/>
          <w:sz w:val="16"/>
          <w:szCs w:val="16"/>
          <w:color w:val="231815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environmental</w:t>
      </w:r>
      <w:r>
        <w:rPr>
          <w:rFonts w:ascii="Arial" w:hAnsi="Arial" w:eastAsia="Arial" w:cs="Arial"/>
          <w:sz w:val="16"/>
          <w:szCs w:val="16"/>
          <w:color w:val="231815"/>
          <w:spacing w:val="26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protection,</w:t>
      </w:r>
      <w:r>
        <w:rPr>
          <w:rFonts w:ascii="Arial" w:hAnsi="Arial" w:eastAsia="Arial" w:cs="Arial"/>
          <w:sz w:val="16"/>
          <w:szCs w:val="16"/>
          <w:color w:val="231815"/>
          <w:spacing w:val="15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electric</w:t>
      </w:r>
      <w:r>
        <w:rPr>
          <w:rFonts w:ascii="Arial" w:hAnsi="Arial" w:eastAsia="Arial" w:cs="Arial"/>
          <w:sz w:val="16"/>
          <w:szCs w:val="16"/>
          <w:color w:val="231815"/>
          <w:spacing w:val="20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2"/>
        </w:rPr>
        <w:t>power,</w:t>
      </w:r>
      <w:r>
        <w:rPr>
          <w:rFonts w:ascii="Arial" w:hAnsi="Arial" w:eastAsia="Arial" w:cs="Arial"/>
          <w:sz w:val="16"/>
          <w:szCs w:val="16"/>
          <w:color w:val="23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</w:rPr>
        <w:t>railway,</w:t>
      </w:r>
      <w:r>
        <w:rPr>
          <w:rFonts w:ascii="Arial" w:hAnsi="Arial" w:eastAsia="Arial" w:cs="Arial"/>
          <w:sz w:val="16"/>
          <w:szCs w:val="16"/>
          <w:color w:val="231815"/>
          <w:spacing w:val="27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</w:rPr>
        <w:t>marine,</w:t>
      </w:r>
      <w:r>
        <w:rPr>
          <w:rFonts w:ascii="Arial" w:hAnsi="Arial" w:eastAsia="Arial" w:cs="Arial"/>
          <w:sz w:val="16"/>
          <w:szCs w:val="16"/>
          <w:color w:val="231815"/>
          <w:spacing w:val="18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</w:rPr>
        <w:t>civil</w:t>
      </w:r>
      <w:r>
        <w:rPr>
          <w:rFonts w:ascii="Arial" w:hAnsi="Arial" w:eastAsia="Arial" w:cs="Arial"/>
          <w:sz w:val="16"/>
          <w:szCs w:val="16"/>
          <w:color w:val="231815"/>
          <w:spacing w:val="17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</w:rPr>
        <w:t>af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fairs, trade</w:t>
      </w:r>
      <w:r>
        <w:rPr>
          <w:rFonts w:ascii="Arial" w:hAnsi="Arial" w:eastAsia="Arial" w:cs="Arial"/>
          <w:sz w:val="16"/>
          <w:szCs w:val="16"/>
          <w:color w:val="231815"/>
          <w:spacing w:val="27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industries</w:t>
      </w:r>
      <w:r>
        <w:rPr>
          <w:rFonts w:ascii="Arial" w:hAnsi="Arial" w:eastAsia="Arial" w:cs="Arial"/>
          <w:sz w:val="16"/>
          <w:szCs w:val="16"/>
          <w:color w:val="231815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and tens</w:t>
      </w:r>
      <w:r>
        <w:rPr>
          <w:rFonts w:ascii="Arial" w:hAnsi="Arial" w:eastAsia="Arial" w:cs="Arial"/>
          <w:sz w:val="16"/>
          <w:szCs w:val="16"/>
          <w:color w:val="231815"/>
          <w:spacing w:val="15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of thousands</w:t>
      </w:r>
      <w:r>
        <w:rPr>
          <w:rFonts w:ascii="Arial" w:hAnsi="Arial" w:eastAsia="Arial" w:cs="Arial"/>
          <w:sz w:val="16"/>
          <w:szCs w:val="16"/>
          <w:color w:val="231815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of</w:t>
      </w:r>
      <w:r>
        <w:rPr>
          <w:rFonts w:ascii="Arial" w:hAnsi="Arial" w:eastAsia="Arial" w:cs="Arial"/>
          <w:sz w:val="16"/>
          <w:szCs w:val="16"/>
          <w:color w:val="231815"/>
          <w:spacing w:val="14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professional visitors will</w:t>
      </w:r>
      <w:r>
        <w:rPr>
          <w:rFonts w:ascii="Arial" w:hAnsi="Arial" w:eastAsia="Arial" w:cs="Arial"/>
          <w:sz w:val="16"/>
          <w:szCs w:val="16"/>
          <w:color w:val="231815"/>
          <w:spacing w:val="13"/>
          <w:w w:val="102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gather together to</w:t>
      </w:r>
      <w:r>
        <w:rPr>
          <w:rFonts w:ascii="Arial" w:hAnsi="Arial" w:eastAsia="Arial" w:cs="Arial"/>
          <w:sz w:val="16"/>
          <w:szCs w:val="16"/>
          <w:color w:val="231815"/>
          <w:spacing w:val="12"/>
          <w:w w:val="101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share</w:t>
      </w:r>
      <w:r>
        <w:rPr>
          <w:rFonts w:ascii="Arial" w:hAnsi="Arial" w:eastAsia="Arial" w:cs="Arial"/>
          <w:sz w:val="16"/>
          <w:szCs w:val="16"/>
          <w:color w:val="231815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</w:rPr>
        <w:t>the low-altitude economic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procurement</w:t>
      </w:r>
      <w:r>
        <w:rPr>
          <w:rFonts w:ascii="Arial" w:hAnsi="Arial" w:eastAsia="Arial" w:cs="Arial"/>
          <w:sz w:val="16"/>
          <w:szCs w:val="16"/>
          <w:color w:val="231815"/>
          <w:spacing w:val="10"/>
        </w:rPr>
        <w:t xml:space="preserve"> </w:t>
      </w:r>
      <w:r>
        <w:rPr>
          <w:rFonts w:ascii="Arial" w:hAnsi="Arial" w:eastAsia="Arial" w:cs="Arial"/>
          <w:sz w:val="16"/>
          <w:szCs w:val="16"/>
          <w:color w:val="231815"/>
          <w:spacing w:val="-1"/>
        </w:rPr>
        <w:t>event.</w:t>
      </w:r>
    </w:p>
    <w:p>
      <w:pPr>
        <w:spacing w:line="283" w:lineRule="auto"/>
        <w:sectPr>
          <w:headerReference w:type="default" r:id="rId55"/>
          <w:pgSz w:w="11906" w:h="16159"/>
          <w:pgMar w:top="400" w:right="0" w:bottom="0" w:left="0" w:header="0" w:footer="0" w:gutter="0"/>
        </w:sectPr>
        <w:rPr>
          <w:rFonts w:ascii="Arial" w:hAnsi="Arial" w:eastAsia="Arial" w:cs="Arial"/>
          <w:sz w:val="16"/>
          <w:szCs w:val="16"/>
        </w:rPr>
      </w:pPr>
    </w:p>
    <w:p>
      <w:pPr>
        <w:pStyle w:val="BodyText"/>
        <w:ind w:left="1502"/>
        <w:spacing w:before="263" w:line="398" w:lineRule="exact"/>
        <w:outlineLvl w:val="1"/>
        <w:rPr>
          <w:sz w:val="40"/>
          <w:szCs w:val="40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column">
                  <wp:posOffset>748284</wp:posOffset>
                </wp:positionH>
                <wp:positionV relativeFrom="paragraph">
                  <wp:posOffset>-254000</wp:posOffset>
                </wp:positionV>
                <wp:extent cx="2254250" cy="1184275"/>
                <wp:effectExtent l="0" t="0" r="0" b="0"/>
                <wp:wrapNone/>
                <wp:docPr id="118" name="Rect 118"/>
                <wp:cNvGraphicFramePr/>
                <a:graphic>
                  <a:graphicData uri="http://schemas.microsoft.com/office/word/2010/wordprocessingShape">
                    <wps:wsp>
                      <wps:cNvPr id="118" name="Rect 118"/>
                      <wps:cNvSpPr/>
                      <wps:spPr>
                        <a:xfrm>
                          <a:off x="748284" y="-254000"/>
                          <a:ext cx="2254250" cy="1184275"/>
                        </a:xfrm>
                        <a:prstGeom prst="rect">
                          <a:avLst/>
                        </a:prstGeom>
                        <a:solidFill>
                          <a:srgbClr val="FFF100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2" style="position:absolute;margin-left:58.92pt;margin-top:-20pt;mso-position-vertical-relative:text;mso-position-horizontal-relative:text;width:177.5pt;height:93.25pt;z-index:-251560960;" fillcolor="#FFF100" filled="true" stroked="false"/>
            </w:pict>
          </mc:Fallback>
        </mc:AlternateContent>
      </w:r>
      <w:r>
        <w:rPr>
          <w:sz w:val="40"/>
          <w:szCs w:val="40"/>
          <w:b/>
          <w:bCs/>
          <w:color w:val="172A88"/>
          <w:spacing w:val="6"/>
          <w:position w:val="-3"/>
        </w:rPr>
        <w:t>2025.06.11-13</w:t>
      </w:r>
    </w:p>
    <w:p>
      <w:pPr>
        <w:pStyle w:val="BodyText"/>
        <w:ind w:left="1472" w:right="7405"/>
        <w:spacing w:line="186" w:lineRule="auto"/>
        <w:rPr>
          <w:rFonts w:ascii="Arial" w:hAnsi="Arial" w:eastAsia="Arial" w:cs="Arial"/>
          <w:sz w:val="13"/>
          <w:szCs w:val="13"/>
        </w:rPr>
      </w:pPr>
      <w:r>
        <w:rPr>
          <w:sz w:val="25"/>
          <w:szCs w:val="25"/>
          <w:color w:val="172A88"/>
          <w:spacing w:val="12"/>
        </w:rPr>
        <w:t>上海新国际博览中心-中国</w:t>
      </w:r>
      <w:r>
        <w:rPr>
          <w:sz w:val="25"/>
          <w:szCs w:val="25"/>
          <w:color w:val="172A88"/>
          <w:spacing w:val="4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Shanghai</w:t>
      </w:r>
      <w:r>
        <w:rPr>
          <w:rFonts w:ascii="Arial" w:hAnsi="Arial" w:eastAsia="Arial" w:cs="Arial"/>
          <w:sz w:val="13"/>
          <w:szCs w:val="13"/>
          <w:color w:val="172A88"/>
          <w:spacing w:val="51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New</w:t>
      </w:r>
      <w:r>
        <w:rPr>
          <w:rFonts w:ascii="Arial" w:hAnsi="Arial" w:eastAsia="Arial" w:cs="Arial"/>
          <w:sz w:val="13"/>
          <w:szCs w:val="13"/>
          <w:color w:val="172A88"/>
          <w:spacing w:val="32"/>
          <w:w w:val="102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International</w:t>
      </w:r>
      <w:r>
        <w:rPr>
          <w:rFonts w:ascii="Arial" w:hAnsi="Arial" w:eastAsia="Arial" w:cs="Arial"/>
          <w:sz w:val="13"/>
          <w:szCs w:val="13"/>
          <w:color w:val="172A88"/>
          <w:spacing w:val="28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Expo</w:t>
      </w:r>
      <w:r>
        <w:rPr>
          <w:rFonts w:ascii="Arial" w:hAnsi="Arial" w:eastAsia="Arial" w:cs="Arial"/>
          <w:sz w:val="13"/>
          <w:szCs w:val="13"/>
          <w:color w:val="172A88"/>
          <w:spacing w:val="16"/>
        </w:rPr>
        <w:t xml:space="preserve"> </w:t>
      </w:r>
      <w:r>
        <w:rPr>
          <w:rFonts w:ascii="Arial" w:hAnsi="Arial" w:eastAsia="Arial" w:cs="Arial"/>
          <w:sz w:val="13"/>
          <w:szCs w:val="13"/>
          <w:color w:val="172A88"/>
          <w:spacing w:val="4"/>
        </w:rPr>
        <w:t>Centre-China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firstLine="1219"/>
        <w:spacing w:line="5582" w:lineRule="exact"/>
        <w:rPr/>
      </w:pPr>
      <w:r>
        <w:rPr>
          <w:position w:val="-111"/>
        </w:rPr>
        <w:drawing>
          <wp:inline distT="0" distB="0" distL="0" distR="0">
            <wp:extent cx="6114288" cy="3544315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14288" cy="35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41" w:line="6900" w:lineRule="exact"/>
        <w:rPr/>
      </w:pPr>
      <w:r>
        <w:rPr>
          <w:position w:val="-138"/>
        </w:rPr>
        <w:pict>
          <v:group id="_x0000_s64" style="mso-position-vertical-relative:line;mso-position-horizontal-relative:char;width:595.3pt;height:345.4pt;" filled="false" stroked="false" coordsize="11905,6907" coordorigin="0,0">
            <v:shape id="_x0000_s66" style="position:absolute;left:0;top:0;width:11905;height:6907;" filled="false" stroked="false" type="#_x0000_t75">
              <v:imagedata o:title="" r:id="rId61"/>
            </v:shape>
            <v:shape id="_x0000_s68" style="position:absolute;left:-20;top:-20;width:11945;height:694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907"/>
                      <w:spacing w:before="138" w:line="214" w:lineRule="auto"/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  <w:color w:val="FFFFFF"/>
                        <w:spacing w:val="-1"/>
                      </w:rPr>
                      <w:t>预定展位</w:t>
                    </w:r>
                    <w:r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  <w:color w:val="FFFFFF"/>
                        <w:spacing w:val="7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  <w:color w:val="FFFFFF"/>
                        <w:spacing w:val="-1"/>
                      </w:rPr>
                      <w:t>|</w:t>
                    </w:r>
                    <w:r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  <w:color w:val="FFFFFF"/>
                        <w:spacing w:val="6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  <w:color w:val="FFFFFF"/>
                        <w:spacing w:val="-1"/>
                      </w:rPr>
                      <w:t>Booth</w:t>
                    </w:r>
                    <w:r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  <w:color w:val="FFFFFF"/>
                        <w:spacing w:val="6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32"/>
                        <w:szCs w:val="32"/>
                        <w:color w:val="FFFFFF"/>
                        <w:spacing w:val="-1"/>
                      </w:rPr>
                      <w:t>Reservation</w:t>
                    </w:r>
                  </w:p>
                  <w:p>
                    <w:pPr>
                      <w:ind w:left="1881"/>
                      <w:spacing w:before="70" w:line="158" w:lineRule="auto"/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请立即预定“SLUE 2025”展位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，越早预留位置越佳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，争取最大曝光率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，领先竞争对手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，开拓无限商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4"/>
                      </w:rPr>
                      <w:t>机。</w:t>
                    </w:r>
                  </w:p>
                  <w:p>
                    <w:pPr>
                      <w:ind w:left="1879" w:right="1641" w:firstLine="20"/>
                      <w:spacing w:line="285" w:lineRule="auto"/>
                      <w:rPr>
                        <w:rFonts w:ascii="Arial" w:hAnsi="Arial" w:eastAsia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-1"/>
                      </w:rPr>
                      <w:t>Please reserve the booth of "SLUE 2025" immediately. The sooner you reser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-2"/>
                      </w:rPr>
                      <w:t>ve,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-2"/>
                      </w:rPr>
                      <w:t>the  better your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1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-2"/>
                      </w:rPr>
                      <w:t>reserved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16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-2"/>
                      </w:rPr>
                      <w:t>position. Strive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-1"/>
                      </w:rPr>
                      <w:t>for maximum exposure,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20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-1"/>
                      </w:rPr>
                      <w:t>lead competitors, and open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20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-1"/>
                      </w:rPr>
                      <w:t>up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18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-1"/>
                      </w:rPr>
                      <w:t>unlimited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18"/>
                        <w:w w:val="101"/>
                      </w:rPr>
                      <w:t xml:space="preserve"> </w:t>
                    </w:r>
                    <w:r>
                      <w:rPr>
                        <w:rFonts w:ascii="Arial" w:hAnsi="Arial" w:eastAsia="Arial" w:cs="Arial"/>
                        <w:sz w:val="16"/>
                        <w:szCs w:val="16"/>
                        <w:color w:val="FFFFFF"/>
                        <w:spacing w:val="-1"/>
                      </w:rPr>
                      <w:t>business opportunities.</w:t>
                    </w:r>
                  </w:p>
                  <w:p>
                    <w:pPr>
                      <w:ind w:left="1879" w:right="1801"/>
                      <w:spacing w:before="172" w:line="189" w:lineRule="auto"/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"/>
                      </w:rPr>
                      <w:t>如欲预订“SLUE 2025”采购交易会展位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"/>
                      </w:rPr>
                      <w:t>，或了解更多信息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"/>
                      </w:rPr>
                      <w:t>，请发电子邮件至: 2505783766@qq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.com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1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。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5"/>
                      </w:rPr>
                      <w:t>或 通过以下联络方法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1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5"/>
                      </w:rPr>
                      <w:t>，预订展位。</w:t>
                    </w:r>
                  </w:p>
                  <w:p>
                    <w:pPr>
                      <w:ind w:left="1895" w:right="3070" w:hanging="12"/>
                      <w:spacing w:before="2" w:line="214" w:lineRule="auto"/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"/>
                      </w:rPr>
                      <w:t>To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"/>
                      </w:rPr>
                      <w:t>reserve the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2"/>
                      </w:rPr>
                      <w:t>booth of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“SLUE 2025” or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learn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26"/>
                        <w:w w:val="10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more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23"/>
                        <w:w w:val="10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information,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2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3"/>
                      </w:rPr>
                      <w:t>please contact: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18"/>
                        <w:szCs w:val="18"/>
                        <w:color w:val="FFFFFF"/>
                        <w:spacing w:val="-4"/>
                      </w:rPr>
                      <w:t>电话/ Tel :16692853591</w:t>
                    </w:r>
                  </w:p>
                </w:txbxContent>
              </v:textbox>
            </v:shape>
          </v:group>
        </w:pict>
      </w:r>
    </w:p>
    <w:sectPr>
      <w:headerReference w:type="default" r:id="rId58"/>
      <w:footerReference w:type="default" r:id="rId59"/>
      <w:pgSz w:w="11906" w:h="16159"/>
      <w:pgMar w:top="400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10259567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102595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WordPictureWatermark2" style="position:absolute;margin-left:339.406pt;margin-top:411.911pt;mso-position-vertical-relative:page;mso-position-horizontal-relative:page;width:255.9pt;height:182.2pt;z-index:-251657216;" o:allowincell="f" filled="false" stroked="false" type="#_x0000_t75">
          <v:imagedata o:title="" r:id="rId2"/>
        </v:shape>
      </w:pict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09" cy="9552431"/>
          <wp:effectExtent l="0" t="0" r="0" b="0"/>
          <wp:wrapNone/>
          <wp:docPr id="58" name="IM 58"/>
          <wp:cNvGraphicFramePr/>
          <a:graphic>
            <a:graphicData uri="http://schemas.openxmlformats.org/drawingml/2006/picture">
              <pic:pic>
                <pic:nvPicPr>
                  <pic:cNvPr id="58" name="IM 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60309" cy="95524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PowerPlusWaterMarkObject4" style="position:absolute;margin-left:-9.37175pt;margin-top:368.489pt;mso-position-vertical-relative:page;mso-position-horizontal-relative:page;width:102.6pt;height:61.5pt;z-index:251661312;" o:allowincell="f" fillcolor="#DCDDDD" filled="true" strokecolor="#DCDDDD" strokeweight="2.34pt" type="#_x0000_t136">
          <v:stroke joinstyle="miter" miterlimit="10"/>
          <v:textpath style="font-family:&quot;Arial&quot;;font-size:81.5;font-weight:bold;v-text-kern:t;mso-text-shadow:auto" string="SL"/>
        </v:shape>
      </w:pict>
    </w:r>
    <w:r>
      <w:pict>
        <v:shape id="PowerPlusWaterMarkObject6" style="position:absolute;margin-left:-19.7357pt;margin-top:454.792pt;mso-position-vertical-relative:page;mso-position-horizontal-relative:page;width:113.15pt;height:60.6pt;z-index:251662336;" o:allowincell="f" fillcolor="#DCDDDD" filled="true" strokecolor="#DCDDDD" strokeweight="2.34pt" type="#_x0000_t136">
          <v:stroke joinstyle="miter" miterlimit="10"/>
          <v:textpath style="font-family:&quot;Arial&quot;;font-size:81.5;font-weight:bold;v-text-kern:t;mso-text-shadow:auto" string="UE"/>
        </v:shape>
      </w:pict>
    </w:r>
    <w:r>
      <w:pict>
        <v:shape id="PowerPlusWaterMarkObject8" style="position:absolute;margin-left:-5.6693pt;margin-top:539.129pt;mso-position-vertical-relative:page;mso-position-horizontal-relative:page;width:98.9pt;height:61.5pt;z-index:251663360;" o:allowincell="f" fillcolor="#DCDDDD" filled="true" strokecolor="#DCDDDD" strokeweight="2.34pt" type="#_x0000_t136">
          <v:stroke joinstyle="miter" miterlimit="10"/>
          <v:textpath style="font-family:&quot;Arial&quot;;font-size:81.5;font-weight:bold;v-text-kern:t;mso-text-shadow:auto" string="20"/>
        </v:shape>
      </w:pict>
    </w:r>
    <w:r>
      <w:pict>
        <v:shape id="PowerPlusWaterMarkObject10" style="position:absolute;margin-left:-10.8283pt;margin-top:624.329pt;mso-position-vertical-relative:page;mso-position-horizontal-relative:page;width:98.65pt;height:61.5pt;z-index:251664384;" o:allowincell="f" fillcolor="#DCDDDD" filled="true" strokecolor="#DCDDDD" strokeweight="2.34pt" type="#_x0000_t136">
          <v:stroke joinstyle="miter" miterlimit="10"/>
          <v:textpath style="font-family:&quot;Arial&quot;;font-size:81.5;font-weight:bold;v-text-kern:t;mso-text-shadow:auto" string="25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rect id="_x0000_s46" style="position:absolute;margin-left:0pt;margin-top:0pt;mso-position-vertical-relative:page;mso-position-horizontal-relative:page;width:595.3pt;height:807.95pt;z-index:251675648;" o:allowincell="f" fillcolor="#0A59A9" filled="true" stroked="false"/>
      </w:pict>
    </w: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7050023"/>
          <wp:effectExtent l="0" t="0" r="0" b="0"/>
          <wp:wrapNone/>
          <wp:docPr id="108" name="IM 108"/>
          <wp:cNvGraphicFramePr/>
          <a:graphic>
            <a:graphicData uri="http://schemas.openxmlformats.org/drawingml/2006/picture">
              <pic:pic>
                <pic:nvPicPr>
                  <pic:cNvPr id="108" name="IM 1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70500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rect id="_x0000_s60" style="position:absolute;margin-left:0pt;margin-top:0pt;mso-position-vertical-relative:page;mso-position-horizontal-relative:page;width:595.3pt;height:807.95pt;z-index:251680768;" o:allowincell="f" fillcolor="#0A59A9" filled="true" stroked="false"/>
      </w:pict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0.png"/><Relationship Id="rId8" Type="http://schemas.openxmlformats.org/officeDocument/2006/relationships/image" Target="media/image9.png"/><Relationship Id="rId7" Type="http://schemas.openxmlformats.org/officeDocument/2006/relationships/image" Target="media/image8.png"/><Relationship Id="rId64" Type="http://schemas.openxmlformats.org/officeDocument/2006/relationships/fontTable" Target="fontTable.xml"/><Relationship Id="rId63" Type="http://schemas.openxmlformats.org/officeDocument/2006/relationships/styles" Target="styles.xml"/><Relationship Id="rId62" Type="http://schemas.openxmlformats.org/officeDocument/2006/relationships/settings" Target="settings.xml"/><Relationship Id="rId61" Type="http://schemas.openxmlformats.org/officeDocument/2006/relationships/image" Target="media/image59.png"/><Relationship Id="rId60" Type="http://schemas.openxmlformats.org/officeDocument/2006/relationships/image" Target="media/image58.png"/><Relationship Id="rId6" Type="http://schemas.openxmlformats.org/officeDocument/2006/relationships/image" Target="media/image7.png"/><Relationship Id="rId59" Type="http://schemas.openxmlformats.org/officeDocument/2006/relationships/footer" Target="footer1.xml"/><Relationship Id="rId58" Type="http://schemas.openxmlformats.org/officeDocument/2006/relationships/header" Target="header5.xml"/><Relationship Id="rId57" Type="http://schemas.openxmlformats.org/officeDocument/2006/relationships/image" Target="media/image57.jpeg"/><Relationship Id="rId56" Type="http://schemas.openxmlformats.org/officeDocument/2006/relationships/image" Target="media/image56.png"/><Relationship Id="rId55" Type="http://schemas.openxmlformats.org/officeDocument/2006/relationships/header" Target="header4.xml"/><Relationship Id="rId54" Type="http://schemas.openxmlformats.org/officeDocument/2006/relationships/image" Target="media/image54.png"/><Relationship Id="rId53" Type="http://schemas.openxmlformats.org/officeDocument/2006/relationships/image" Target="media/image53.png"/><Relationship Id="rId52" Type="http://schemas.openxmlformats.org/officeDocument/2006/relationships/image" Target="media/image52.png"/><Relationship Id="rId51" Type="http://schemas.openxmlformats.org/officeDocument/2006/relationships/image" Target="media/image51.png"/><Relationship Id="rId50" Type="http://schemas.openxmlformats.org/officeDocument/2006/relationships/image" Target="media/image50.png"/><Relationship Id="rId5" Type="http://schemas.openxmlformats.org/officeDocument/2006/relationships/image" Target="media/image6.png"/><Relationship Id="rId49" Type="http://schemas.openxmlformats.org/officeDocument/2006/relationships/image" Target="media/image49.png"/><Relationship Id="rId48" Type="http://schemas.openxmlformats.org/officeDocument/2006/relationships/image" Target="media/image48.png"/><Relationship Id="rId47" Type="http://schemas.openxmlformats.org/officeDocument/2006/relationships/image" Target="media/image47.png"/><Relationship Id="rId46" Type="http://schemas.openxmlformats.org/officeDocument/2006/relationships/image" Target="media/image46.png"/><Relationship Id="rId45" Type="http://schemas.openxmlformats.org/officeDocument/2006/relationships/image" Target="media/image45.png"/><Relationship Id="rId44" Type="http://schemas.openxmlformats.org/officeDocument/2006/relationships/image" Target="media/image44.png"/><Relationship Id="rId43" Type="http://schemas.openxmlformats.org/officeDocument/2006/relationships/image" Target="media/image43.png"/><Relationship Id="rId42" Type="http://schemas.openxmlformats.org/officeDocument/2006/relationships/image" Target="media/image42.png"/><Relationship Id="rId41" Type="http://schemas.openxmlformats.org/officeDocument/2006/relationships/image" Target="media/image41.jpeg"/><Relationship Id="rId40" Type="http://schemas.openxmlformats.org/officeDocument/2006/relationships/image" Target="media/image40.png"/><Relationship Id="rId4" Type="http://schemas.openxmlformats.org/officeDocument/2006/relationships/image" Target="media/image5.png"/><Relationship Id="rId39" Type="http://schemas.openxmlformats.org/officeDocument/2006/relationships/image" Target="media/image39.png"/><Relationship Id="rId38" Type="http://schemas.openxmlformats.org/officeDocument/2006/relationships/image" Target="media/image38.png"/><Relationship Id="rId37" Type="http://schemas.openxmlformats.org/officeDocument/2006/relationships/image" Target="media/image37.png"/><Relationship Id="rId36" Type="http://schemas.openxmlformats.org/officeDocument/2006/relationships/image" Target="media/image36.png"/><Relationship Id="rId35" Type="http://schemas.openxmlformats.org/officeDocument/2006/relationships/image" Target="media/image35.png"/><Relationship Id="rId34" Type="http://schemas.openxmlformats.org/officeDocument/2006/relationships/image" Target="media/image34.jpeg"/><Relationship Id="rId33" Type="http://schemas.openxmlformats.org/officeDocument/2006/relationships/image" Target="media/image33.png"/><Relationship Id="rId32" Type="http://schemas.openxmlformats.org/officeDocument/2006/relationships/header" Target="header3.xml"/><Relationship Id="rId31" Type="http://schemas.openxmlformats.org/officeDocument/2006/relationships/image" Target="media/image32.jpeg"/><Relationship Id="rId30" Type="http://schemas.openxmlformats.org/officeDocument/2006/relationships/image" Target="media/image31.png"/><Relationship Id="rId3" Type="http://schemas.openxmlformats.org/officeDocument/2006/relationships/image" Target="media/image4.png"/><Relationship Id="rId29" Type="http://schemas.openxmlformats.org/officeDocument/2006/relationships/header" Target="header2.xml"/><Relationship Id="rId28" Type="http://schemas.openxmlformats.org/officeDocument/2006/relationships/image" Target="media/image29.png"/><Relationship Id="rId27" Type="http://schemas.openxmlformats.org/officeDocument/2006/relationships/image" Target="media/image28.png"/><Relationship Id="rId26" Type="http://schemas.openxmlformats.org/officeDocument/2006/relationships/image" Target="media/image27.png"/><Relationship Id="rId25" Type="http://schemas.openxmlformats.org/officeDocument/2006/relationships/image" Target="media/image26.png"/><Relationship Id="rId24" Type="http://schemas.openxmlformats.org/officeDocument/2006/relationships/image" Target="media/image25.png"/><Relationship Id="rId23" Type="http://schemas.openxmlformats.org/officeDocument/2006/relationships/image" Target="media/image24.png"/><Relationship Id="rId22" Type="http://schemas.openxmlformats.org/officeDocument/2006/relationships/image" Target="media/image23.png"/><Relationship Id="rId21" Type="http://schemas.openxmlformats.org/officeDocument/2006/relationships/image" Target="media/image22.png"/><Relationship Id="rId20" Type="http://schemas.openxmlformats.org/officeDocument/2006/relationships/image" Target="media/image21.png"/><Relationship Id="rId2" Type="http://schemas.openxmlformats.org/officeDocument/2006/relationships/image" Target="media/image3.png"/><Relationship Id="rId19" Type="http://schemas.openxmlformats.org/officeDocument/2006/relationships/image" Target="media/image20.png"/><Relationship Id="rId18" Type="http://schemas.openxmlformats.org/officeDocument/2006/relationships/image" Target="media/image19.png"/><Relationship Id="rId17" Type="http://schemas.openxmlformats.org/officeDocument/2006/relationships/image" Target="media/image18.png"/><Relationship Id="rId16" Type="http://schemas.openxmlformats.org/officeDocument/2006/relationships/image" Target="media/image17.jpeg"/><Relationship Id="rId15" Type="http://schemas.openxmlformats.org/officeDocument/2006/relationships/image" Target="media/image16.png"/><Relationship Id="rId14" Type="http://schemas.openxmlformats.org/officeDocument/2006/relationships/image" Target="media/image15.png"/><Relationship Id="rId13" Type="http://schemas.openxmlformats.org/officeDocument/2006/relationships/image" Target="media/image14.jpeg"/><Relationship Id="rId12" Type="http://schemas.openxmlformats.org/officeDocument/2006/relationships/image" Target="media/image13.png"/><Relationship Id="rId11" Type="http://schemas.openxmlformats.org/officeDocument/2006/relationships/image" Target="media/image12.png"/><Relationship Id="rId10" Type="http://schemas.openxmlformats.org/officeDocument/2006/relationships/image" Target="media/image11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SLUE 2025 邀请函</dc:title>
  <dc:creator>Administrator</dc:creator>
  <dcterms:created xsi:type="dcterms:W3CDTF">2025-01-10T13:52:03Z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2025-01-10T13:53:13</vt:filetime>
  </property>
</Properties>
</file>