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7F968D7" w14:textId="66AC9B75" w:rsidR="00FD5F45" w:rsidRPr="008F5EDA" w:rsidRDefault="009D34DF">
      <w:pPr>
        <w:rPr>
          <w:rFonts w:hint="eastAsia"/>
          <w:b/>
          <w:bCs/>
          <w:sz w:val="36"/>
          <w:szCs w:val="40"/>
        </w:rPr>
      </w:pPr>
      <w:r w:rsidRPr="008F5EDA">
        <w:rPr>
          <w:rFonts w:hint="eastAsia"/>
          <w:b/>
          <w:bCs/>
          <w:sz w:val="36"/>
          <w:szCs w:val="40"/>
        </w:rPr>
        <w:t xml:space="preserve">CIBE </w:t>
      </w:r>
      <w:r w:rsidR="00667F1D" w:rsidRPr="008F5EDA">
        <w:rPr>
          <w:rFonts w:hint="eastAsia"/>
          <w:b/>
          <w:bCs/>
          <w:sz w:val="36"/>
          <w:szCs w:val="40"/>
        </w:rPr>
        <w:t>2025</w:t>
      </w:r>
      <w:r w:rsidRPr="008F5EDA">
        <w:rPr>
          <w:rFonts w:hint="eastAsia"/>
          <w:b/>
          <w:bCs/>
          <w:sz w:val="36"/>
          <w:szCs w:val="40"/>
        </w:rPr>
        <w:t>第十四届上海国际客车展览会</w:t>
      </w:r>
    </w:p>
    <w:p w14:paraId="40FD2AD0" w14:textId="77777777" w:rsidR="009D34DF" w:rsidRDefault="009D34DF">
      <w:pPr>
        <w:rPr>
          <w:rFonts w:hint="eastAsia"/>
        </w:rPr>
      </w:pPr>
    </w:p>
    <w:p w14:paraId="42D7B06B" w14:textId="3A14CE8B" w:rsidR="009D34DF" w:rsidRPr="009D34DF" w:rsidRDefault="009D34DF" w:rsidP="009D34DF">
      <w:pPr>
        <w:adjustRightInd w:val="0"/>
        <w:snapToGrid w:val="0"/>
        <w:rPr>
          <w:rFonts w:ascii="微软雅黑" w:eastAsia="微软雅黑" w:hAnsi="微软雅黑" w:hint="eastAsia"/>
          <w:color w:val="000000"/>
          <w:sz w:val="20"/>
          <w:szCs w:val="20"/>
          <w:shd w:val="clear" w:color="auto" w:fill="FFFFFF"/>
        </w:rPr>
      </w:pPr>
      <w:r>
        <w:rPr>
          <w:rFonts w:ascii="微软雅黑" w:eastAsia="微软雅黑" w:hAnsi="微软雅黑" w:hint="eastAsia"/>
          <w:color w:val="000000"/>
          <w:sz w:val="20"/>
          <w:szCs w:val="20"/>
          <w:shd w:val="clear" w:color="auto" w:fill="FFFFFF"/>
        </w:rPr>
        <w:t>展会名称：</w:t>
      </w:r>
      <w:r w:rsidRPr="009D34DF">
        <w:rPr>
          <w:rFonts w:ascii="微软雅黑" w:eastAsia="微软雅黑" w:hAnsi="微软雅黑" w:hint="eastAsia"/>
          <w:color w:val="000000"/>
          <w:sz w:val="20"/>
          <w:szCs w:val="20"/>
          <w:shd w:val="clear" w:color="auto" w:fill="FFFFFF"/>
        </w:rPr>
        <w:t xml:space="preserve">CIBE </w:t>
      </w:r>
      <w:r w:rsidR="00667F1D" w:rsidRPr="009D34DF">
        <w:rPr>
          <w:rFonts w:ascii="微软雅黑" w:eastAsia="微软雅黑" w:hAnsi="微软雅黑" w:hint="eastAsia"/>
          <w:color w:val="000000"/>
          <w:sz w:val="20"/>
          <w:szCs w:val="20"/>
          <w:shd w:val="clear" w:color="auto" w:fill="FFFFFF"/>
        </w:rPr>
        <w:t>2025</w:t>
      </w:r>
      <w:r w:rsidRPr="009D34DF">
        <w:rPr>
          <w:rFonts w:ascii="微软雅黑" w:eastAsia="微软雅黑" w:hAnsi="微软雅黑" w:hint="eastAsia"/>
          <w:color w:val="000000"/>
          <w:sz w:val="20"/>
          <w:szCs w:val="20"/>
          <w:shd w:val="clear" w:color="auto" w:fill="FFFFFF"/>
        </w:rPr>
        <w:t>第十四届上海国际客车展览会</w:t>
      </w:r>
    </w:p>
    <w:p w14:paraId="6797CA8A" w14:textId="74DEBB9D" w:rsidR="009D34DF" w:rsidRPr="001F2241" w:rsidRDefault="009D34DF" w:rsidP="009D34DF">
      <w:pPr>
        <w:adjustRightInd w:val="0"/>
        <w:snapToGrid w:val="0"/>
        <w:rPr>
          <w:rFonts w:ascii="微软雅黑" w:eastAsia="微软雅黑" w:hAnsi="微软雅黑" w:hint="eastAsia"/>
          <w:color w:val="000000"/>
          <w:sz w:val="20"/>
          <w:szCs w:val="20"/>
          <w:shd w:val="clear" w:color="auto" w:fill="FFFFFF"/>
        </w:rPr>
      </w:pPr>
      <w:r w:rsidRPr="001F2241">
        <w:rPr>
          <w:rFonts w:ascii="微软雅黑" w:eastAsia="微软雅黑" w:hAnsi="微软雅黑" w:hint="eastAsia"/>
          <w:color w:val="000000"/>
          <w:sz w:val="20"/>
          <w:szCs w:val="20"/>
          <w:shd w:val="clear" w:color="auto" w:fill="FFFFFF"/>
        </w:rPr>
        <w:t>举办时间：</w:t>
      </w:r>
      <w:r w:rsidRPr="001F2241">
        <w:rPr>
          <w:rFonts w:ascii="微软雅黑" w:eastAsia="微软雅黑" w:hAnsi="微软雅黑"/>
          <w:color w:val="000000"/>
          <w:sz w:val="20"/>
          <w:szCs w:val="20"/>
          <w:shd w:val="clear" w:color="auto" w:fill="FFFFFF"/>
        </w:rPr>
        <w:t>202</w:t>
      </w:r>
      <w:r>
        <w:rPr>
          <w:rFonts w:ascii="微软雅黑" w:eastAsia="微软雅黑" w:hAnsi="微软雅黑" w:hint="eastAsia"/>
          <w:color w:val="000000"/>
          <w:sz w:val="20"/>
          <w:szCs w:val="20"/>
          <w:shd w:val="clear" w:color="auto" w:fill="FFFFFF"/>
        </w:rPr>
        <w:t>5</w:t>
      </w:r>
      <w:r w:rsidRPr="001F2241">
        <w:rPr>
          <w:rFonts w:ascii="微软雅黑" w:eastAsia="微软雅黑" w:hAnsi="微软雅黑"/>
          <w:color w:val="000000"/>
          <w:sz w:val="20"/>
          <w:szCs w:val="20"/>
          <w:shd w:val="clear" w:color="auto" w:fill="FFFFFF"/>
        </w:rPr>
        <w:t>-12-1</w:t>
      </w:r>
      <w:r>
        <w:rPr>
          <w:rFonts w:ascii="微软雅黑" w:eastAsia="微软雅黑" w:hAnsi="微软雅黑" w:hint="eastAsia"/>
          <w:color w:val="000000"/>
          <w:sz w:val="20"/>
          <w:szCs w:val="20"/>
          <w:shd w:val="clear" w:color="auto" w:fill="FFFFFF"/>
        </w:rPr>
        <w:t>7</w:t>
      </w:r>
      <w:r w:rsidRPr="001F2241">
        <w:rPr>
          <w:rFonts w:ascii="微软雅黑" w:eastAsia="微软雅黑" w:hAnsi="微软雅黑"/>
          <w:color w:val="000000"/>
          <w:sz w:val="20"/>
          <w:szCs w:val="20"/>
          <w:shd w:val="clear" w:color="auto" w:fill="FFFFFF"/>
        </w:rPr>
        <w:t>至202</w:t>
      </w:r>
      <w:r>
        <w:rPr>
          <w:rFonts w:ascii="微软雅黑" w:eastAsia="微软雅黑" w:hAnsi="微软雅黑" w:hint="eastAsia"/>
          <w:color w:val="000000"/>
          <w:sz w:val="20"/>
          <w:szCs w:val="20"/>
          <w:shd w:val="clear" w:color="auto" w:fill="FFFFFF"/>
        </w:rPr>
        <w:t>5</w:t>
      </w:r>
      <w:r w:rsidRPr="001F2241">
        <w:rPr>
          <w:rFonts w:ascii="微软雅黑" w:eastAsia="微软雅黑" w:hAnsi="微软雅黑"/>
          <w:color w:val="000000"/>
          <w:sz w:val="20"/>
          <w:szCs w:val="20"/>
          <w:shd w:val="clear" w:color="auto" w:fill="FFFFFF"/>
        </w:rPr>
        <w:t>-12-</w:t>
      </w:r>
      <w:r>
        <w:rPr>
          <w:rFonts w:ascii="微软雅黑" w:eastAsia="微软雅黑" w:hAnsi="微软雅黑" w:hint="eastAsia"/>
          <w:color w:val="000000"/>
          <w:sz w:val="20"/>
          <w:szCs w:val="20"/>
          <w:shd w:val="clear" w:color="auto" w:fill="FFFFFF"/>
        </w:rPr>
        <w:t>19</w:t>
      </w:r>
    </w:p>
    <w:p w14:paraId="45420FE3" w14:textId="77777777" w:rsidR="009D34DF" w:rsidRDefault="009D34DF" w:rsidP="009D34DF">
      <w:pPr>
        <w:adjustRightInd w:val="0"/>
        <w:snapToGrid w:val="0"/>
        <w:rPr>
          <w:rFonts w:ascii="微软雅黑" w:eastAsia="微软雅黑" w:hAnsi="微软雅黑" w:hint="eastAsia"/>
          <w:color w:val="000000"/>
          <w:sz w:val="20"/>
          <w:szCs w:val="20"/>
          <w:shd w:val="clear" w:color="auto" w:fill="FFFFFF"/>
        </w:rPr>
      </w:pPr>
      <w:r w:rsidRPr="001F2241">
        <w:rPr>
          <w:rFonts w:ascii="微软雅黑" w:eastAsia="微软雅黑" w:hAnsi="微软雅黑"/>
          <w:color w:val="000000"/>
          <w:sz w:val="20"/>
          <w:szCs w:val="20"/>
          <w:shd w:val="clear" w:color="auto" w:fill="FFFFFF"/>
        </w:rPr>
        <w:t>举办城市：上海 - 浦东新区</w:t>
      </w:r>
    </w:p>
    <w:p w14:paraId="126845B1" w14:textId="77777777" w:rsidR="009D34DF" w:rsidRPr="001F2241" w:rsidRDefault="009D34DF" w:rsidP="009D34DF">
      <w:pPr>
        <w:adjustRightInd w:val="0"/>
        <w:snapToGrid w:val="0"/>
        <w:rPr>
          <w:rFonts w:ascii="微软雅黑" w:eastAsia="微软雅黑" w:hAnsi="微软雅黑" w:hint="eastAsia"/>
          <w:color w:val="000000"/>
          <w:sz w:val="20"/>
          <w:szCs w:val="20"/>
          <w:shd w:val="clear" w:color="auto" w:fill="FFFFFF"/>
        </w:rPr>
      </w:pPr>
      <w:r w:rsidRPr="001F2241">
        <w:rPr>
          <w:rFonts w:ascii="微软雅黑" w:eastAsia="微软雅黑" w:hAnsi="微软雅黑" w:hint="eastAsia"/>
          <w:color w:val="000000"/>
          <w:sz w:val="20"/>
          <w:szCs w:val="20"/>
          <w:shd w:val="clear" w:color="auto" w:fill="FFFFFF"/>
        </w:rPr>
        <w:t>举办展馆：</w:t>
      </w:r>
      <w:r w:rsidRPr="001F2241">
        <w:rPr>
          <w:rFonts w:ascii="微软雅黑" w:eastAsia="微软雅黑" w:hAnsi="微软雅黑"/>
          <w:color w:val="000000"/>
          <w:sz w:val="20"/>
          <w:szCs w:val="20"/>
          <w:shd w:val="clear" w:color="auto" w:fill="FFFFFF"/>
        </w:rPr>
        <w:t>上海新国际博览中心</w:t>
      </w:r>
      <w:r w:rsidRPr="001F2241">
        <w:rPr>
          <w:rFonts w:ascii="微软雅黑" w:eastAsia="微软雅黑" w:hAnsi="微软雅黑"/>
          <w:color w:val="000000"/>
          <w:sz w:val="20"/>
          <w:szCs w:val="20"/>
          <w:shd w:val="clear" w:color="auto" w:fill="FFFFFF"/>
        </w:rPr>
        <w:tab/>
      </w:r>
    </w:p>
    <w:p w14:paraId="4546630E" w14:textId="77777777" w:rsidR="009D34DF" w:rsidRDefault="009D34DF" w:rsidP="009D34DF">
      <w:pPr>
        <w:adjustRightInd w:val="0"/>
        <w:snapToGrid w:val="0"/>
        <w:rPr>
          <w:rFonts w:ascii="微软雅黑" w:eastAsia="微软雅黑" w:hAnsi="微软雅黑" w:hint="eastAsia"/>
          <w:color w:val="000000"/>
          <w:sz w:val="20"/>
          <w:szCs w:val="20"/>
          <w:shd w:val="clear" w:color="auto" w:fill="FFFFFF"/>
        </w:rPr>
      </w:pPr>
      <w:r w:rsidRPr="001F2241">
        <w:rPr>
          <w:rFonts w:ascii="微软雅黑" w:eastAsia="微软雅黑" w:hAnsi="微软雅黑" w:hint="eastAsia"/>
          <w:color w:val="000000"/>
          <w:sz w:val="20"/>
          <w:szCs w:val="20"/>
          <w:shd w:val="clear" w:color="auto" w:fill="FFFFFF"/>
        </w:rPr>
        <w:t>举办地点：</w:t>
      </w:r>
      <w:r w:rsidRPr="001F2241">
        <w:rPr>
          <w:rFonts w:ascii="微软雅黑" w:eastAsia="微软雅黑" w:hAnsi="微软雅黑"/>
          <w:color w:val="000000"/>
          <w:sz w:val="20"/>
          <w:szCs w:val="20"/>
          <w:shd w:val="clear" w:color="auto" w:fill="FFFFFF"/>
        </w:rPr>
        <w:t>上海浦东新区龙阳路2345号</w:t>
      </w:r>
    </w:p>
    <w:p w14:paraId="3852DC10" w14:textId="33785005" w:rsidR="009D34DF" w:rsidRDefault="009D34DF" w:rsidP="009D34DF">
      <w:pPr>
        <w:adjustRightInd w:val="0"/>
        <w:snapToGrid w:val="0"/>
        <w:rPr>
          <w:rFonts w:ascii="微软雅黑" w:eastAsia="微软雅黑" w:hAnsi="微软雅黑" w:hint="eastAsia"/>
          <w:color w:val="000000"/>
          <w:sz w:val="20"/>
          <w:szCs w:val="20"/>
          <w:shd w:val="clear" w:color="auto" w:fill="FFFFFF"/>
        </w:rPr>
      </w:pPr>
      <w:r w:rsidRPr="001F2241">
        <w:rPr>
          <w:rFonts w:ascii="微软雅黑" w:eastAsia="微软雅黑" w:hAnsi="微软雅黑" w:hint="eastAsia"/>
          <w:color w:val="000000"/>
          <w:sz w:val="20"/>
          <w:szCs w:val="20"/>
          <w:shd w:val="clear" w:color="auto" w:fill="FFFFFF"/>
        </w:rPr>
        <w:t>展览</w:t>
      </w:r>
      <w:r w:rsidR="00537917">
        <w:rPr>
          <w:rFonts w:ascii="微软雅黑" w:eastAsia="微软雅黑" w:hAnsi="微软雅黑" w:hint="eastAsia"/>
          <w:color w:val="000000"/>
          <w:sz w:val="20"/>
          <w:szCs w:val="20"/>
          <w:shd w:val="clear" w:color="auto" w:fill="FFFFFF"/>
        </w:rPr>
        <w:t>总</w:t>
      </w:r>
      <w:r w:rsidRPr="001F2241">
        <w:rPr>
          <w:rFonts w:ascii="微软雅黑" w:eastAsia="微软雅黑" w:hAnsi="微软雅黑" w:hint="eastAsia"/>
          <w:color w:val="000000"/>
          <w:sz w:val="20"/>
          <w:szCs w:val="20"/>
          <w:shd w:val="clear" w:color="auto" w:fill="FFFFFF"/>
        </w:rPr>
        <w:t>面积</w:t>
      </w:r>
      <w:r>
        <w:rPr>
          <w:rFonts w:ascii="微软雅黑" w:eastAsia="微软雅黑" w:hAnsi="微软雅黑" w:hint="eastAsia"/>
          <w:color w:val="000000"/>
          <w:sz w:val="20"/>
          <w:szCs w:val="20"/>
          <w:shd w:val="clear" w:color="auto" w:fill="FFFFFF"/>
        </w:rPr>
        <w:t>：</w:t>
      </w:r>
      <w:r>
        <w:rPr>
          <w:rFonts w:ascii="微软雅黑" w:eastAsia="微软雅黑" w:hAnsi="微软雅黑"/>
          <w:color w:val="000000"/>
          <w:sz w:val="20"/>
          <w:szCs w:val="20"/>
          <w:shd w:val="clear" w:color="auto" w:fill="FFFFFF"/>
        </w:rPr>
        <w:t>20000</w:t>
      </w:r>
      <w:r>
        <w:rPr>
          <w:rFonts w:ascii="微软雅黑" w:eastAsia="微软雅黑" w:hAnsi="微软雅黑" w:hint="eastAsia"/>
          <w:color w:val="000000"/>
          <w:sz w:val="20"/>
          <w:szCs w:val="20"/>
          <w:shd w:val="clear" w:color="auto" w:fill="FFFFFF"/>
        </w:rPr>
        <w:t>平方米</w:t>
      </w:r>
    </w:p>
    <w:p w14:paraId="5DD132B1" w14:textId="77777777" w:rsidR="009D34DF" w:rsidRDefault="009D34DF" w:rsidP="009D34DF">
      <w:pPr>
        <w:adjustRightInd w:val="0"/>
        <w:snapToGrid w:val="0"/>
        <w:rPr>
          <w:rFonts w:ascii="微软雅黑" w:eastAsia="微软雅黑" w:hAnsi="微软雅黑" w:hint="eastAsia"/>
          <w:color w:val="000000"/>
          <w:sz w:val="20"/>
          <w:szCs w:val="20"/>
          <w:shd w:val="clear" w:color="auto" w:fill="FFFFFF"/>
        </w:rPr>
      </w:pPr>
      <w:r w:rsidRPr="001F2241">
        <w:rPr>
          <w:rFonts w:ascii="微软雅黑" w:eastAsia="微软雅黑" w:hAnsi="微软雅黑" w:hint="eastAsia"/>
          <w:color w:val="000000"/>
          <w:sz w:val="20"/>
          <w:szCs w:val="20"/>
          <w:shd w:val="clear" w:color="auto" w:fill="FFFFFF"/>
        </w:rPr>
        <w:t>主办单位</w:t>
      </w:r>
      <w:r>
        <w:rPr>
          <w:rFonts w:ascii="微软雅黑" w:eastAsia="微软雅黑" w:hAnsi="微软雅黑" w:hint="eastAsia"/>
          <w:color w:val="000000"/>
          <w:sz w:val="20"/>
          <w:szCs w:val="20"/>
          <w:shd w:val="clear" w:color="auto" w:fill="FFFFFF"/>
        </w:rPr>
        <w:t>：</w:t>
      </w:r>
      <w:r w:rsidRPr="001F2241">
        <w:rPr>
          <w:rFonts w:ascii="微软雅黑" w:eastAsia="微软雅黑" w:hAnsi="微软雅黑" w:hint="eastAsia"/>
          <w:color w:val="000000"/>
          <w:sz w:val="20"/>
          <w:szCs w:val="20"/>
          <w:shd w:val="clear" w:color="auto" w:fill="FFFFFF"/>
        </w:rPr>
        <w:t>中国土木工程学会城市公共交通分会</w:t>
      </w:r>
      <w:r>
        <w:rPr>
          <w:rFonts w:ascii="微软雅黑" w:eastAsia="微软雅黑" w:hAnsi="微软雅黑" w:hint="eastAsia"/>
          <w:color w:val="000000"/>
          <w:sz w:val="20"/>
          <w:szCs w:val="20"/>
          <w:shd w:val="clear" w:color="auto" w:fill="FFFFFF"/>
        </w:rPr>
        <w:t>/</w:t>
      </w:r>
      <w:r w:rsidRPr="001F2241">
        <w:rPr>
          <w:rFonts w:ascii="微软雅黑" w:eastAsia="微软雅黑" w:hAnsi="微软雅黑" w:hint="eastAsia"/>
          <w:color w:val="000000"/>
          <w:sz w:val="20"/>
          <w:szCs w:val="20"/>
          <w:shd w:val="clear" w:color="auto" w:fill="FFFFFF"/>
        </w:rPr>
        <w:t>晟格会展（上海）有限公司</w:t>
      </w:r>
    </w:p>
    <w:p w14:paraId="3D92AB2F" w14:textId="77777777" w:rsidR="009D34DF" w:rsidRDefault="009D34DF" w:rsidP="009D34DF">
      <w:pPr>
        <w:adjustRightInd w:val="0"/>
        <w:snapToGrid w:val="0"/>
        <w:rPr>
          <w:rFonts w:ascii="微软雅黑" w:eastAsia="微软雅黑" w:hAnsi="微软雅黑" w:hint="eastAsia"/>
          <w:color w:val="000000"/>
          <w:sz w:val="20"/>
          <w:szCs w:val="20"/>
          <w:shd w:val="clear" w:color="auto" w:fill="FFFFFF"/>
        </w:rPr>
      </w:pPr>
    </w:p>
    <w:p w14:paraId="3EBDFFB8" w14:textId="77777777" w:rsidR="009D34DF" w:rsidRPr="005E38F6" w:rsidRDefault="009D34DF" w:rsidP="009D34DF">
      <w:pPr>
        <w:adjustRightInd w:val="0"/>
        <w:snapToGrid w:val="0"/>
        <w:rPr>
          <w:rFonts w:ascii="微软雅黑" w:eastAsia="微软雅黑" w:hAnsi="微软雅黑" w:cs="宋体" w:hint="eastAsia"/>
          <w:b/>
          <w:bCs/>
          <w:color w:val="333333"/>
          <w:kern w:val="0"/>
          <w:szCs w:val="21"/>
        </w:rPr>
      </w:pPr>
      <w:r w:rsidRPr="005E38F6">
        <w:rPr>
          <w:rFonts w:ascii="微软雅黑" w:eastAsia="微软雅黑" w:hAnsi="微软雅黑" w:cs="宋体" w:hint="eastAsia"/>
          <w:b/>
          <w:bCs/>
          <w:color w:val="333333"/>
          <w:kern w:val="0"/>
          <w:szCs w:val="21"/>
        </w:rPr>
        <w:t>展会介绍</w:t>
      </w:r>
    </w:p>
    <w:p w14:paraId="09F6610D" w14:textId="637E4F3B" w:rsidR="00667F1D" w:rsidRDefault="00667F1D" w:rsidP="007D0DD1">
      <w:pPr>
        <w:adjustRightInd w:val="0"/>
        <w:snapToGrid w:val="0"/>
        <w:ind w:firstLineChars="200" w:firstLine="420"/>
        <w:rPr>
          <w:rFonts w:ascii="微软雅黑" w:eastAsia="微软雅黑" w:hAnsi="微软雅黑" w:hint="eastAsia"/>
          <w:color w:val="000000"/>
          <w:szCs w:val="21"/>
        </w:rPr>
      </w:pPr>
      <w:r w:rsidRPr="00667F1D">
        <w:rPr>
          <w:rFonts w:ascii="微软雅黑" w:eastAsia="微软雅黑" w:hAnsi="微软雅黑" w:hint="eastAsia"/>
          <w:color w:val="000000"/>
          <w:szCs w:val="21"/>
        </w:rPr>
        <w:t>CIBE上海国际客车展览会自2012年首次举办以来，已经走过了13年的辉煌历程。作为</w:t>
      </w:r>
      <w:r w:rsidRPr="00667F1D">
        <w:rPr>
          <w:rFonts w:ascii="微软雅黑" w:eastAsia="微软雅黑" w:hAnsi="微软雅黑" w:hint="eastAsia"/>
          <w:b/>
          <w:bCs/>
          <w:color w:val="000000"/>
          <w:szCs w:val="21"/>
        </w:rPr>
        <w:t>行业内的标杆盛会</w:t>
      </w:r>
      <w:r w:rsidRPr="00667F1D">
        <w:rPr>
          <w:rFonts w:ascii="微软雅黑" w:eastAsia="微软雅黑" w:hAnsi="微软雅黑" w:hint="eastAsia"/>
          <w:color w:val="000000"/>
          <w:szCs w:val="21"/>
        </w:rPr>
        <w:t>，展会以其不断扩大的展出面积、不断提升的展品质量以及成倍增长的专业观众人数，成为了</w:t>
      </w:r>
      <w:r w:rsidRPr="00667F1D">
        <w:rPr>
          <w:rFonts w:ascii="微软雅黑" w:eastAsia="微软雅黑" w:hAnsi="微软雅黑" w:hint="eastAsia"/>
          <w:b/>
          <w:bCs/>
          <w:color w:val="000000"/>
          <w:szCs w:val="21"/>
        </w:rPr>
        <w:t>公交客车领域具</w:t>
      </w:r>
      <w:r>
        <w:rPr>
          <w:rFonts w:ascii="微软雅黑" w:eastAsia="微软雅黑" w:hAnsi="微软雅黑" w:hint="eastAsia"/>
          <w:b/>
          <w:bCs/>
          <w:color w:val="000000"/>
          <w:szCs w:val="21"/>
        </w:rPr>
        <w:t>有</w:t>
      </w:r>
      <w:r w:rsidRPr="00667F1D">
        <w:rPr>
          <w:rFonts w:ascii="微软雅黑" w:eastAsia="微软雅黑" w:hAnsi="微软雅黑" w:hint="eastAsia"/>
          <w:b/>
          <w:bCs/>
          <w:color w:val="000000"/>
          <w:szCs w:val="21"/>
        </w:rPr>
        <w:t>影响力的展览之一</w:t>
      </w:r>
      <w:r w:rsidRPr="00667F1D">
        <w:rPr>
          <w:rFonts w:ascii="微软雅黑" w:eastAsia="微软雅黑" w:hAnsi="微软雅黑" w:hint="eastAsia"/>
          <w:color w:val="000000"/>
          <w:szCs w:val="21"/>
        </w:rPr>
        <w:t>。</w:t>
      </w:r>
    </w:p>
    <w:p w14:paraId="17E9ABC4" w14:textId="77777777" w:rsidR="00667F1D" w:rsidRDefault="00667F1D" w:rsidP="007D0DD1">
      <w:pPr>
        <w:adjustRightInd w:val="0"/>
        <w:snapToGrid w:val="0"/>
        <w:ind w:firstLineChars="200" w:firstLine="420"/>
        <w:rPr>
          <w:rFonts w:ascii="微软雅黑" w:eastAsia="微软雅黑" w:hAnsi="微软雅黑" w:hint="eastAsia"/>
          <w:color w:val="000000"/>
          <w:szCs w:val="21"/>
        </w:rPr>
      </w:pPr>
      <w:r w:rsidRPr="00667F1D">
        <w:rPr>
          <w:rFonts w:ascii="微软雅黑" w:eastAsia="微软雅黑" w:hAnsi="微软雅黑" w:hint="eastAsia"/>
          <w:b/>
          <w:bCs/>
          <w:color w:val="000000"/>
          <w:szCs w:val="21"/>
        </w:rPr>
        <w:t>第14届上海国际客车展览会</w:t>
      </w:r>
      <w:r w:rsidRPr="00667F1D">
        <w:rPr>
          <w:rFonts w:ascii="微软雅黑" w:eastAsia="微软雅黑" w:hAnsi="微软雅黑" w:hint="eastAsia"/>
          <w:color w:val="000000"/>
          <w:szCs w:val="21"/>
        </w:rPr>
        <w:t>将于</w:t>
      </w:r>
      <w:r w:rsidRPr="00667F1D">
        <w:rPr>
          <w:rFonts w:ascii="微软雅黑" w:eastAsia="微软雅黑" w:hAnsi="微软雅黑" w:hint="eastAsia"/>
          <w:b/>
          <w:bCs/>
          <w:color w:val="000000"/>
          <w:szCs w:val="21"/>
        </w:rPr>
        <w:t>2025年12月17-19日</w:t>
      </w:r>
      <w:r w:rsidRPr="00667F1D">
        <w:rPr>
          <w:rFonts w:ascii="微软雅黑" w:eastAsia="微软雅黑" w:hAnsi="微软雅黑" w:hint="eastAsia"/>
          <w:color w:val="000000"/>
          <w:szCs w:val="21"/>
        </w:rPr>
        <w:t>在</w:t>
      </w:r>
      <w:r w:rsidRPr="00667F1D">
        <w:rPr>
          <w:rFonts w:ascii="微软雅黑" w:eastAsia="微软雅黑" w:hAnsi="微软雅黑" w:hint="eastAsia"/>
          <w:b/>
          <w:bCs/>
          <w:color w:val="000000"/>
          <w:szCs w:val="21"/>
        </w:rPr>
        <w:t>上海新国际博览中心</w:t>
      </w:r>
      <w:r w:rsidRPr="00667F1D">
        <w:rPr>
          <w:rFonts w:ascii="微软雅黑" w:eastAsia="微软雅黑" w:hAnsi="微软雅黑" w:hint="eastAsia"/>
          <w:color w:val="000000"/>
          <w:szCs w:val="21"/>
        </w:rPr>
        <w:t>盛大举办！本届展会以</w:t>
      </w:r>
      <w:r w:rsidRPr="00667F1D">
        <w:rPr>
          <w:rFonts w:ascii="微软雅黑" w:eastAsia="微软雅黑" w:hAnsi="微软雅黑" w:hint="eastAsia"/>
          <w:b/>
          <w:bCs/>
          <w:color w:val="000000"/>
          <w:szCs w:val="21"/>
        </w:rPr>
        <w:t>“多元融合，智通未来”</w:t>
      </w:r>
      <w:r w:rsidRPr="00667F1D">
        <w:rPr>
          <w:rFonts w:ascii="微软雅黑" w:eastAsia="微软雅黑" w:hAnsi="微软雅黑" w:hint="eastAsia"/>
          <w:color w:val="000000"/>
          <w:szCs w:val="21"/>
        </w:rPr>
        <w:t>为主题，将继续以</w:t>
      </w:r>
      <w:r w:rsidRPr="00667F1D">
        <w:rPr>
          <w:rFonts w:ascii="微软雅黑" w:eastAsia="微软雅黑" w:hAnsi="微软雅黑" w:hint="eastAsia"/>
          <w:b/>
          <w:bCs/>
          <w:color w:val="000000"/>
          <w:szCs w:val="21"/>
        </w:rPr>
        <w:t>推动全球公共交通产业链协作共赢为目标</w:t>
      </w:r>
      <w:r w:rsidRPr="00667F1D">
        <w:rPr>
          <w:rFonts w:ascii="微软雅黑" w:eastAsia="微软雅黑" w:hAnsi="微软雅黑" w:hint="eastAsia"/>
          <w:color w:val="000000"/>
          <w:szCs w:val="21"/>
        </w:rPr>
        <w:t>，打造成为共探发展趋势、对话行业热点、透视产业需求的一体化交流服务平台。</w:t>
      </w:r>
    </w:p>
    <w:p w14:paraId="7272632C" w14:textId="11CDFF8E" w:rsidR="00E80256" w:rsidRDefault="00E80256" w:rsidP="00667F1D">
      <w:pPr>
        <w:adjustRightInd w:val="0"/>
        <w:snapToGrid w:val="0"/>
        <w:rPr>
          <w:rFonts w:ascii="微软雅黑" w:eastAsia="微软雅黑" w:hAnsi="微软雅黑" w:hint="eastAsia"/>
          <w:color w:val="000000"/>
          <w:szCs w:val="21"/>
        </w:rPr>
      </w:pPr>
    </w:p>
    <w:p w14:paraId="6C117EBE" w14:textId="672768AF" w:rsidR="00486453" w:rsidRDefault="00486453" w:rsidP="00667F1D">
      <w:pPr>
        <w:adjustRightInd w:val="0"/>
        <w:snapToGrid w:val="0"/>
        <w:rPr>
          <w:rFonts w:ascii="微软雅黑" w:eastAsia="微软雅黑" w:hAnsi="微软雅黑" w:hint="eastAsia"/>
          <w:color w:val="000000"/>
          <w:szCs w:val="21"/>
        </w:rPr>
      </w:pPr>
      <w:r>
        <w:rPr>
          <w:rFonts w:ascii="微软雅黑" w:eastAsia="微软雅黑" w:hAnsi="微软雅黑" w:hint="eastAsia"/>
          <w:color w:val="000000"/>
          <w:szCs w:val="21"/>
        </w:rPr>
        <w:t>展出规模</w:t>
      </w:r>
    </w:p>
    <w:p w14:paraId="1C5AB941" w14:textId="447306D6" w:rsidR="00486453" w:rsidRDefault="00486453" w:rsidP="00486453">
      <w:pPr>
        <w:adjustRightInd w:val="0"/>
        <w:snapToGrid w:val="0"/>
        <w:rPr>
          <w:rFonts w:ascii="微软雅黑" w:eastAsia="微软雅黑" w:hAnsi="微软雅黑" w:cs="宋体" w:hint="eastAsia"/>
          <w:color w:val="333333"/>
          <w:kern w:val="0"/>
          <w:szCs w:val="21"/>
        </w:rPr>
      </w:pPr>
      <w:r w:rsidRPr="00486453">
        <w:rPr>
          <w:rFonts w:ascii="微软雅黑" w:eastAsia="微软雅黑" w:hAnsi="微软雅黑" w:hint="eastAsia"/>
          <w:color w:val="000000"/>
          <w:szCs w:val="21"/>
        </w:rPr>
        <w:t>本届展会展出总面积达到</w:t>
      </w:r>
      <w:r w:rsidRPr="00486453">
        <w:rPr>
          <w:rFonts w:ascii="微软雅黑" w:eastAsia="微软雅黑" w:hAnsi="微软雅黑"/>
          <w:b/>
          <w:bCs/>
          <w:color w:val="000000"/>
          <w:szCs w:val="21"/>
        </w:rPr>
        <w:t>20000+</w:t>
      </w:r>
      <w:r w:rsidRPr="00486453">
        <w:rPr>
          <w:rFonts w:ascii="微软雅黑" w:eastAsia="微软雅黑" w:hAnsi="微软雅黑" w:hint="eastAsia"/>
          <w:color w:val="000000"/>
          <w:szCs w:val="21"/>
        </w:rPr>
        <w:t>平方米，将吸引</w:t>
      </w:r>
      <w:r w:rsidRPr="00486453">
        <w:rPr>
          <w:rFonts w:ascii="微软雅黑" w:eastAsia="微软雅黑" w:hAnsi="微软雅黑"/>
          <w:b/>
          <w:bCs/>
          <w:color w:val="000000"/>
          <w:szCs w:val="21"/>
        </w:rPr>
        <w:t>200+</w:t>
      </w:r>
      <w:r w:rsidRPr="00486453">
        <w:rPr>
          <w:rFonts w:ascii="微软雅黑" w:eastAsia="微软雅黑" w:hAnsi="微软雅黑" w:hint="eastAsia"/>
          <w:color w:val="000000"/>
          <w:szCs w:val="21"/>
        </w:rPr>
        <w:t>先锋企业参展，涉五大专业板块</w:t>
      </w:r>
      <w:r w:rsidRPr="00486453">
        <w:rPr>
          <w:rFonts w:ascii="微软雅黑" w:eastAsia="微软雅黑" w:hAnsi="微软雅黑" w:hint="eastAsia"/>
          <w:b/>
          <w:bCs/>
          <w:color w:val="000000"/>
          <w:szCs w:val="21"/>
        </w:rPr>
        <w:t>整车、零部</w:t>
      </w:r>
      <w:r w:rsidRPr="00486453">
        <w:rPr>
          <w:rFonts w:ascii="微软雅黑" w:eastAsia="微软雅黑" w:hAnsi="微软雅黑" w:cs="宋体" w:hint="eastAsia"/>
          <w:b/>
          <w:bCs/>
          <w:color w:val="333333"/>
          <w:kern w:val="0"/>
          <w:szCs w:val="21"/>
        </w:rPr>
        <w:t>件、新能源科技、智慧交通、交通服务及设施</w:t>
      </w:r>
      <w:r w:rsidRPr="00486453">
        <w:rPr>
          <w:rFonts w:ascii="微软雅黑" w:eastAsia="微软雅黑" w:hAnsi="微软雅黑" w:cs="宋体" w:hint="eastAsia"/>
          <w:color w:val="333333"/>
          <w:kern w:val="0"/>
          <w:szCs w:val="21"/>
        </w:rPr>
        <w:t>等，展示了公共交通客车领域的</w:t>
      </w:r>
      <w:r w:rsidRPr="00486453">
        <w:rPr>
          <w:rFonts w:ascii="微软雅黑" w:eastAsia="微软雅黑" w:hAnsi="微软雅黑" w:cs="宋体" w:hint="eastAsia"/>
          <w:b/>
          <w:bCs/>
          <w:color w:val="333333"/>
          <w:kern w:val="0"/>
          <w:szCs w:val="21"/>
        </w:rPr>
        <w:t>高新产品及技术</w:t>
      </w:r>
      <w:r w:rsidRPr="00486453">
        <w:rPr>
          <w:rFonts w:ascii="微软雅黑" w:eastAsia="微软雅黑" w:hAnsi="微软雅黑" w:cs="宋体" w:hint="eastAsia"/>
          <w:color w:val="333333"/>
          <w:kern w:val="0"/>
          <w:szCs w:val="21"/>
        </w:rPr>
        <w:t>，不仅</w:t>
      </w:r>
      <w:r w:rsidRPr="00486453">
        <w:rPr>
          <w:rFonts w:ascii="微软雅黑" w:eastAsia="微软雅黑" w:hAnsi="微软雅黑" w:cs="宋体" w:hint="eastAsia"/>
          <w:b/>
          <w:bCs/>
          <w:color w:val="333333"/>
          <w:kern w:val="0"/>
          <w:szCs w:val="21"/>
        </w:rPr>
        <w:t>涵盖了公共交通客车的全产业链</w:t>
      </w:r>
      <w:r w:rsidRPr="00486453">
        <w:rPr>
          <w:rFonts w:ascii="微软雅黑" w:eastAsia="微软雅黑" w:hAnsi="微软雅黑" w:cs="宋体" w:hint="eastAsia"/>
          <w:color w:val="333333"/>
          <w:kern w:val="0"/>
          <w:szCs w:val="21"/>
        </w:rPr>
        <w:t>，也反映了行业的</w:t>
      </w:r>
      <w:r w:rsidRPr="00486453">
        <w:rPr>
          <w:rFonts w:ascii="微软雅黑" w:eastAsia="微软雅黑" w:hAnsi="微软雅黑" w:cs="宋体" w:hint="eastAsia"/>
          <w:b/>
          <w:bCs/>
          <w:color w:val="333333"/>
          <w:kern w:val="0"/>
          <w:szCs w:val="21"/>
        </w:rPr>
        <w:t>新发展趋势和技术革新</w:t>
      </w:r>
      <w:r w:rsidRPr="00486453">
        <w:rPr>
          <w:rFonts w:ascii="微软雅黑" w:eastAsia="微软雅黑" w:hAnsi="微软雅黑" w:cs="宋体" w:hint="eastAsia"/>
          <w:color w:val="333333"/>
          <w:kern w:val="0"/>
          <w:szCs w:val="21"/>
        </w:rPr>
        <w:t xml:space="preserve">。 </w:t>
      </w:r>
    </w:p>
    <w:p w14:paraId="24B5E868" w14:textId="77777777" w:rsidR="00486453" w:rsidRDefault="00486453" w:rsidP="00486453">
      <w:pPr>
        <w:adjustRightInd w:val="0"/>
        <w:snapToGrid w:val="0"/>
        <w:rPr>
          <w:rFonts w:ascii="微软雅黑" w:eastAsia="微软雅黑" w:hAnsi="微软雅黑" w:cs="宋体" w:hint="eastAsia"/>
          <w:color w:val="333333"/>
          <w:kern w:val="0"/>
          <w:szCs w:val="21"/>
        </w:rPr>
      </w:pPr>
    </w:p>
    <w:p w14:paraId="6106035A" w14:textId="7B63A1FE" w:rsidR="00486453" w:rsidRPr="00486453" w:rsidRDefault="00486453" w:rsidP="00486453">
      <w:pPr>
        <w:adjustRightInd w:val="0"/>
        <w:snapToGrid w:val="0"/>
        <w:rPr>
          <w:rFonts w:ascii="微软雅黑" w:eastAsia="微软雅黑" w:hAnsi="微软雅黑" w:cs="宋体" w:hint="eastAsia"/>
          <w:color w:val="333333"/>
          <w:kern w:val="0"/>
          <w:szCs w:val="21"/>
        </w:rPr>
      </w:pPr>
      <w:r>
        <w:rPr>
          <w:rFonts w:ascii="微软雅黑" w:eastAsia="微软雅黑" w:hAnsi="微软雅黑" w:cs="宋体" w:hint="eastAsia"/>
          <w:color w:val="333333"/>
          <w:kern w:val="0"/>
          <w:szCs w:val="21"/>
        </w:rPr>
        <w:t>国际影响力</w:t>
      </w:r>
    </w:p>
    <w:p w14:paraId="0D154ECA" w14:textId="6DD1C32C" w:rsidR="00486453" w:rsidRDefault="00486453" w:rsidP="00486453">
      <w:pPr>
        <w:adjustRightInd w:val="0"/>
        <w:snapToGrid w:val="0"/>
        <w:rPr>
          <w:rFonts w:ascii="微软雅黑" w:eastAsia="微软雅黑" w:hAnsi="微软雅黑" w:cs="宋体" w:hint="eastAsia"/>
          <w:color w:val="333333"/>
          <w:kern w:val="0"/>
          <w:szCs w:val="21"/>
        </w:rPr>
      </w:pPr>
      <w:r w:rsidRPr="00486453">
        <w:rPr>
          <w:rFonts w:ascii="微软雅黑" w:eastAsia="微软雅黑" w:hAnsi="微软雅黑" w:cs="宋体" w:hint="eastAsia"/>
          <w:color w:val="333333"/>
          <w:kern w:val="0"/>
          <w:szCs w:val="21"/>
        </w:rPr>
        <w:t>展会的国际影响力不断扩大，吸引来自</w:t>
      </w:r>
      <w:r w:rsidRPr="00486453">
        <w:rPr>
          <w:rFonts w:ascii="微软雅黑" w:eastAsia="微软雅黑" w:hAnsi="微软雅黑" w:cs="宋体"/>
          <w:b/>
          <w:bCs/>
          <w:color w:val="333333"/>
          <w:kern w:val="0"/>
          <w:szCs w:val="21"/>
        </w:rPr>
        <w:t>30+</w:t>
      </w:r>
      <w:r w:rsidRPr="00486453">
        <w:rPr>
          <w:rFonts w:ascii="微软雅黑" w:eastAsia="微软雅黑" w:hAnsi="微软雅黑" w:cs="宋体" w:hint="eastAsia"/>
          <w:color w:val="333333"/>
          <w:kern w:val="0"/>
          <w:szCs w:val="21"/>
        </w:rPr>
        <w:t>国家和地区的</w:t>
      </w:r>
      <w:r w:rsidRPr="00486453">
        <w:rPr>
          <w:rFonts w:ascii="微软雅黑" w:eastAsia="微软雅黑" w:hAnsi="微软雅黑" w:cs="宋体"/>
          <w:b/>
          <w:bCs/>
          <w:color w:val="333333"/>
          <w:kern w:val="0"/>
          <w:szCs w:val="21"/>
        </w:rPr>
        <w:t>25000+</w:t>
      </w:r>
      <w:r w:rsidRPr="00486453">
        <w:rPr>
          <w:rFonts w:ascii="微软雅黑" w:eastAsia="微软雅黑" w:hAnsi="微软雅黑" w:cs="宋体" w:hint="eastAsia"/>
          <w:color w:val="333333"/>
          <w:kern w:val="0"/>
          <w:szCs w:val="21"/>
        </w:rPr>
        <w:t>专业观众。这些专业观众的到来，不仅为展会</w:t>
      </w:r>
      <w:r w:rsidRPr="00486453">
        <w:rPr>
          <w:rFonts w:ascii="微软雅黑" w:eastAsia="微软雅黑" w:hAnsi="微软雅黑" w:cs="宋体" w:hint="eastAsia"/>
          <w:b/>
          <w:bCs/>
          <w:color w:val="333333"/>
          <w:kern w:val="0"/>
          <w:szCs w:val="21"/>
        </w:rPr>
        <w:t>带来国际化的视野</w:t>
      </w:r>
      <w:r w:rsidRPr="00486453">
        <w:rPr>
          <w:rFonts w:ascii="微软雅黑" w:eastAsia="微软雅黑" w:hAnsi="微软雅黑" w:cs="宋体" w:hint="eastAsia"/>
          <w:color w:val="333333"/>
          <w:kern w:val="0"/>
          <w:szCs w:val="21"/>
        </w:rPr>
        <w:t>，也为参展企业</w:t>
      </w:r>
      <w:r w:rsidRPr="00486453">
        <w:rPr>
          <w:rFonts w:ascii="微软雅黑" w:eastAsia="微软雅黑" w:hAnsi="微软雅黑" w:cs="宋体" w:hint="eastAsia"/>
          <w:b/>
          <w:bCs/>
          <w:color w:val="333333"/>
          <w:kern w:val="0"/>
          <w:szCs w:val="21"/>
        </w:rPr>
        <w:t>提供与国际市场接轨</w:t>
      </w:r>
      <w:r w:rsidRPr="00486453">
        <w:rPr>
          <w:rFonts w:ascii="微软雅黑" w:eastAsia="微软雅黑" w:hAnsi="微软雅黑" w:cs="宋体" w:hint="eastAsia"/>
          <w:color w:val="333333"/>
          <w:kern w:val="0"/>
          <w:szCs w:val="21"/>
        </w:rPr>
        <w:t>的宝贵机会。</w:t>
      </w:r>
    </w:p>
    <w:p w14:paraId="20F6DE10" w14:textId="77777777" w:rsidR="00486453" w:rsidRDefault="00486453" w:rsidP="00486453">
      <w:pPr>
        <w:adjustRightInd w:val="0"/>
        <w:snapToGrid w:val="0"/>
        <w:rPr>
          <w:rFonts w:ascii="微软雅黑" w:eastAsia="微软雅黑" w:hAnsi="微软雅黑" w:cs="宋体" w:hint="eastAsia"/>
          <w:color w:val="333333"/>
          <w:kern w:val="0"/>
          <w:szCs w:val="21"/>
        </w:rPr>
      </w:pPr>
    </w:p>
    <w:p w14:paraId="77DB33D0" w14:textId="7E5725FC" w:rsidR="00486453" w:rsidRDefault="00486453" w:rsidP="00486453">
      <w:pPr>
        <w:adjustRightInd w:val="0"/>
        <w:snapToGrid w:val="0"/>
        <w:rPr>
          <w:rFonts w:ascii="微软雅黑" w:eastAsia="微软雅黑" w:hAnsi="微软雅黑" w:cs="宋体" w:hint="eastAsia"/>
          <w:color w:val="333333"/>
          <w:kern w:val="0"/>
          <w:szCs w:val="21"/>
        </w:rPr>
      </w:pPr>
      <w:r>
        <w:rPr>
          <w:rFonts w:ascii="微软雅黑" w:eastAsia="微软雅黑" w:hAnsi="微软雅黑" w:cs="宋体" w:hint="eastAsia"/>
          <w:color w:val="333333"/>
          <w:kern w:val="0"/>
          <w:szCs w:val="21"/>
        </w:rPr>
        <w:t>精彩活动</w:t>
      </w:r>
    </w:p>
    <w:p w14:paraId="2619203A" w14:textId="452470EE" w:rsidR="00486453" w:rsidRPr="00486453" w:rsidRDefault="00486453" w:rsidP="00486453">
      <w:pPr>
        <w:adjustRightInd w:val="0"/>
        <w:snapToGrid w:val="0"/>
        <w:rPr>
          <w:rFonts w:ascii="微软雅黑" w:eastAsia="微软雅黑" w:hAnsi="微软雅黑" w:cs="宋体" w:hint="eastAsia"/>
          <w:color w:val="333333"/>
          <w:kern w:val="0"/>
          <w:szCs w:val="21"/>
        </w:rPr>
      </w:pPr>
      <w:r w:rsidRPr="00486453">
        <w:rPr>
          <w:rFonts w:ascii="微软雅黑" w:eastAsia="微软雅黑" w:hAnsi="微软雅黑" w:cs="宋体" w:hint="eastAsia"/>
          <w:color w:val="333333"/>
          <w:kern w:val="0"/>
          <w:szCs w:val="21"/>
        </w:rPr>
        <w:t>展会现场，主办方将组织一系列精彩纷呈的活动。这些活动包括但不限于：</w:t>
      </w:r>
    </w:p>
    <w:p w14:paraId="29A0348E" w14:textId="0A2D13C4" w:rsidR="00486453" w:rsidRPr="00486453" w:rsidRDefault="00486453" w:rsidP="00486453">
      <w:pPr>
        <w:adjustRightInd w:val="0"/>
        <w:snapToGrid w:val="0"/>
        <w:rPr>
          <w:rFonts w:ascii="微软雅黑" w:eastAsia="微软雅黑" w:hAnsi="微软雅黑" w:cs="宋体" w:hint="eastAsia"/>
          <w:color w:val="333333"/>
          <w:kern w:val="0"/>
          <w:szCs w:val="21"/>
        </w:rPr>
      </w:pPr>
      <w:r w:rsidRPr="00486453">
        <w:rPr>
          <w:rFonts w:ascii="微软雅黑" w:eastAsia="微软雅黑" w:hAnsi="微软雅黑" w:cs="宋体" w:hint="eastAsia"/>
          <w:b/>
          <w:bCs/>
          <w:color w:val="333333"/>
          <w:kern w:val="0"/>
          <w:szCs w:val="21"/>
        </w:rPr>
        <w:t>•行业论坛：</w:t>
      </w:r>
      <w:r w:rsidRPr="00486453">
        <w:rPr>
          <w:rFonts w:ascii="微软雅黑" w:eastAsia="微软雅黑" w:hAnsi="微软雅黑" w:cs="宋体" w:hint="eastAsia"/>
          <w:color w:val="333333"/>
          <w:kern w:val="0"/>
          <w:szCs w:val="21"/>
        </w:rPr>
        <w:t xml:space="preserve">邀请近百余位行业专家和学者，就公共交通客车行业的发展趋势、技术创新、市场动态等议题进行深入探讨。 </w:t>
      </w:r>
    </w:p>
    <w:p w14:paraId="511AA10D" w14:textId="12D16B14" w:rsidR="00486453" w:rsidRPr="00486453" w:rsidRDefault="00486453" w:rsidP="00486453">
      <w:pPr>
        <w:adjustRightInd w:val="0"/>
        <w:snapToGrid w:val="0"/>
        <w:rPr>
          <w:rFonts w:ascii="微软雅黑" w:eastAsia="微软雅黑" w:hAnsi="微软雅黑" w:cs="宋体" w:hint="eastAsia"/>
          <w:color w:val="333333"/>
          <w:kern w:val="0"/>
          <w:szCs w:val="21"/>
        </w:rPr>
      </w:pPr>
      <w:r w:rsidRPr="00486453">
        <w:rPr>
          <w:rFonts w:ascii="微软雅黑" w:eastAsia="微软雅黑" w:hAnsi="微软雅黑" w:cs="宋体" w:hint="eastAsia"/>
          <w:b/>
          <w:bCs/>
          <w:color w:val="333333"/>
          <w:kern w:val="0"/>
          <w:szCs w:val="21"/>
        </w:rPr>
        <w:t>•技术交流：</w:t>
      </w:r>
      <w:r w:rsidRPr="00486453">
        <w:rPr>
          <w:rFonts w:ascii="微软雅黑" w:eastAsia="微软雅黑" w:hAnsi="微软雅黑" w:cs="宋体" w:hint="eastAsia"/>
          <w:color w:val="333333"/>
          <w:kern w:val="0"/>
          <w:szCs w:val="21"/>
        </w:rPr>
        <w:t xml:space="preserve">为参展企业和专业观众提供了一个面对面交流的平台，促进行业内的技术交流与合作。 </w:t>
      </w:r>
    </w:p>
    <w:p w14:paraId="0B61BE63" w14:textId="70DA4A46" w:rsidR="00486453" w:rsidRPr="00486453" w:rsidRDefault="00486453" w:rsidP="00486453">
      <w:pPr>
        <w:adjustRightInd w:val="0"/>
        <w:snapToGrid w:val="0"/>
        <w:rPr>
          <w:rFonts w:ascii="微软雅黑" w:eastAsia="微软雅黑" w:hAnsi="微软雅黑" w:cs="宋体" w:hint="eastAsia"/>
          <w:color w:val="333333"/>
          <w:kern w:val="0"/>
          <w:szCs w:val="21"/>
        </w:rPr>
      </w:pPr>
      <w:r w:rsidRPr="00486453">
        <w:rPr>
          <w:rFonts w:ascii="微软雅黑" w:eastAsia="微软雅黑" w:hAnsi="微软雅黑" w:cs="宋体" w:hint="eastAsia"/>
          <w:b/>
          <w:bCs/>
          <w:color w:val="333333"/>
          <w:kern w:val="0"/>
          <w:szCs w:val="21"/>
        </w:rPr>
        <w:t>•产品发布：</w:t>
      </w:r>
      <w:r w:rsidRPr="00486453">
        <w:rPr>
          <w:rFonts w:ascii="微软雅黑" w:eastAsia="微软雅黑" w:hAnsi="微软雅黑" w:cs="宋体" w:hint="eastAsia"/>
          <w:color w:val="333333"/>
          <w:kern w:val="0"/>
          <w:szCs w:val="21"/>
        </w:rPr>
        <w:t>参展企业可以在展会上发布最新的产品和技术，引领行业潮流</w:t>
      </w:r>
      <w:r>
        <w:rPr>
          <w:rFonts w:ascii="微软雅黑" w:eastAsia="微软雅黑" w:hAnsi="微软雅黑" w:cs="宋体" w:hint="eastAsia"/>
          <w:color w:val="333333"/>
          <w:kern w:val="0"/>
          <w:szCs w:val="21"/>
        </w:rPr>
        <w:t>。</w:t>
      </w:r>
    </w:p>
    <w:p w14:paraId="500B548A" w14:textId="77777777" w:rsidR="00486453" w:rsidRDefault="00486453" w:rsidP="00486453">
      <w:pPr>
        <w:adjustRightInd w:val="0"/>
        <w:snapToGrid w:val="0"/>
        <w:rPr>
          <w:rFonts w:ascii="微软雅黑" w:eastAsia="微软雅黑" w:hAnsi="微软雅黑" w:cs="宋体" w:hint="eastAsia"/>
          <w:color w:val="333333"/>
          <w:kern w:val="0"/>
          <w:szCs w:val="21"/>
        </w:rPr>
      </w:pPr>
    </w:p>
    <w:p w14:paraId="55050217" w14:textId="088F7B46" w:rsidR="00486453" w:rsidRPr="005E38F6" w:rsidRDefault="00486453" w:rsidP="00486453">
      <w:pPr>
        <w:adjustRightInd w:val="0"/>
        <w:snapToGrid w:val="0"/>
        <w:rPr>
          <w:rFonts w:ascii="微软雅黑" w:eastAsia="微软雅黑" w:hAnsi="微软雅黑" w:cs="宋体" w:hint="eastAsia"/>
          <w:color w:val="333333"/>
          <w:kern w:val="0"/>
          <w:szCs w:val="21"/>
        </w:rPr>
      </w:pPr>
      <w:r w:rsidRPr="005E38F6">
        <w:rPr>
          <w:rFonts w:ascii="微软雅黑" w:eastAsia="微软雅黑" w:hAnsi="微软雅黑" w:cs="宋体" w:hint="eastAsia"/>
          <w:color w:val="333333"/>
          <w:kern w:val="0"/>
          <w:szCs w:val="21"/>
        </w:rPr>
        <w:t>定制化解决方案</w:t>
      </w:r>
    </w:p>
    <w:p w14:paraId="188D9E93" w14:textId="6C750320" w:rsidR="00486453" w:rsidRDefault="00486453" w:rsidP="00486453">
      <w:pPr>
        <w:adjustRightInd w:val="0"/>
        <w:snapToGrid w:val="0"/>
        <w:rPr>
          <w:rFonts w:ascii="微软雅黑" w:eastAsia="微软雅黑" w:hAnsi="微软雅黑" w:cs="宋体" w:hint="eastAsia"/>
          <w:color w:val="333333"/>
          <w:kern w:val="0"/>
          <w:szCs w:val="21"/>
        </w:rPr>
      </w:pPr>
      <w:r w:rsidRPr="00486453">
        <w:rPr>
          <w:rFonts w:ascii="微软雅黑" w:eastAsia="微软雅黑" w:hAnsi="微软雅黑" w:cs="宋体" w:hint="eastAsia"/>
          <w:color w:val="333333"/>
          <w:kern w:val="0"/>
          <w:szCs w:val="21"/>
        </w:rPr>
        <w:t>根据国内外市场用户的需求特征，展会还为其</w:t>
      </w:r>
      <w:r w:rsidRPr="00486453">
        <w:rPr>
          <w:rFonts w:ascii="微软雅黑" w:eastAsia="微软雅黑" w:hAnsi="微软雅黑" w:cs="宋体" w:hint="eastAsia"/>
          <w:b/>
          <w:bCs/>
          <w:color w:val="333333"/>
          <w:kern w:val="0"/>
          <w:szCs w:val="21"/>
        </w:rPr>
        <w:t>量身定制了应用技术解决方案</w:t>
      </w:r>
      <w:r w:rsidRPr="00486453">
        <w:rPr>
          <w:rFonts w:ascii="微软雅黑" w:eastAsia="微软雅黑" w:hAnsi="微软雅黑" w:cs="宋体" w:hint="eastAsia"/>
          <w:color w:val="333333"/>
          <w:kern w:val="0"/>
          <w:szCs w:val="21"/>
        </w:rPr>
        <w:t>。这些解决方案急用户之所需，解用户之所难，旨在帮助用户解决实际问题，</w:t>
      </w:r>
      <w:r w:rsidRPr="00486453">
        <w:rPr>
          <w:rFonts w:ascii="微软雅黑" w:eastAsia="微软雅黑" w:hAnsi="微软雅黑" w:cs="宋体" w:hint="eastAsia"/>
          <w:b/>
          <w:bCs/>
          <w:color w:val="333333"/>
          <w:kern w:val="0"/>
          <w:szCs w:val="21"/>
        </w:rPr>
        <w:t>提升用户体验</w:t>
      </w:r>
      <w:r w:rsidRPr="00486453">
        <w:rPr>
          <w:rFonts w:ascii="微软雅黑" w:eastAsia="微软雅黑" w:hAnsi="微软雅黑" w:cs="宋体" w:hint="eastAsia"/>
          <w:color w:val="333333"/>
          <w:kern w:val="0"/>
          <w:szCs w:val="21"/>
        </w:rPr>
        <w:t>。</w:t>
      </w:r>
    </w:p>
    <w:p w14:paraId="48FEA552" w14:textId="77777777" w:rsidR="00486453" w:rsidRDefault="00486453" w:rsidP="00486453">
      <w:pPr>
        <w:adjustRightInd w:val="0"/>
        <w:snapToGrid w:val="0"/>
        <w:rPr>
          <w:rFonts w:ascii="微软雅黑" w:eastAsia="微软雅黑" w:hAnsi="微软雅黑" w:cs="宋体" w:hint="eastAsia"/>
          <w:color w:val="333333"/>
          <w:kern w:val="0"/>
          <w:szCs w:val="21"/>
        </w:rPr>
      </w:pPr>
    </w:p>
    <w:p w14:paraId="4667CAC7" w14:textId="00CD7C08" w:rsidR="00486453" w:rsidRPr="005E38F6" w:rsidRDefault="00486453" w:rsidP="00486453">
      <w:pPr>
        <w:adjustRightInd w:val="0"/>
        <w:snapToGrid w:val="0"/>
        <w:rPr>
          <w:rFonts w:ascii="微软雅黑" w:eastAsia="微软雅黑" w:hAnsi="微软雅黑" w:cs="宋体" w:hint="eastAsia"/>
          <w:color w:val="333333"/>
          <w:kern w:val="0"/>
          <w:szCs w:val="21"/>
        </w:rPr>
      </w:pPr>
      <w:r w:rsidRPr="005E38F6">
        <w:rPr>
          <w:rFonts w:ascii="微软雅黑" w:eastAsia="微软雅黑" w:hAnsi="微软雅黑" w:cs="宋体" w:hint="eastAsia"/>
          <w:color w:val="333333"/>
          <w:kern w:val="0"/>
          <w:szCs w:val="21"/>
        </w:rPr>
        <w:t>合作与共赢</w:t>
      </w:r>
    </w:p>
    <w:p w14:paraId="6852D2DF" w14:textId="18BABBDA" w:rsidR="00486453" w:rsidRPr="00486453" w:rsidRDefault="00486453" w:rsidP="00486453">
      <w:pPr>
        <w:adjustRightInd w:val="0"/>
        <w:snapToGrid w:val="0"/>
        <w:rPr>
          <w:rFonts w:ascii="微软雅黑" w:eastAsia="微软雅黑" w:hAnsi="微软雅黑" w:cs="宋体" w:hint="eastAsia"/>
          <w:color w:val="333333"/>
          <w:kern w:val="0"/>
          <w:szCs w:val="21"/>
        </w:rPr>
      </w:pPr>
      <w:r w:rsidRPr="00486453">
        <w:rPr>
          <w:rFonts w:ascii="微软雅黑" w:eastAsia="微软雅黑" w:hAnsi="微软雅黑" w:cs="宋体" w:hint="eastAsia"/>
          <w:color w:val="333333"/>
          <w:kern w:val="0"/>
          <w:szCs w:val="21"/>
        </w:rPr>
        <w:t>我们相信，通过与用户的紧密合作，可以</w:t>
      </w:r>
      <w:r w:rsidRPr="00486453">
        <w:rPr>
          <w:rFonts w:ascii="微软雅黑" w:eastAsia="微软雅黑" w:hAnsi="微软雅黑" w:cs="宋体" w:hint="eastAsia"/>
          <w:b/>
          <w:bCs/>
          <w:color w:val="333333"/>
          <w:kern w:val="0"/>
          <w:szCs w:val="21"/>
        </w:rPr>
        <w:t>共同推动中国公共交通客车技术的发展和应用</w:t>
      </w:r>
      <w:r w:rsidRPr="00486453">
        <w:rPr>
          <w:rFonts w:ascii="微软雅黑" w:eastAsia="微软雅黑" w:hAnsi="微软雅黑" w:cs="宋体" w:hint="eastAsia"/>
          <w:color w:val="333333"/>
          <w:kern w:val="0"/>
          <w:szCs w:val="21"/>
        </w:rPr>
        <w:t>。展会不仅是</w:t>
      </w:r>
      <w:r w:rsidRPr="00486453">
        <w:rPr>
          <w:rFonts w:ascii="微软雅黑" w:eastAsia="微软雅黑" w:hAnsi="微软雅黑" w:cs="宋体" w:hint="eastAsia"/>
          <w:b/>
          <w:bCs/>
          <w:color w:val="333333"/>
          <w:kern w:val="0"/>
          <w:szCs w:val="21"/>
        </w:rPr>
        <w:t>一个展示平台</w:t>
      </w:r>
      <w:r w:rsidRPr="00486453">
        <w:rPr>
          <w:rFonts w:ascii="微软雅黑" w:eastAsia="微软雅黑" w:hAnsi="微软雅黑" w:cs="宋体" w:hint="eastAsia"/>
          <w:color w:val="333333"/>
          <w:kern w:val="0"/>
          <w:szCs w:val="21"/>
        </w:rPr>
        <w:t>，更是</w:t>
      </w:r>
      <w:r w:rsidRPr="00486453">
        <w:rPr>
          <w:rFonts w:ascii="微软雅黑" w:eastAsia="微软雅黑" w:hAnsi="微软雅黑" w:cs="宋体" w:hint="eastAsia"/>
          <w:b/>
          <w:bCs/>
          <w:color w:val="333333"/>
          <w:kern w:val="0"/>
          <w:szCs w:val="21"/>
        </w:rPr>
        <w:t>一个合作平台</w:t>
      </w:r>
      <w:r w:rsidRPr="00486453">
        <w:rPr>
          <w:rFonts w:ascii="微软雅黑" w:eastAsia="微软雅黑" w:hAnsi="微软雅黑" w:cs="宋体" w:hint="eastAsia"/>
          <w:color w:val="333333"/>
          <w:kern w:val="0"/>
          <w:szCs w:val="21"/>
        </w:rPr>
        <w:t xml:space="preserve">，我们期待与所有参与者一起，携手共创公交客车技术应用的盛宴。 </w:t>
      </w:r>
    </w:p>
    <w:p w14:paraId="28475FDB" w14:textId="77777777" w:rsidR="005E38F6" w:rsidRDefault="005E38F6" w:rsidP="00486453">
      <w:pPr>
        <w:adjustRightInd w:val="0"/>
        <w:snapToGrid w:val="0"/>
        <w:rPr>
          <w:rFonts w:ascii="微软雅黑" w:eastAsia="微软雅黑" w:hAnsi="微软雅黑" w:cs="宋体" w:hint="eastAsia"/>
          <w:color w:val="333333"/>
          <w:kern w:val="0"/>
          <w:szCs w:val="21"/>
        </w:rPr>
      </w:pPr>
    </w:p>
    <w:p w14:paraId="7444B098" w14:textId="77777777" w:rsidR="005E38F6" w:rsidRPr="00D813EE" w:rsidRDefault="005E38F6" w:rsidP="00486453">
      <w:pPr>
        <w:adjustRightInd w:val="0"/>
        <w:snapToGrid w:val="0"/>
        <w:rPr>
          <w:rFonts w:ascii="微软雅黑" w:eastAsia="微软雅黑" w:hAnsi="微软雅黑" w:cs="宋体" w:hint="eastAsia"/>
          <w:color w:val="333333"/>
          <w:kern w:val="0"/>
          <w:szCs w:val="21"/>
        </w:rPr>
      </w:pPr>
    </w:p>
    <w:p w14:paraId="6A4E188E" w14:textId="77777777" w:rsidR="009D34DF" w:rsidRPr="00D813EE" w:rsidRDefault="009D34DF" w:rsidP="009D34DF">
      <w:pPr>
        <w:adjustRightInd w:val="0"/>
        <w:snapToGrid w:val="0"/>
        <w:rPr>
          <w:rFonts w:ascii="微软雅黑" w:eastAsia="微软雅黑" w:hAnsi="微软雅黑" w:cs="宋体" w:hint="eastAsia"/>
          <w:color w:val="333333"/>
          <w:kern w:val="0"/>
          <w:szCs w:val="21"/>
        </w:rPr>
      </w:pPr>
      <w:r w:rsidRPr="00D813EE">
        <w:rPr>
          <w:rFonts w:ascii="微软雅黑" w:eastAsia="微软雅黑" w:hAnsi="微软雅黑" w:cs="宋体" w:hint="eastAsia"/>
          <w:color w:val="333333"/>
          <w:kern w:val="0"/>
          <w:szCs w:val="21"/>
        </w:rPr>
        <w:t>参展范围</w:t>
      </w:r>
    </w:p>
    <w:p w14:paraId="7B3A7233" w14:textId="0999F126" w:rsidR="005E38F6" w:rsidRDefault="005E38F6" w:rsidP="009D34DF">
      <w:pPr>
        <w:adjustRightInd w:val="0"/>
        <w:snapToGrid w:val="0"/>
        <w:rPr>
          <w:rFonts w:ascii="微软雅黑" w:eastAsia="微软雅黑" w:hAnsi="微软雅黑" w:cs="宋体" w:hint="eastAsia"/>
          <w:color w:val="333333"/>
          <w:kern w:val="0"/>
          <w:szCs w:val="21"/>
        </w:rPr>
      </w:pPr>
      <w:r w:rsidRPr="005E38F6">
        <w:rPr>
          <w:rFonts w:ascii="微软雅黑" w:eastAsia="微软雅黑" w:hAnsi="微软雅黑" w:cs="宋体" w:hint="eastAsia"/>
          <w:b/>
          <w:bCs/>
          <w:color w:val="333333"/>
          <w:kern w:val="0"/>
          <w:szCs w:val="21"/>
        </w:rPr>
        <w:t>整车</w:t>
      </w:r>
      <w:r w:rsidRPr="005E38F6">
        <w:rPr>
          <w:rFonts w:ascii="微软雅黑" w:eastAsia="微软雅黑" w:hAnsi="微软雅黑" w:cs="宋体" w:hint="eastAsia"/>
          <w:b/>
          <w:bCs/>
          <w:color w:val="333333"/>
          <w:kern w:val="0"/>
          <w:szCs w:val="21"/>
        </w:rPr>
        <w:cr/>
      </w:r>
      <w:r w:rsidRPr="005E38F6">
        <w:rPr>
          <w:rFonts w:ascii="微软雅黑" w:eastAsia="微软雅黑" w:hAnsi="微软雅黑" w:cs="宋体" w:hint="eastAsia"/>
          <w:color w:val="333333"/>
          <w:kern w:val="0"/>
          <w:szCs w:val="21"/>
        </w:rPr>
        <w:t>公交客车、新能源客车（纯电动、混合动力、氢燃料电池）、智能驾驶客车、无人驾驶客车、旅游客车、公路客运客车、物流运输车、城市配送车、机场摆渡车、医疗转动客车、校车、房车、小型电动客车、电动清洁车等；</w:t>
      </w:r>
      <w:r w:rsidRPr="005E38F6">
        <w:rPr>
          <w:rFonts w:ascii="微软雅黑" w:eastAsia="微软雅黑" w:hAnsi="微软雅黑" w:cs="宋体" w:hint="eastAsia"/>
          <w:color w:val="333333"/>
          <w:kern w:val="0"/>
          <w:szCs w:val="21"/>
        </w:rPr>
        <w:cr/>
      </w:r>
      <w:r w:rsidRPr="005E38F6">
        <w:rPr>
          <w:rFonts w:ascii="微软雅黑" w:eastAsia="微软雅黑" w:hAnsi="微软雅黑" w:cs="宋体" w:hint="eastAsia"/>
          <w:color w:val="333333"/>
          <w:kern w:val="0"/>
          <w:szCs w:val="21"/>
        </w:rPr>
        <w:cr/>
      </w:r>
      <w:r w:rsidRPr="005E38F6">
        <w:rPr>
          <w:rFonts w:ascii="微软雅黑" w:eastAsia="微软雅黑" w:hAnsi="微软雅黑" w:cs="宋体" w:hint="eastAsia"/>
          <w:b/>
          <w:bCs/>
          <w:color w:val="333333"/>
          <w:kern w:val="0"/>
          <w:szCs w:val="21"/>
        </w:rPr>
        <w:t>零部件</w:t>
      </w:r>
      <w:r w:rsidRPr="005E38F6">
        <w:rPr>
          <w:rFonts w:ascii="微软雅黑" w:eastAsia="微软雅黑" w:hAnsi="微软雅黑" w:cs="宋体" w:hint="eastAsia"/>
          <w:b/>
          <w:bCs/>
          <w:color w:val="333333"/>
          <w:kern w:val="0"/>
          <w:szCs w:val="21"/>
        </w:rPr>
        <w:cr/>
      </w:r>
      <w:r w:rsidRPr="005E38F6">
        <w:rPr>
          <w:rFonts w:ascii="微软雅黑" w:eastAsia="微软雅黑" w:hAnsi="微软雅黑" w:cs="宋体" w:hint="eastAsia"/>
          <w:color w:val="333333"/>
          <w:kern w:val="0"/>
          <w:szCs w:val="21"/>
        </w:rPr>
        <w:t>发动机及驱动系统：发动机、电驱动系统、变速器、驱动桥等；</w:t>
      </w:r>
      <w:r w:rsidRPr="005E38F6">
        <w:rPr>
          <w:rFonts w:ascii="微软雅黑" w:eastAsia="微软雅黑" w:hAnsi="微软雅黑" w:cs="宋体" w:hint="eastAsia"/>
          <w:color w:val="333333"/>
          <w:kern w:val="0"/>
          <w:szCs w:val="21"/>
        </w:rPr>
        <w:cr/>
        <w:t>制动系统：刹车片、刹车盘、刹车油管、刹车总泵、分泵等；</w:t>
      </w:r>
      <w:r w:rsidRPr="005E38F6">
        <w:rPr>
          <w:rFonts w:ascii="微软雅黑" w:eastAsia="微软雅黑" w:hAnsi="微软雅黑" w:cs="宋体" w:hint="eastAsia"/>
          <w:color w:val="333333"/>
          <w:kern w:val="0"/>
          <w:szCs w:val="21"/>
        </w:rPr>
        <w:cr/>
        <w:t>悬挂系统：减震器、弹簧、稳定杆等；</w:t>
      </w:r>
      <w:r w:rsidRPr="005E38F6">
        <w:rPr>
          <w:rFonts w:ascii="微软雅黑" w:eastAsia="微软雅黑" w:hAnsi="微软雅黑" w:cs="宋体" w:hint="eastAsia"/>
          <w:color w:val="333333"/>
          <w:kern w:val="0"/>
          <w:szCs w:val="21"/>
        </w:rPr>
        <w:cr/>
        <w:t>转向系统：转向盘、转向轴、转向蜗杆、齿扇等；</w:t>
      </w:r>
      <w:r w:rsidRPr="005E38F6">
        <w:rPr>
          <w:rFonts w:ascii="微软雅黑" w:eastAsia="微软雅黑" w:hAnsi="微软雅黑" w:cs="宋体" w:hint="eastAsia"/>
          <w:color w:val="333333"/>
          <w:kern w:val="0"/>
          <w:szCs w:val="21"/>
        </w:rPr>
        <w:cr/>
        <w:t>电气系统：电池、发电机、空调压缩机、空调制冷剂、点火线圈、火花塞、保险丝、继电器等；</w:t>
      </w:r>
      <w:r w:rsidRPr="005E38F6">
        <w:rPr>
          <w:rFonts w:ascii="微软雅黑" w:eastAsia="微软雅黑" w:hAnsi="微软雅黑" w:cs="宋体" w:hint="eastAsia"/>
          <w:color w:val="333333"/>
          <w:kern w:val="0"/>
          <w:szCs w:val="21"/>
        </w:rPr>
        <w:cr/>
        <w:t>车身及内外饰：车身外壳、车门、车窗玻璃、车灯、后视镜、方向盘、座椅、地板/地毯、轻量化材料等；</w:t>
      </w:r>
      <w:r w:rsidRPr="005E38F6">
        <w:rPr>
          <w:rFonts w:ascii="微软雅黑" w:eastAsia="微软雅黑" w:hAnsi="微软雅黑" w:cs="宋体" w:hint="eastAsia"/>
          <w:color w:val="333333"/>
          <w:kern w:val="0"/>
          <w:szCs w:val="21"/>
        </w:rPr>
        <w:cr/>
        <w:t>燃油及排气系统：油箱、油管、油泵、喷油嘴、空调及采暖通风装置、空气滤清器、排气管、三元催化器等；</w:t>
      </w:r>
      <w:r w:rsidRPr="005E38F6">
        <w:rPr>
          <w:rFonts w:ascii="微软雅黑" w:eastAsia="微软雅黑" w:hAnsi="微软雅黑" w:cs="宋体" w:hint="eastAsia"/>
          <w:color w:val="333333"/>
          <w:kern w:val="0"/>
          <w:szCs w:val="21"/>
        </w:rPr>
        <w:cr/>
        <w:t>冷却系统：水箱、水泵、散热器、冷却液等；</w:t>
      </w:r>
      <w:r w:rsidRPr="005E38F6">
        <w:rPr>
          <w:rFonts w:ascii="微软雅黑" w:eastAsia="微软雅黑" w:hAnsi="微软雅黑" w:cs="宋体" w:hint="eastAsia"/>
          <w:color w:val="333333"/>
          <w:kern w:val="0"/>
          <w:szCs w:val="21"/>
        </w:rPr>
        <w:cr/>
        <w:t>轮胎及轮毂：轮胎、轮毂、胎压监测系统等；</w:t>
      </w:r>
      <w:r w:rsidRPr="005E38F6">
        <w:rPr>
          <w:rFonts w:ascii="微软雅黑" w:eastAsia="微软雅黑" w:hAnsi="微软雅黑" w:cs="宋体" w:hint="eastAsia"/>
          <w:color w:val="333333"/>
          <w:kern w:val="0"/>
          <w:szCs w:val="21"/>
        </w:rPr>
        <w:cr/>
        <w:t>车锁及安防系统：车门锁、中控锁、防盗器、报警器等；</w:t>
      </w:r>
      <w:r w:rsidRPr="005E38F6">
        <w:rPr>
          <w:rFonts w:ascii="微软雅黑" w:eastAsia="微软雅黑" w:hAnsi="微软雅黑" w:cs="宋体" w:hint="eastAsia"/>
          <w:color w:val="333333"/>
          <w:kern w:val="0"/>
          <w:szCs w:val="21"/>
        </w:rPr>
        <w:cr/>
        <w:t>导航及通讯系统：GPS导航、车载多媒体、车载智能终端等；</w:t>
      </w:r>
      <w:r w:rsidRPr="005E38F6">
        <w:rPr>
          <w:rFonts w:ascii="微软雅黑" w:eastAsia="微软雅黑" w:hAnsi="微软雅黑" w:cs="宋体" w:hint="eastAsia"/>
          <w:color w:val="333333"/>
          <w:kern w:val="0"/>
          <w:szCs w:val="21"/>
        </w:rPr>
        <w:cr/>
      </w:r>
    </w:p>
    <w:p w14:paraId="476C9209" w14:textId="7E748772" w:rsidR="009D34DF" w:rsidRPr="00D813EE" w:rsidRDefault="005E38F6" w:rsidP="009D34DF">
      <w:pPr>
        <w:adjustRightInd w:val="0"/>
        <w:snapToGrid w:val="0"/>
        <w:rPr>
          <w:rFonts w:ascii="微软雅黑" w:eastAsia="微软雅黑" w:hAnsi="微软雅黑" w:cs="宋体" w:hint="eastAsia"/>
          <w:color w:val="333333"/>
          <w:kern w:val="0"/>
          <w:szCs w:val="21"/>
        </w:rPr>
      </w:pPr>
      <w:r w:rsidRPr="005E38F6">
        <w:rPr>
          <w:rFonts w:ascii="微软雅黑" w:eastAsia="微软雅黑" w:hAnsi="微软雅黑" w:cs="宋体" w:hint="eastAsia"/>
          <w:b/>
          <w:bCs/>
          <w:color w:val="333333"/>
          <w:kern w:val="0"/>
          <w:szCs w:val="21"/>
        </w:rPr>
        <w:t>新能源科技</w:t>
      </w:r>
      <w:r w:rsidRPr="005E38F6">
        <w:rPr>
          <w:rFonts w:ascii="微软雅黑" w:eastAsia="微软雅黑" w:hAnsi="微软雅黑" w:cs="宋体" w:hint="eastAsia"/>
          <w:color w:val="333333"/>
          <w:kern w:val="0"/>
          <w:szCs w:val="21"/>
        </w:rPr>
        <w:cr/>
        <w:t>电池技术（锂离子电池、燃料电池等）、充电设施和技术（充电桩、充电站、智能充电等）、制氢设备技术与氢气供应、储能设备和设施、氢能及氢能装置、加氢站及相关设备、氢液化工厂、车载供氢系统、测试及分析仪器等；</w:t>
      </w:r>
      <w:r w:rsidRPr="005E38F6">
        <w:rPr>
          <w:rFonts w:ascii="微软雅黑" w:eastAsia="微软雅黑" w:hAnsi="微软雅黑" w:cs="宋体" w:hint="eastAsia"/>
          <w:color w:val="333333"/>
          <w:kern w:val="0"/>
          <w:szCs w:val="21"/>
        </w:rPr>
        <w:cr/>
      </w:r>
      <w:r w:rsidRPr="005E38F6">
        <w:rPr>
          <w:rFonts w:ascii="微软雅黑" w:eastAsia="微软雅黑" w:hAnsi="微软雅黑" w:cs="宋体" w:hint="eastAsia"/>
          <w:color w:val="333333"/>
          <w:kern w:val="0"/>
          <w:szCs w:val="21"/>
        </w:rPr>
        <w:cr/>
      </w:r>
      <w:r w:rsidRPr="005E38F6">
        <w:rPr>
          <w:rFonts w:ascii="微软雅黑" w:eastAsia="微软雅黑" w:hAnsi="微软雅黑" w:cs="宋体" w:hint="eastAsia"/>
          <w:b/>
          <w:bCs/>
          <w:color w:val="333333"/>
          <w:kern w:val="0"/>
          <w:szCs w:val="21"/>
        </w:rPr>
        <w:t>智慧交通</w:t>
      </w:r>
      <w:r w:rsidRPr="005E38F6">
        <w:rPr>
          <w:rFonts w:ascii="微软雅黑" w:eastAsia="微软雅黑" w:hAnsi="微软雅黑" w:cs="宋体" w:hint="eastAsia"/>
          <w:color w:val="333333"/>
          <w:kern w:val="0"/>
          <w:szCs w:val="21"/>
        </w:rPr>
        <w:cr/>
        <w:t>智能网联、自动驾驶、出行平台、票务系统、安全教育、智能屏幕显示、调度系统、运行检测系统、公交报站系统、电子站牌系统、一卡通、监控管理系统、驾驶辅助系统、EPR综合信息管理系统、车载监控系统等；</w:t>
      </w:r>
      <w:r w:rsidRPr="005E38F6">
        <w:rPr>
          <w:rFonts w:ascii="微软雅黑" w:eastAsia="微软雅黑" w:hAnsi="微软雅黑" w:cs="宋体" w:hint="eastAsia"/>
          <w:color w:val="333333"/>
          <w:kern w:val="0"/>
          <w:szCs w:val="21"/>
        </w:rPr>
        <w:cr/>
      </w:r>
      <w:r w:rsidRPr="005E38F6">
        <w:rPr>
          <w:rFonts w:ascii="微软雅黑" w:eastAsia="微软雅黑" w:hAnsi="微软雅黑" w:cs="宋体" w:hint="eastAsia"/>
          <w:color w:val="333333"/>
          <w:kern w:val="0"/>
          <w:szCs w:val="21"/>
        </w:rPr>
        <w:lastRenderedPageBreak/>
        <w:cr/>
      </w:r>
      <w:r w:rsidRPr="005E38F6">
        <w:rPr>
          <w:rFonts w:ascii="微软雅黑" w:eastAsia="微软雅黑" w:hAnsi="微软雅黑" w:cs="宋体" w:hint="eastAsia"/>
          <w:b/>
          <w:bCs/>
          <w:color w:val="333333"/>
          <w:kern w:val="0"/>
          <w:szCs w:val="21"/>
        </w:rPr>
        <w:t>服务及设施</w:t>
      </w:r>
      <w:r w:rsidRPr="005E38F6">
        <w:rPr>
          <w:rFonts w:ascii="微软雅黑" w:eastAsia="微软雅黑" w:hAnsi="微软雅黑" w:cs="宋体" w:hint="eastAsia"/>
          <w:b/>
          <w:bCs/>
          <w:color w:val="333333"/>
          <w:kern w:val="0"/>
          <w:szCs w:val="21"/>
        </w:rPr>
        <w:cr/>
      </w:r>
      <w:r w:rsidRPr="005E38F6">
        <w:rPr>
          <w:rFonts w:ascii="微软雅黑" w:eastAsia="微软雅黑" w:hAnsi="微软雅黑" w:cs="宋体" w:hint="eastAsia"/>
          <w:color w:val="333333"/>
          <w:kern w:val="0"/>
          <w:szCs w:val="21"/>
        </w:rPr>
        <w:t>维保设备、检测设备、洗车设备、清洗机、污水再生处理设备、机油、润滑油、公交站台、BRT站台设备、岗亭、顶棚、指示牌、闸机设备、安检设施等</w:t>
      </w:r>
      <w:r w:rsidRPr="005E38F6">
        <w:rPr>
          <w:rFonts w:ascii="微软雅黑" w:eastAsia="微软雅黑" w:hAnsi="微软雅黑" w:cs="宋体" w:hint="eastAsia"/>
          <w:color w:val="333333"/>
          <w:kern w:val="0"/>
          <w:szCs w:val="21"/>
        </w:rPr>
        <w:cr/>
      </w:r>
    </w:p>
    <w:p w14:paraId="2B2B4E58" w14:textId="77777777" w:rsidR="009D34DF" w:rsidRPr="00D813EE" w:rsidRDefault="009D34DF" w:rsidP="009D34DF">
      <w:pPr>
        <w:adjustRightInd w:val="0"/>
        <w:snapToGrid w:val="0"/>
        <w:rPr>
          <w:rFonts w:ascii="微软雅黑" w:eastAsia="微软雅黑" w:hAnsi="微软雅黑" w:cs="宋体" w:hint="eastAsia"/>
          <w:color w:val="333333"/>
          <w:kern w:val="0"/>
          <w:szCs w:val="21"/>
        </w:rPr>
      </w:pPr>
      <w:r w:rsidRPr="00D813EE">
        <w:rPr>
          <w:rFonts w:ascii="微软雅黑" w:eastAsia="微软雅黑" w:hAnsi="微软雅黑" w:cs="宋体" w:hint="eastAsia"/>
          <w:color w:val="333333"/>
          <w:kern w:val="0"/>
          <w:szCs w:val="21"/>
        </w:rPr>
        <w:t>参展费用</w:t>
      </w:r>
    </w:p>
    <w:p w14:paraId="37694F1A" w14:textId="77777777" w:rsidR="009D34DF" w:rsidRPr="00D813EE" w:rsidRDefault="009D34DF" w:rsidP="009D34DF">
      <w:pPr>
        <w:adjustRightInd w:val="0"/>
        <w:snapToGrid w:val="0"/>
        <w:rPr>
          <w:rFonts w:ascii="微软雅黑" w:eastAsia="微软雅黑" w:hAnsi="微软雅黑" w:cs="宋体" w:hint="eastAsia"/>
          <w:color w:val="333333"/>
          <w:kern w:val="0"/>
          <w:szCs w:val="21"/>
        </w:rPr>
      </w:pPr>
      <w:r w:rsidRPr="00D813EE">
        <w:rPr>
          <w:rFonts w:ascii="微软雅黑" w:eastAsia="微软雅黑" w:hAnsi="微软雅黑" w:cs="宋体" w:hint="eastAsia"/>
          <w:color w:val="333333"/>
          <w:kern w:val="0"/>
          <w:szCs w:val="21"/>
        </w:rPr>
        <w:t>标准展位</w:t>
      </w:r>
    </w:p>
    <w:p w14:paraId="5E0C56B6" w14:textId="77777777" w:rsidR="009D34DF" w:rsidRPr="00D813EE" w:rsidRDefault="009D34DF" w:rsidP="009D34DF">
      <w:pPr>
        <w:adjustRightInd w:val="0"/>
        <w:snapToGrid w:val="0"/>
        <w:rPr>
          <w:rFonts w:ascii="微软雅黑" w:eastAsia="微软雅黑" w:hAnsi="微软雅黑" w:cs="宋体" w:hint="eastAsia"/>
          <w:color w:val="333333"/>
          <w:kern w:val="0"/>
          <w:szCs w:val="21"/>
        </w:rPr>
      </w:pPr>
      <w:r w:rsidRPr="00D813EE">
        <w:rPr>
          <w:rFonts w:ascii="微软雅黑" w:eastAsia="微软雅黑" w:hAnsi="微软雅黑" w:cs="宋体" w:hint="eastAsia"/>
          <w:color w:val="333333"/>
          <w:kern w:val="0"/>
          <w:szCs w:val="21"/>
        </w:rPr>
        <w:t>品牌区</w:t>
      </w:r>
      <w:r w:rsidRPr="00D813EE">
        <w:rPr>
          <w:rFonts w:ascii="微软雅黑" w:eastAsia="微软雅黑" w:hAnsi="微软雅黑" w:cs="宋体"/>
          <w:color w:val="333333"/>
          <w:kern w:val="0"/>
          <w:szCs w:val="21"/>
        </w:rPr>
        <w:t xml:space="preserve">  17,800 元 / 个 </w:t>
      </w:r>
    </w:p>
    <w:p w14:paraId="1A675BC9" w14:textId="77777777" w:rsidR="009D34DF" w:rsidRPr="00D813EE" w:rsidRDefault="009D34DF" w:rsidP="009D34DF">
      <w:pPr>
        <w:adjustRightInd w:val="0"/>
        <w:snapToGrid w:val="0"/>
        <w:rPr>
          <w:rFonts w:ascii="微软雅黑" w:eastAsia="微软雅黑" w:hAnsi="微软雅黑" w:cs="宋体" w:hint="eastAsia"/>
          <w:color w:val="333333"/>
          <w:kern w:val="0"/>
          <w:szCs w:val="21"/>
        </w:rPr>
      </w:pPr>
      <w:r w:rsidRPr="00D813EE">
        <w:rPr>
          <w:rFonts w:ascii="微软雅黑" w:eastAsia="微软雅黑" w:hAnsi="微软雅黑" w:cs="宋体" w:hint="eastAsia"/>
          <w:color w:val="333333"/>
          <w:kern w:val="0"/>
          <w:szCs w:val="21"/>
        </w:rPr>
        <w:t>主题区</w:t>
      </w:r>
      <w:r w:rsidRPr="00D813EE">
        <w:rPr>
          <w:rFonts w:ascii="微软雅黑" w:eastAsia="微软雅黑" w:hAnsi="微软雅黑" w:cs="宋体"/>
          <w:color w:val="333333"/>
          <w:kern w:val="0"/>
          <w:szCs w:val="21"/>
        </w:rPr>
        <w:t xml:space="preserve">  15,800 元 / 个</w:t>
      </w:r>
    </w:p>
    <w:p w14:paraId="0A38F56E" w14:textId="77777777" w:rsidR="009D34DF" w:rsidRPr="00D813EE" w:rsidRDefault="009D34DF" w:rsidP="009D34DF">
      <w:pPr>
        <w:adjustRightInd w:val="0"/>
        <w:snapToGrid w:val="0"/>
        <w:rPr>
          <w:rFonts w:ascii="微软雅黑" w:eastAsia="微软雅黑" w:hAnsi="微软雅黑" w:cs="宋体" w:hint="eastAsia"/>
          <w:color w:val="333333"/>
          <w:kern w:val="0"/>
          <w:szCs w:val="21"/>
        </w:rPr>
      </w:pPr>
    </w:p>
    <w:p w14:paraId="462C3468" w14:textId="77777777" w:rsidR="009D34DF" w:rsidRPr="00D813EE" w:rsidRDefault="009D34DF" w:rsidP="009D34DF">
      <w:pPr>
        <w:adjustRightInd w:val="0"/>
        <w:snapToGrid w:val="0"/>
        <w:rPr>
          <w:rFonts w:ascii="微软雅黑" w:eastAsia="微软雅黑" w:hAnsi="微软雅黑" w:cs="宋体" w:hint="eastAsia"/>
          <w:color w:val="333333"/>
          <w:kern w:val="0"/>
          <w:szCs w:val="21"/>
        </w:rPr>
      </w:pPr>
      <w:r w:rsidRPr="00D813EE">
        <w:rPr>
          <w:rFonts w:ascii="微软雅黑" w:eastAsia="微软雅黑" w:hAnsi="微软雅黑" w:cs="宋体" w:hint="eastAsia"/>
          <w:color w:val="333333"/>
          <w:kern w:val="0"/>
          <w:szCs w:val="21"/>
        </w:rPr>
        <w:t>光地展位</w:t>
      </w:r>
    </w:p>
    <w:p w14:paraId="28E36382" w14:textId="77777777" w:rsidR="009D34DF" w:rsidRPr="00D813EE" w:rsidRDefault="009D34DF" w:rsidP="009D34DF">
      <w:pPr>
        <w:adjustRightInd w:val="0"/>
        <w:snapToGrid w:val="0"/>
        <w:rPr>
          <w:rFonts w:ascii="微软雅黑" w:eastAsia="微软雅黑" w:hAnsi="微软雅黑" w:cs="宋体" w:hint="eastAsia"/>
          <w:color w:val="333333"/>
          <w:kern w:val="0"/>
          <w:szCs w:val="21"/>
        </w:rPr>
      </w:pPr>
      <w:r w:rsidRPr="00D813EE">
        <w:rPr>
          <w:rFonts w:ascii="微软雅黑" w:eastAsia="微软雅黑" w:hAnsi="微软雅黑" w:cs="宋体" w:hint="eastAsia"/>
          <w:color w:val="333333"/>
          <w:kern w:val="0"/>
          <w:szCs w:val="21"/>
        </w:rPr>
        <w:t>品牌区</w:t>
      </w:r>
      <w:r w:rsidRPr="00D813EE">
        <w:rPr>
          <w:rFonts w:ascii="微软雅黑" w:eastAsia="微软雅黑" w:hAnsi="微软雅黑" w:cs="宋体"/>
          <w:color w:val="333333"/>
          <w:kern w:val="0"/>
          <w:szCs w:val="21"/>
        </w:rPr>
        <w:t xml:space="preserve">  1,780 元 / 平米 </w:t>
      </w:r>
    </w:p>
    <w:p w14:paraId="366D3104" w14:textId="77777777" w:rsidR="009D34DF" w:rsidRPr="00D813EE" w:rsidRDefault="009D34DF" w:rsidP="009D34DF">
      <w:pPr>
        <w:adjustRightInd w:val="0"/>
        <w:snapToGrid w:val="0"/>
        <w:rPr>
          <w:rFonts w:ascii="微软雅黑" w:eastAsia="微软雅黑" w:hAnsi="微软雅黑" w:cs="宋体" w:hint="eastAsia"/>
          <w:color w:val="333333"/>
          <w:kern w:val="0"/>
          <w:szCs w:val="21"/>
        </w:rPr>
      </w:pPr>
      <w:r w:rsidRPr="00D813EE">
        <w:rPr>
          <w:rFonts w:ascii="微软雅黑" w:eastAsia="微软雅黑" w:hAnsi="微软雅黑" w:cs="宋体" w:hint="eastAsia"/>
          <w:color w:val="333333"/>
          <w:kern w:val="0"/>
          <w:szCs w:val="21"/>
        </w:rPr>
        <w:t>主题区</w:t>
      </w:r>
      <w:r w:rsidRPr="00D813EE">
        <w:rPr>
          <w:rFonts w:ascii="微软雅黑" w:eastAsia="微软雅黑" w:hAnsi="微软雅黑" w:cs="宋体"/>
          <w:color w:val="333333"/>
          <w:kern w:val="0"/>
          <w:szCs w:val="21"/>
        </w:rPr>
        <w:t xml:space="preserve">  1,580 元 / 平米</w:t>
      </w:r>
    </w:p>
    <w:p w14:paraId="15FE488A" w14:textId="77777777" w:rsidR="009D34DF" w:rsidRDefault="009D34DF" w:rsidP="009D34DF">
      <w:pPr>
        <w:adjustRightInd w:val="0"/>
        <w:snapToGrid w:val="0"/>
        <w:rPr>
          <w:rFonts w:ascii="微软雅黑" w:eastAsia="微软雅黑" w:hAnsi="微软雅黑" w:cs="宋体" w:hint="eastAsia"/>
          <w:color w:val="333333"/>
          <w:kern w:val="0"/>
          <w:szCs w:val="21"/>
        </w:rPr>
      </w:pPr>
    </w:p>
    <w:p w14:paraId="573180B1" w14:textId="77777777" w:rsidR="009D34DF" w:rsidRPr="001F2241" w:rsidRDefault="009D34DF" w:rsidP="009D34DF">
      <w:pPr>
        <w:adjustRightInd w:val="0"/>
        <w:snapToGrid w:val="0"/>
        <w:rPr>
          <w:rFonts w:ascii="微软雅黑" w:eastAsia="微软雅黑" w:hAnsi="微软雅黑" w:hint="eastAsia"/>
          <w:b/>
          <w:bCs/>
          <w:color w:val="000000"/>
          <w:sz w:val="20"/>
          <w:szCs w:val="20"/>
          <w:shd w:val="clear" w:color="auto" w:fill="FFFFFF"/>
        </w:rPr>
      </w:pPr>
      <w:r w:rsidRPr="001F2241">
        <w:rPr>
          <w:rFonts w:ascii="微软雅黑" w:eastAsia="微软雅黑" w:hAnsi="微软雅黑" w:hint="eastAsia"/>
          <w:b/>
          <w:bCs/>
          <w:color w:val="000000"/>
          <w:sz w:val="20"/>
          <w:szCs w:val="20"/>
          <w:shd w:val="clear" w:color="auto" w:fill="FFFFFF"/>
        </w:rPr>
        <w:t>联系方式</w:t>
      </w:r>
    </w:p>
    <w:p w14:paraId="2122E6BC" w14:textId="77777777" w:rsidR="009D34DF" w:rsidRPr="001F2241" w:rsidRDefault="009D34DF" w:rsidP="009D34DF">
      <w:pPr>
        <w:adjustRightInd w:val="0"/>
        <w:snapToGrid w:val="0"/>
        <w:rPr>
          <w:rFonts w:ascii="微软雅黑" w:eastAsia="微软雅黑" w:hAnsi="微软雅黑" w:hint="eastAsia"/>
          <w:color w:val="000000"/>
          <w:sz w:val="20"/>
          <w:szCs w:val="20"/>
          <w:shd w:val="clear" w:color="auto" w:fill="FFFFFF"/>
        </w:rPr>
      </w:pPr>
      <w:r w:rsidRPr="001F2241">
        <w:rPr>
          <w:rFonts w:ascii="微软雅黑" w:eastAsia="微软雅黑" w:hAnsi="微软雅黑"/>
          <w:color w:val="000000"/>
          <w:sz w:val="20"/>
          <w:szCs w:val="20"/>
          <w:shd w:val="clear" w:color="auto" w:fill="FFFFFF"/>
        </w:rPr>
        <w:t>Chris ZHANG 张女士</w:t>
      </w:r>
    </w:p>
    <w:p w14:paraId="52FA8B5E" w14:textId="77777777" w:rsidR="009D34DF" w:rsidRPr="001F2241" w:rsidRDefault="009D34DF" w:rsidP="009D34DF">
      <w:pPr>
        <w:adjustRightInd w:val="0"/>
        <w:snapToGrid w:val="0"/>
        <w:rPr>
          <w:rFonts w:ascii="微软雅黑" w:eastAsia="微软雅黑" w:hAnsi="微软雅黑" w:hint="eastAsia"/>
          <w:color w:val="000000"/>
          <w:sz w:val="20"/>
          <w:szCs w:val="20"/>
          <w:shd w:val="clear" w:color="auto" w:fill="FFFFFF"/>
        </w:rPr>
      </w:pPr>
      <w:r w:rsidRPr="001F2241">
        <w:rPr>
          <w:rFonts w:ascii="微软雅黑" w:eastAsia="微软雅黑" w:hAnsi="微软雅黑"/>
          <w:color w:val="000000"/>
          <w:sz w:val="20"/>
          <w:szCs w:val="20"/>
          <w:shd w:val="clear" w:color="auto" w:fill="FFFFFF"/>
        </w:rPr>
        <w:t>T：021-31148748</w:t>
      </w:r>
    </w:p>
    <w:p w14:paraId="70C18384" w14:textId="77777777" w:rsidR="009D34DF" w:rsidRPr="001F2241" w:rsidRDefault="009D34DF" w:rsidP="009D34DF">
      <w:pPr>
        <w:adjustRightInd w:val="0"/>
        <w:snapToGrid w:val="0"/>
        <w:rPr>
          <w:rFonts w:ascii="微软雅黑" w:eastAsia="微软雅黑" w:hAnsi="微软雅黑" w:hint="eastAsia"/>
          <w:color w:val="000000"/>
          <w:sz w:val="20"/>
          <w:szCs w:val="20"/>
          <w:shd w:val="clear" w:color="auto" w:fill="FFFFFF"/>
        </w:rPr>
      </w:pPr>
      <w:r w:rsidRPr="001F2241">
        <w:rPr>
          <w:rFonts w:ascii="微软雅黑" w:eastAsia="微软雅黑" w:hAnsi="微软雅黑"/>
          <w:color w:val="000000"/>
          <w:sz w:val="20"/>
          <w:szCs w:val="20"/>
          <w:shd w:val="clear" w:color="auto" w:fill="FFFFFF"/>
        </w:rPr>
        <w:t>M：13817851721(V同号)</w:t>
      </w:r>
    </w:p>
    <w:p w14:paraId="4ADF4E25" w14:textId="77777777" w:rsidR="009D34DF" w:rsidRPr="001F2241" w:rsidRDefault="009D34DF" w:rsidP="009D34DF">
      <w:pPr>
        <w:adjustRightInd w:val="0"/>
        <w:snapToGrid w:val="0"/>
        <w:rPr>
          <w:rFonts w:ascii="微软雅黑" w:eastAsia="微软雅黑" w:hAnsi="微软雅黑" w:hint="eastAsia"/>
          <w:color w:val="000000"/>
          <w:sz w:val="20"/>
          <w:szCs w:val="20"/>
          <w:shd w:val="clear" w:color="auto" w:fill="FFFFFF"/>
        </w:rPr>
      </w:pPr>
      <w:r w:rsidRPr="001F2241">
        <w:rPr>
          <w:rFonts w:ascii="微软雅黑" w:eastAsia="微软雅黑" w:hAnsi="微软雅黑"/>
          <w:color w:val="000000"/>
          <w:sz w:val="20"/>
          <w:szCs w:val="20"/>
          <w:shd w:val="clear" w:color="auto" w:fill="FFFFFF"/>
        </w:rPr>
        <w:t>Q：3326911596</w:t>
      </w:r>
    </w:p>
    <w:p w14:paraId="73C5D08F" w14:textId="77777777" w:rsidR="009D34DF" w:rsidRPr="001F2241" w:rsidRDefault="009D34DF" w:rsidP="009D34DF">
      <w:pPr>
        <w:adjustRightInd w:val="0"/>
        <w:snapToGrid w:val="0"/>
        <w:rPr>
          <w:rFonts w:ascii="微软雅黑" w:eastAsia="微软雅黑" w:hAnsi="微软雅黑" w:hint="eastAsia"/>
          <w:color w:val="000000"/>
          <w:sz w:val="20"/>
          <w:szCs w:val="20"/>
          <w:shd w:val="clear" w:color="auto" w:fill="FFFFFF"/>
        </w:rPr>
      </w:pPr>
      <w:r w:rsidRPr="001F2241">
        <w:rPr>
          <w:rFonts w:ascii="微软雅黑" w:eastAsia="微软雅黑" w:hAnsi="微软雅黑"/>
          <w:color w:val="000000"/>
          <w:sz w:val="20"/>
          <w:szCs w:val="20"/>
          <w:shd w:val="clear" w:color="auto" w:fill="FFFFFF"/>
        </w:rPr>
        <w:t>E：busexpo@sgexpo.cn</w:t>
      </w:r>
    </w:p>
    <w:p w14:paraId="06DEE61A" w14:textId="77777777" w:rsidR="009D34DF" w:rsidRPr="001F2241" w:rsidRDefault="009D34DF" w:rsidP="009D34DF">
      <w:pPr>
        <w:adjustRightInd w:val="0"/>
        <w:snapToGrid w:val="0"/>
        <w:rPr>
          <w:rFonts w:ascii="微软雅黑" w:eastAsia="微软雅黑" w:hAnsi="微软雅黑" w:hint="eastAsia"/>
          <w:color w:val="000000"/>
          <w:sz w:val="20"/>
          <w:szCs w:val="20"/>
          <w:shd w:val="clear" w:color="auto" w:fill="FFFFFF"/>
        </w:rPr>
      </w:pPr>
      <w:r w:rsidRPr="001F2241">
        <w:rPr>
          <w:rFonts w:ascii="微软雅黑" w:eastAsia="微软雅黑" w:hAnsi="微软雅黑"/>
          <w:color w:val="000000"/>
          <w:sz w:val="20"/>
          <w:szCs w:val="20"/>
          <w:shd w:val="clear" w:color="auto" w:fill="FFFFFF"/>
        </w:rPr>
        <w:t>W: www.busexpo.cn</w:t>
      </w:r>
    </w:p>
    <w:p w14:paraId="4749CFF8" w14:textId="77777777" w:rsidR="009D34DF" w:rsidRPr="009D34DF" w:rsidRDefault="009D34DF">
      <w:pPr>
        <w:rPr>
          <w:rFonts w:hint="eastAsia"/>
        </w:rPr>
      </w:pPr>
    </w:p>
    <w:sectPr w:rsidR="009D34DF" w:rsidRPr="009D34D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73286"/>
    <w:rsid w:val="000F414E"/>
    <w:rsid w:val="00363039"/>
    <w:rsid w:val="00373286"/>
    <w:rsid w:val="003C6172"/>
    <w:rsid w:val="00486453"/>
    <w:rsid w:val="00537917"/>
    <w:rsid w:val="005E38F6"/>
    <w:rsid w:val="00667F1D"/>
    <w:rsid w:val="007D0DD1"/>
    <w:rsid w:val="008955C7"/>
    <w:rsid w:val="008F5EDA"/>
    <w:rsid w:val="009D34DF"/>
    <w:rsid w:val="00A365C4"/>
    <w:rsid w:val="00A959DF"/>
    <w:rsid w:val="00E80256"/>
    <w:rsid w:val="00FD5F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AC7F92C"/>
  <w15:chartTrackingRefBased/>
  <w15:docId w15:val="{497A923B-7025-4B5A-86A4-EF2E3230B1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37328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7328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7328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73286"/>
    <w:pPr>
      <w:keepNext/>
      <w:keepLines/>
      <w:spacing w:before="80" w:after="40"/>
      <w:outlineLvl w:val="3"/>
    </w:pPr>
    <w:rPr>
      <w:rFonts w:cstheme="majorBidi"/>
      <w:color w:val="0F4761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73286"/>
    <w:pPr>
      <w:keepNext/>
      <w:keepLines/>
      <w:spacing w:before="80" w:after="40"/>
      <w:outlineLvl w:val="4"/>
    </w:pPr>
    <w:rPr>
      <w:rFonts w:cstheme="majorBidi"/>
      <w:color w:val="0F4761" w:themeColor="accent1" w:themeShade="BF"/>
      <w:sz w:val="24"/>
      <w:szCs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73286"/>
    <w:pPr>
      <w:keepNext/>
      <w:keepLines/>
      <w:spacing w:before="40"/>
      <w:outlineLvl w:val="5"/>
    </w:pPr>
    <w:rPr>
      <w:rFonts w:cstheme="majorBidi"/>
      <w:b/>
      <w:bCs/>
      <w:color w:val="0F4761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73286"/>
    <w:pPr>
      <w:keepNext/>
      <w:keepLines/>
      <w:spacing w:before="4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73286"/>
    <w:pPr>
      <w:keepNext/>
      <w:keepLines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73286"/>
    <w:pPr>
      <w:keepNext/>
      <w:keepLines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73286"/>
    <w:rPr>
      <w:rFonts w:asciiTheme="majorHAnsi" w:eastAsiaTheme="majorEastAsia" w:hAnsiTheme="majorHAnsi" w:cstheme="majorBidi"/>
      <w:color w:val="0F4761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73286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73286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73286"/>
    <w:rPr>
      <w:rFonts w:cstheme="majorBidi"/>
      <w:color w:val="0F4761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73286"/>
    <w:rPr>
      <w:rFonts w:cstheme="majorBidi"/>
      <w:color w:val="0F4761" w:themeColor="accent1" w:themeShade="BF"/>
      <w:sz w:val="24"/>
      <w:szCs w:val="24"/>
    </w:rPr>
  </w:style>
  <w:style w:type="character" w:customStyle="1" w:styleId="60">
    <w:name w:val="标题 6 字符"/>
    <w:basedOn w:val="a0"/>
    <w:link w:val="6"/>
    <w:uiPriority w:val="9"/>
    <w:semiHidden/>
    <w:rsid w:val="00373286"/>
    <w:rPr>
      <w:rFonts w:cstheme="majorBidi"/>
      <w:b/>
      <w:bCs/>
      <w:color w:val="0F4761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7328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7328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7328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73286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7328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73286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7328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73286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7328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7328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73286"/>
    <w:rPr>
      <w:i/>
      <w:iCs/>
      <w:color w:val="0F4761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73286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73286"/>
    <w:rPr>
      <w:i/>
      <w:iCs/>
      <w:color w:val="0F4761" w:themeColor="accent1" w:themeShade="BF"/>
    </w:rPr>
  </w:style>
  <w:style w:type="character" w:styleId="ad">
    <w:name w:val="Intense Reference"/>
    <w:basedOn w:val="a0"/>
    <w:uiPriority w:val="32"/>
    <w:qFormat/>
    <w:rsid w:val="00373286"/>
    <w:rPr>
      <w:b/>
      <w:bCs/>
      <w:smallCaps/>
      <w:color w:val="0F4761" w:themeColor="accent1" w:themeShade="BF"/>
      <w:spacing w:val="5"/>
    </w:rPr>
  </w:style>
  <w:style w:type="character" w:styleId="ae">
    <w:name w:val="Strong"/>
    <w:basedOn w:val="a0"/>
    <w:uiPriority w:val="22"/>
    <w:qFormat/>
    <w:rsid w:val="009D34DF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73158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4147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550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727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0458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9094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60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129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295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649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987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317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100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6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312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262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61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30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958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425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878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672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507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7582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714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4097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6734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1686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3329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096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653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157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360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275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331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068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921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5733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667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688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027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935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303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83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301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34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850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2228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0003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1503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234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88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38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514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7718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1032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642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798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6979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8018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771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450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882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2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9568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3416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3</Pages>
  <Words>288</Words>
  <Characters>1646</Characters>
  <Application>Microsoft Office Word</Application>
  <DocSecurity>0</DocSecurity>
  <Lines>13</Lines>
  <Paragraphs>3</Paragraphs>
  <ScaleCrop>false</ScaleCrop>
  <Company/>
  <LinksUpToDate>false</LinksUpToDate>
  <CharactersWithSpaces>1931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Ella CHAN</dc:creator>
  <cp:keywords/>
  <dc:description/>
  <cp:lastModifiedBy>Ella CHAN</cp:lastModifiedBy>
  <cp:revision>14</cp:revision>
  <dcterms:created xsi:type="dcterms:W3CDTF">2025-02-10T02:30:00Z</dcterms:created>
  <dcterms:modified xsi:type="dcterms:W3CDTF">2025-02-11T01:16:00Z</dcterms:modified>
</cp:coreProperties>
</file>