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CC09B">
      <w:pPr>
        <w:spacing w:before="468" w:beforeLines="150"/>
        <w:jc w:val="both"/>
        <w:rPr>
          <w:rFonts w:hint="eastAsia" w:ascii="黑体" w:hAnsi="黑体" w:eastAsia="黑体" w:cs="黑体"/>
          <w:b/>
          <w:bCs/>
          <w:color w:val="000000" w:themeColor="text1"/>
          <w:sz w:val="52"/>
          <w:szCs w:val="52"/>
          <w14:textFill>
            <w14:solidFill>
              <w14:schemeClr w14:val="tx1"/>
            </w14:solidFill>
          </w14:textFill>
        </w:rPr>
      </w:pPr>
      <w:bookmarkStart w:id="0" w:name="_Hlk77932982"/>
      <w:r>
        <w:rPr>
          <w:rFonts w:hint="eastAsia" w:ascii="黑体" w:hAnsi="黑体" w:eastAsia="黑体" w:cs="黑体"/>
          <w:b/>
          <w:bCs/>
          <w:color w:val="000000" w:themeColor="text1"/>
          <w:sz w:val="52"/>
          <w:szCs w:val="52"/>
          <w14:textFill>
            <w14:solidFill>
              <w14:schemeClr w14:val="tx1"/>
            </w14:solidFill>
          </w14:textFill>
        </w:rPr>
        <w:drawing>
          <wp:inline distT="0" distB="0" distL="114300" distR="114300">
            <wp:extent cx="5974715" cy="1163955"/>
            <wp:effectExtent l="0" t="0" r="6985" b="17145"/>
            <wp:docPr id="1" name="图片 1" descr="名称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名称抬头"/>
                    <pic:cNvPicPr>
                      <a:picLocks noChangeAspect="1"/>
                    </pic:cNvPicPr>
                  </pic:nvPicPr>
                  <pic:blipFill>
                    <a:blip r:embed="rId5"/>
                    <a:stretch>
                      <a:fillRect/>
                    </a:stretch>
                  </pic:blipFill>
                  <pic:spPr>
                    <a:xfrm>
                      <a:off x="0" y="0"/>
                      <a:ext cx="5974715" cy="1163955"/>
                    </a:xfrm>
                    <a:prstGeom prst="rect">
                      <a:avLst/>
                    </a:prstGeom>
                  </pic:spPr>
                </pic:pic>
              </a:graphicData>
            </a:graphic>
          </wp:inline>
        </w:drawing>
      </w:r>
    </w:p>
    <w:p w14:paraId="7F81E496">
      <w:pPr>
        <w:spacing w:before="468" w:beforeLines="150"/>
        <w:jc w:val="center"/>
        <w:rPr>
          <w:rFonts w:ascii="黑体" w:hAnsi="黑体" w:eastAsia="黑体" w:cs="黑体"/>
          <w:color w:val="000000" w:themeColor="text1"/>
          <w:sz w:val="44"/>
          <w:szCs w:val="44"/>
          <w:highlight w:val="red"/>
          <w14:textFill>
            <w14:solidFill>
              <w14:schemeClr w14:val="tx1"/>
            </w14:solidFill>
          </w14:textFill>
        </w:rPr>
      </w:pPr>
      <w:r>
        <w:rPr>
          <w:rFonts w:hint="eastAsia" w:ascii="黑体" w:hAnsi="黑体" w:eastAsia="黑体" w:cs="黑体"/>
          <w:b/>
          <w:bCs/>
          <w:color w:val="C00000"/>
          <w:sz w:val="52"/>
          <w:szCs w:val="52"/>
          <w:highlight w:val="none"/>
        </w:rPr>
        <w:t>邀 请 函</w:t>
      </w:r>
    </w:p>
    <w:bookmarkEnd w:id="0"/>
    <w:p w14:paraId="5FFEBB71">
      <w:pPr>
        <w:keepNext w:val="0"/>
        <w:keepLines w:val="0"/>
        <w:pageBreakBefore w:val="0"/>
        <w:widowControl/>
        <w:shd w:val="clear" w:color="auto" w:fill="FFFFFF"/>
        <w:kinsoku/>
        <w:wordWrap/>
        <w:overflowPunct/>
        <w:topLinePunct w:val="0"/>
        <w:autoSpaceDE/>
        <w:autoSpaceDN/>
        <w:bidi w:val="0"/>
        <w:adjustRightInd/>
        <w:spacing w:before="312" w:beforeLines="100" w:line="460" w:lineRule="exact"/>
        <w:ind w:firstLine="564"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101"/>
          <w:sz w:val="28"/>
          <w:szCs w:val="28"/>
          <w14:textFill>
            <w14:solidFill>
              <w14:schemeClr w14:val="tx1"/>
            </w14:solidFill>
          </w14:textFill>
        </w:rPr>
        <w:t>西</w:t>
      </w:r>
      <w:r>
        <w:rPr>
          <w:rFonts w:hint="eastAsia" w:ascii="仿宋_GB2312" w:hAnsi="仿宋_GB2312" w:eastAsia="仿宋_GB2312" w:cs="仿宋_GB2312"/>
          <w:color w:val="000000" w:themeColor="text1"/>
          <w:w w:val="101"/>
          <w:sz w:val="28"/>
          <w:szCs w:val="28"/>
          <w:lang w:val="en-US" w:eastAsia="zh-CN"/>
          <w14:textFill>
            <w14:solidFill>
              <w14:schemeClr w14:val="tx1"/>
            </w14:solidFill>
          </w14:textFill>
        </w:rPr>
        <w:t>部消费精品</w:t>
      </w:r>
      <w:r>
        <w:rPr>
          <w:rFonts w:hint="eastAsia" w:ascii="仿宋_GB2312" w:hAnsi="仿宋_GB2312" w:eastAsia="仿宋_GB2312" w:cs="仿宋_GB2312"/>
          <w:color w:val="000000" w:themeColor="text1"/>
          <w:w w:val="101"/>
          <w:sz w:val="28"/>
          <w:szCs w:val="28"/>
          <w14:textFill>
            <w14:solidFill>
              <w14:schemeClr w14:val="tx1"/>
            </w14:solidFill>
          </w14:textFill>
        </w:rPr>
        <w:t>博览会（以下简称“</w:t>
      </w:r>
      <w:r>
        <w:rPr>
          <w:rFonts w:hint="eastAsia" w:ascii="仿宋_GB2312" w:hAnsi="仿宋_GB2312" w:eastAsia="仿宋_GB2312" w:cs="仿宋_GB2312"/>
          <w:color w:val="000000" w:themeColor="text1"/>
          <w:w w:val="101"/>
          <w:sz w:val="28"/>
          <w:szCs w:val="28"/>
          <w:lang w:val="en-US" w:eastAsia="zh-CN"/>
          <w14:textFill>
            <w14:solidFill>
              <w14:schemeClr w14:val="tx1"/>
            </w14:solidFill>
          </w14:textFill>
        </w:rPr>
        <w:t>消博</w:t>
      </w:r>
      <w:r>
        <w:rPr>
          <w:rFonts w:hint="eastAsia" w:ascii="仿宋_GB2312" w:hAnsi="仿宋_GB2312" w:eastAsia="仿宋_GB2312" w:cs="仿宋_GB2312"/>
          <w:color w:val="000000" w:themeColor="text1"/>
          <w:w w:val="101"/>
          <w:sz w:val="28"/>
          <w:szCs w:val="28"/>
          <w14:textFill>
            <w14:solidFill>
              <w14:schemeClr w14:val="tx1"/>
            </w14:solidFill>
          </w14:textFill>
        </w:rPr>
        <w:t>会”）已成功举办了</w:t>
      </w:r>
      <w:r>
        <w:rPr>
          <w:rFonts w:hint="eastAsia" w:ascii="仿宋_GB2312" w:hAnsi="仿宋_GB2312" w:eastAsia="仿宋_GB2312" w:cs="仿宋_GB2312"/>
          <w:color w:val="000000" w:themeColor="text1"/>
          <w:w w:val="101"/>
          <w:sz w:val="28"/>
          <w:szCs w:val="28"/>
          <w:lang w:val="en-US" w:eastAsia="zh-CN"/>
          <w14:textFill>
            <w14:solidFill>
              <w14:schemeClr w14:val="tx1"/>
            </w14:solidFill>
          </w14:textFill>
        </w:rPr>
        <w:t>两</w:t>
      </w:r>
      <w:r>
        <w:rPr>
          <w:rFonts w:hint="eastAsia" w:ascii="仿宋_GB2312" w:hAnsi="仿宋_GB2312" w:eastAsia="仿宋_GB2312" w:cs="仿宋_GB2312"/>
          <w:color w:val="000000" w:themeColor="text1"/>
          <w:w w:val="101"/>
          <w:sz w:val="28"/>
          <w:szCs w:val="28"/>
          <w14:textFill>
            <w14:solidFill>
              <w14:schemeClr w14:val="tx1"/>
            </w14:solidFill>
          </w14:textFill>
        </w:rPr>
        <w:t>届，得到了省内外广大客商和参观洽谈人士以及消费者一致好评，为我国西部</w:t>
      </w:r>
      <w:r>
        <w:rPr>
          <w:rFonts w:hint="eastAsia" w:ascii="仿宋_GB2312" w:hAnsi="仿宋_GB2312" w:eastAsia="仿宋_GB2312" w:cs="仿宋_GB2312"/>
          <w:color w:val="000000" w:themeColor="text1"/>
          <w:w w:val="101"/>
          <w:sz w:val="28"/>
          <w:szCs w:val="28"/>
          <w:lang w:val="en-US" w:eastAsia="zh-CN"/>
          <w14:textFill>
            <w14:solidFill>
              <w14:schemeClr w14:val="tx1"/>
            </w14:solidFill>
          </w14:textFill>
        </w:rPr>
        <w:t>推动消费市场融合创新与扩容升级，深化区域合作，强化对外开放，实现投资与消费的双促进，惠企利民，助力经济增长</w:t>
      </w:r>
      <w:r>
        <w:rPr>
          <w:rFonts w:hint="eastAsia" w:ascii="仿宋_GB2312" w:hAnsi="仿宋_GB2312" w:eastAsia="仿宋_GB2312" w:cs="仿宋_GB2312"/>
          <w:color w:val="000000" w:themeColor="text1"/>
          <w:w w:val="101"/>
          <w:sz w:val="28"/>
          <w:szCs w:val="28"/>
          <w14:textFill>
            <w14:solidFill>
              <w14:schemeClr w14:val="tx1"/>
            </w14:solidFill>
          </w14:textFill>
        </w:rPr>
        <w:t>做出了积极贡献</w:t>
      </w:r>
      <w:r>
        <w:rPr>
          <w:rFonts w:hint="eastAsia" w:ascii="仿宋_GB2312" w:hAnsi="仿宋_GB2312" w:eastAsia="仿宋_GB2312" w:cs="仿宋_GB2312"/>
          <w:color w:val="000000" w:themeColor="text1"/>
          <w:w w:val="101"/>
          <w:sz w:val="28"/>
          <w:szCs w:val="28"/>
          <w:lang w:val="en-US" w:eastAsia="zh-CN"/>
          <w14:textFill>
            <w14:solidFill>
              <w14:schemeClr w14:val="tx1"/>
            </w14:solidFill>
          </w14:textFill>
        </w:rPr>
        <w:t>。为进一步深入贯彻落实党的二十届三中全会和中央经济工作会议精神要求，坚定不移地打响提振消费的攻坚战役，全力聚焦扩消费、稳增长、惠民生等关键任务，持续加力推进“两新”政策的扩围实施</w:t>
      </w:r>
      <w:r>
        <w:rPr>
          <w:rFonts w:hint="eastAsia" w:ascii="仿宋_GB2312" w:hAnsi="仿宋_GB2312" w:eastAsia="仿宋_GB2312" w:cs="仿宋_GB2312"/>
          <w:color w:val="000000" w:themeColor="text1"/>
          <w:sz w:val="28"/>
          <w:szCs w:val="28"/>
          <w14:textFill>
            <w14:solidFill>
              <w14:schemeClr w14:val="tx1"/>
            </w14:solidFill>
          </w14:textFill>
        </w:rPr>
        <w:t>，发挥商务会展对产业经济、消费经济、区域经济的拉动作用，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西安市人民政府</w:t>
      </w:r>
      <w:r>
        <w:rPr>
          <w:rFonts w:hint="eastAsia" w:ascii="仿宋_GB2312" w:hAnsi="仿宋_GB2312" w:eastAsia="仿宋_GB2312" w:cs="仿宋_GB2312"/>
          <w:color w:val="000000" w:themeColor="text1"/>
          <w:sz w:val="28"/>
          <w:szCs w:val="28"/>
          <w14:textFill>
            <w14:solidFill>
              <w14:schemeClr w14:val="tx1"/>
            </w14:solidFill>
          </w14:textFill>
        </w:rPr>
        <w:t>定于202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color w:val="000000" w:themeColor="text1"/>
          <w:sz w:val="28"/>
          <w:szCs w:val="28"/>
          <w14:textFill>
            <w14:solidFill>
              <w14:schemeClr w14:val="tx1"/>
            </w14:solidFill>
          </w14:textFill>
        </w:rPr>
        <w:t>日在西安国际会展中心举办</w:t>
      </w:r>
      <w:r>
        <w:rPr>
          <w:rFonts w:hint="eastAsia" w:ascii="仿宋_GB2312" w:hAnsi="仿宋_GB2312" w:eastAsia="仿宋_GB2312" w:cs="仿宋_GB2312"/>
          <w:color w:val="000000" w:themeColor="text1"/>
          <w:w w:val="101"/>
          <w:sz w:val="28"/>
          <w:szCs w:val="28"/>
          <w14:textFill>
            <w14:solidFill>
              <w14:schemeClr w14:val="tx1"/>
            </w14:solidFill>
          </w14:textFill>
        </w:rPr>
        <w:t>“</w:t>
      </w:r>
      <w:r>
        <w:rPr>
          <w:rFonts w:hint="eastAsia" w:ascii="仿宋_GB2312" w:hAnsi="仿宋_GB2312" w:eastAsia="仿宋_GB2312" w:cs="仿宋_GB2312"/>
          <w:color w:val="000000" w:themeColor="text1"/>
          <w:w w:val="101"/>
          <w:sz w:val="28"/>
          <w:szCs w:val="28"/>
          <w:shd w:val="clear" w:color="auto" w:fill="FFFFFF"/>
          <w14:textFill>
            <w14:solidFill>
              <w14:schemeClr w14:val="tx1"/>
            </w14:solidFill>
          </w14:textFill>
        </w:rPr>
        <w:t>202</w:t>
      </w:r>
      <w:r>
        <w:rPr>
          <w:rFonts w:hint="eastAsia" w:ascii="仿宋_GB2312" w:hAnsi="仿宋_GB2312" w:eastAsia="仿宋_GB2312" w:cs="仿宋_GB2312"/>
          <w:color w:val="000000" w:themeColor="text1"/>
          <w:w w:val="101"/>
          <w:sz w:val="28"/>
          <w:szCs w:val="28"/>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w w:val="101"/>
          <w:sz w:val="28"/>
          <w:szCs w:val="28"/>
          <w:shd w:val="clear" w:color="auto" w:fill="FFFFFF"/>
          <w14:textFill>
            <w14:solidFill>
              <w14:schemeClr w14:val="tx1"/>
            </w14:solidFill>
          </w14:textFill>
        </w:rPr>
        <w:t>第</w:t>
      </w:r>
      <w:r>
        <w:rPr>
          <w:rFonts w:hint="eastAsia" w:ascii="仿宋_GB2312" w:hAnsi="仿宋_GB2312" w:eastAsia="仿宋_GB2312" w:cs="仿宋_GB2312"/>
          <w:color w:val="000000" w:themeColor="text1"/>
          <w:w w:val="101"/>
          <w:sz w:val="28"/>
          <w:szCs w:val="28"/>
          <w:shd w:val="clear" w:color="auto" w:fill="FFFFFF"/>
          <w:lang w:val="en-US" w:eastAsia="zh-CN"/>
          <w14:textFill>
            <w14:solidFill>
              <w14:schemeClr w14:val="tx1"/>
            </w14:solidFill>
          </w14:textFill>
        </w:rPr>
        <w:t>三</w:t>
      </w:r>
      <w:r>
        <w:rPr>
          <w:rFonts w:hint="eastAsia" w:ascii="仿宋_GB2312" w:hAnsi="仿宋_GB2312" w:eastAsia="仿宋_GB2312" w:cs="仿宋_GB2312"/>
          <w:color w:val="000000" w:themeColor="text1"/>
          <w:w w:val="101"/>
          <w:sz w:val="28"/>
          <w:szCs w:val="28"/>
          <w:shd w:val="clear" w:color="auto" w:fill="FFFFFF"/>
          <w14:textFill>
            <w14:solidFill>
              <w14:schemeClr w14:val="tx1"/>
            </w14:solidFill>
          </w14:textFill>
        </w:rPr>
        <w:t>届</w:t>
      </w:r>
      <w:r>
        <w:rPr>
          <w:rFonts w:hint="eastAsia" w:ascii="仿宋_GB2312" w:hAnsi="仿宋_GB2312" w:eastAsia="仿宋_GB2312" w:cs="仿宋_GB2312"/>
          <w:color w:val="000000" w:themeColor="text1"/>
          <w:w w:val="101"/>
          <w:sz w:val="28"/>
          <w:szCs w:val="28"/>
          <w:shd w:val="clear" w:color="auto" w:fill="FFFFFF"/>
          <w:lang w:val="en-US" w:eastAsia="zh-CN"/>
          <w14:textFill>
            <w14:solidFill>
              <w14:schemeClr w14:val="tx1"/>
            </w14:solidFill>
          </w14:textFill>
        </w:rPr>
        <w:t>西部消费精品</w:t>
      </w:r>
      <w:r>
        <w:rPr>
          <w:rFonts w:hint="eastAsia" w:ascii="仿宋_GB2312" w:hAnsi="仿宋_GB2312" w:eastAsia="仿宋_GB2312" w:cs="仿宋_GB2312"/>
          <w:color w:val="000000" w:themeColor="text1"/>
          <w:w w:val="101"/>
          <w:sz w:val="28"/>
          <w:szCs w:val="28"/>
          <w:shd w:val="clear" w:color="auto" w:fill="FFFFFF"/>
          <w14:textFill>
            <w14:solidFill>
              <w14:schemeClr w14:val="tx1"/>
            </w14:solidFill>
          </w14:textFill>
        </w:rPr>
        <w:t>博览会</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集一站式展示、渠道维护、趋势发布、行业交流四大功能于一体的行业交易平台，形成供需互促、产销并进、畅通高效的国民经济循环体系，促进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消费产品</w:t>
      </w:r>
      <w:r>
        <w:rPr>
          <w:rFonts w:hint="eastAsia" w:ascii="仿宋_GB2312" w:hAnsi="仿宋_GB2312" w:eastAsia="仿宋_GB2312" w:cs="仿宋_GB2312"/>
          <w:color w:val="000000" w:themeColor="text1"/>
          <w:sz w:val="28"/>
          <w:szCs w:val="28"/>
          <w14:textFill>
            <w14:solidFill>
              <w14:schemeClr w14:val="tx1"/>
            </w14:solidFill>
          </w14:textFill>
        </w:rPr>
        <w:t>要素资源在更大范围内畅通流动。</w:t>
      </w:r>
    </w:p>
    <w:p w14:paraId="058C842C">
      <w:pPr>
        <w:keepNext w:val="0"/>
        <w:keepLines w:val="0"/>
        <w:pageBreakBefore w:val="0"/>
        <w:kinsoku/>
        <w:wordWrap/>
        <w:overflowPunct/>
        <w:topLinePunct w:val="0"/>
        <w:autoSpaceDE/>
        <w:autoSpaceDN/>
        <w:bidi w:val="0"/>
        <w:adjustRightInd/>
        <w:spacing w:line="460" w:lineRule="exact"/>
        <w:ind w:firstLine="560" w:firstLineChars="200"/>
        <w:jc w:val="left"/>
        <w:textAlignment w:val="auto"/>
        <w:rPr>
          <w:rFonts w:hint="eastAsia" w:ascii="仿宋_GB2312" w:hAnsi="仿宋_GB2312" w:eastAsia="仿宋_GB2312" w:cs="仿宋_GB2312"/>
          <w:color w:val="000000" w:themeColor="text1"/>
          <w:w w:val="10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特此，组委会诚挚邀请贵单位参展参会，相聚西安，共谋发展。</w:t>
      </w:r>
    </w:p>
    <w:p w14:paraId="145822A9">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黑体" w:hAnsi="黑体" w:eastAsia="黑体" w:cs="方正大黑简体"/>
          <w:b/>
          <w:bCs/>
          <w:color w:val="000000" w:themeColor="text1"/>
          <w:sz w:val="28"/>
          <w:szCs w:val="28"/>
          <w14:textFill>
            <w14:solidFill>
              <w14:schemeClr w14:val="tx1"/>
            </w14:solidFill>
          </w14:textFill>
        </w:rPr>
      </w:pPr>
      <w:r>
        <w:rPr>
          <w:rFonts w:hint="eastAsia" w:ascii="黑体" w:hAnsi="黑体" w:eastAsia="黑体" w:cs="方正大黑简体"/>
          <w:b/>
          <w:bCs/>
          <w:color w:val="000000" w:themeColor="text1"/>
          <w:sz w:val="28"/>
          <w:szCs w:val="28"/>
          <w14:textFill>
            <w14:solidFill>
              <w14:schemeClr w14:val="tx1"/>
            </w14:solidFill>
          </w14:textFill>
        </w:rPr>
        <w:t>一、组织机构</w:t>
      </w:r>
    </w:p>
    <w:p w14:paraId="08BC6760">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default"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主办单位：</w:t>
      </w:r>
      <w:r>
        <w:rPr>
          <w:rFonts w:hint="eastAsia" w:ascii="仿宋_GB2312" w:hAnsi="黑体" w:eastAsia="仿宋_GB2312"/>
          <w:color w:val="000000" w:themeColor="text1"/>
          <w:w w:val="101"/>
          <w:sz w:val="28"/>
          <w:szCs w:val="28"/>
          <w:lang w:val="en-US" w:eastAsia="zh-CN"/>
          <w14:textFill>
            <w14:solidFill>
              <w14:schemeClr w14:val="tx1"/>
            </w14:solidFill>
          </w14:textFill>
        </w:rPr>
        <w:t>西安市人民政府</w:t>
      </w:r>
    </w:p>
    <w:p w14:paraId="07B40780">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支持单位：陕西省商务厅</w:t>
      </w:r>
    </w:p>
    <w:p w14:paraId="3F440BE4">
      <w:pPr>
        <w:keepNext w:val="0"/>
        <w:keepLines w:val="0"/>
        <w:pageBreakBefore w:val="0"/>
        <w:widowControl/>
        <w:shd w:val="clear" w:color="auto" w:fill="FFFFFF"/>
        <w:kinsoku/>
        <w:wordWrap/>
        <w:overflowPunct/>
        <w:topLinePunct w:val="0"/>
        <w:autoSpaceDE/>
        <w:autoSpaceDN/>
        <w:bidi w:val="0"/>
        <w:adjustRightInd/>
        <w:spacing w:line="460" w:lineRule="exact"/>
        <w:ind w:firstLine="1974" w:firstLineChars="700"/>
        <w:textAlignment w:val="auto"/>
        <w:rPr>
          <w:rFonts w:hint="eastAsia" w:ascii="仿宋_GB2312" w:hAnsi="黑体" w:eastAsia="仿宋_GB2312"/>
          <w:color w:val="000000" w:themeColor="text1"/>
          <w:w w:val="101"/>
          <w:sz w:val="28"/>
          <w:szCs w:val="28"/>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陕西省工业和信息化厅</w:t>
      </w:r>
    </w:p>
    <w:p w14:paraId="1B22CEBD">
      <w:pPr>
        <w:keepNext w:val="0"/>
        <w:keepLines w:val="0"/>
        <w:pageBreakBefore w:val="0"/>
        <w:widowControl/>
        <w:shd w:val="clear" w:color="auto" w:fill="FFFFFF"/>
        <w:kinsoku/>
        <w:wordWrap/>
        <w:overflowPunct/>
        <w:topLinePunct w:val="0"/>
        <w:autoSpaceDE/>
        <w:autoSpaceDN/>
        <w:bidi w:val="0"/>
        <w:adjustRightInd/>
        <w:spacing w:line="460" w:lineRule="exact"/>
        <w:ind w:firstLine="1974" w:firstLineChars="700"/>
        <w:textAlignment w:val="auto"/>
        <w:rPr>
          <w:rFonts w:hint="eastAsia" w:ascii="仿宋_GB2312" w:hAnsi="黑体" w:eastAsia="仿宋_GB2312"/>
          <w:color w:val="000000" w:themeColor="text1"/>
          <w:w w:val="101"/>
          <w:sz w:val="28"/>
          <w:szCs w:val="28"/>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陕西省农业农村厅</w:t>
      </w:r>
    </w:p>
    <w:p w14:paraId="72267C02">
      <w:pPr>
        <w:keepNext w:val="0"/>
        <w:keepLines w:val="0"/>
        <w:pageBreakBefore w:val="0"/>
        <w:widowControl/>
        <w:shd w:val="clear" w:color="auto" w:fill="FFFFFF"/>
        <w:kinsoku/>
        <w:wordWrap/>
        <w:overflowPunct/>
        <w:topLinePunct w:val="0"/>
        <w:autoSpaceDE/>
        <w:autoSpaceDN/>
        <w:bidi w:val="0"/>
        <w:adjustRightInd/>
        <w:spacing w:line="460" w:lineRule="exact"/>
        <w:ind w:firstLine="1974" w:firstLineChars="700"/>
        <w:textAlignment w:val="auto"/>
        <w:rPr>
          <w:rFonts w:hint="eastAsia" w:ascii="仿宋_GB2312" w:hAnsi="黑体" w:eastAsia="仿宋_GB2312"/>
          <w:color w:val="000000" w:themeColor="text1"/>
          <w:w w:val="101"/>
          <w:sz w:val="28"/>
          <w:szCs w:val="28"/>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陕西省市场监督管理局</w:t>
      </w:r>
    </w:p>
    <w:p w14:paraId="70257218">
      <w:pPr>
        <w:keepNext w:val="0"/>
        <w:keepLines w:val="0"/>
        <w:pageBreakBefore w:val="0"/>
        <w:widowControl/>
        <w:shd w:val="clear" w:color="auto" w:fill="FFFFFF"/>
        <w:kinsoku/>
        <w:wordWrap/>
        <w:overflowPunct/>
        <w:topLinePunct w:val="0"/>
        <w:autoSpaceDE/>
        <w:autoSpaceDN/>
        <w:bidi w:val="0"/>
        <w:adjustRightInd/>
        <w:spacing w:line="460" w:lineRule="exact"/>
        <w:ind w:firstLine="1974" w:firstLineChars="700"/>
        <w:textAlignment w:val="auto"/>
        <w:rPr>
          <w:rFonts w:hint="eastAsia"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陕西省文化和旅游厅</w:t>
      </w:r>
    </w:p>
    <w:p w14:paraId="563D435A">
      <w:pPr>
        <w:keepNext w:val="0"/>
        <w:keepLines w:val="0"/>
        <w:pageBreakBefore w:val="0"/>
        <w:widowControl/>
        <w:shd w:val="clear" w:color="auto" w:fill="FFFFFF"/>
        <w:kinsoku/>
        <w:wordWrap/>
        <w:overflowPunct/>
        <w:topLinePunct w:val="0"/>
        <w:autoSpaceDE/>
        <w:autoSpaceDN/>
        <w:bidi w:val="0"/>
        <w:adjustRightInd/>
        <w:spacing w:line="460" w:lineRule="exact"/>
        <w:ind w:firstLine="1974" w:firstLineChars="700"/>
        <w:textAlignment w:val="auto"/>
        <w:rPr>
          <w:rFonts w:hint="default"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陕西省贸易促进委员会</w:t>
      </w:r>
    </w:p>
    <w:p w14:paraId="5077ABF9">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default"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承办单位：</w:t>
      </w:r>
      <w:r>
        <w:rPr>
          <w:rFonts w:hint="eastAsia" w:ascii="仿宋_GB2312" w:hAnsi="黑体" w:eastAsia="仿宋_GB2312"/>
          <w:color w:val="000000" w:themeColor="text1"/>
          <w:w w:val="101"/>
          <w:sz w:val="28"/>
          <w:szCs w:val="28"/>
          <w:lang w:val="en-US" w:eastAsia="zh-CN"/>
          <w14:textFill>
            <w14:solidFill>
              <w14:schemeClr w14:val="tx1"/>
            </w14:solidFill>
          </w14:textFill>
        </w:rPr>
        <w:t>西安市商务局</w:t>
      </w:r>
    </w:p>
    <w:p w14:paraId="3CCDF131">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执行单位：陕西众创会展服务有限公司</w:t>
      </w:r>
    </w:p>
    <w:p w14:paraId="2CDF9BEE">
      <w:pPr>
        <w:keepNext w:val="0"/>
        <w:keepLines w:val="0"/>
        <w:pageBreakBefore w:val="0"/>
        <w:widowControl/>
        <w:shd w:val="clear" w:color="auto" w:fill="FFFFFF"/>
        <w:kinsoku/>
        <w:wordWrap/>
        <w:overflowPunct/>
        <w:topLinePunct w:val="0"/>
        <w:autoSpaceDE/>
        <w:autoSpaceDN/>
        <w:bidi w:val="0"/>
        <w:adjustRightInd/>
        <w:spacing w:line="460" w:lineRule="exact"/>
        <w:ind w:firstLine="1974" w:firstLineChars="700"/>
        <w:textAlignment w:val="auto"/>
        <w:rPr>
          <w:rFonts w:ascii="黑体" w:hAnsi="黑体" w:eastAsia="黑体" w:cs="方正大黑简体"/>
          <w:b/>
          <w:bCs/>
          <w:color w:val="000000" w:themeColor="text1"/>
          <w:sz w:val="28"/>
          <w:szCs w:val="28"/>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陕西外经贸国际展览有限公司</w:t>
      </w:r>
    </w:p>
    <w:p w14:paraId="29C3A015">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黑体" w:hAnsi="黑体" w:eastAsia="黑体" w:cs="方正大黑简体"/>
          <w:b/>
          <w:bCs/>
          <w:color w:val="000000" w:themeColor="text1"/>
          <w:sz w:val="28"/>
          <w:szCs w:val="28"/>
          <w14:textFill>
            <w14:solidFill>
              <w14:schemeClr w14:val="tx1"/>
            </w14:solidFill>
          </w14:textFill>
        </w:rPr>
      </w:pPr>
      <w:r>
        <w:rPr>
          <w:rFonts w:hint="eastAsia" w:ascii="黑体" w:hAnsi="黑体" w:eastAsia="黑体" w:cs="方正大黑简体"/>
          <w:b/>
          <w:bCs/>
          <w:color w:val="000000" w:themeColor="text1"/>
          <w:sz w:val="28"/>
          <w:szCs w:val="28"/>
          <w14:textFill>
            <w14:solidFill>
              <w14:schemeClr w14:val="tx1"/>
            </w14:solidFill>
          </w14:textFill>
        </w:rPr>
        <w:t>二、主题、时间、地点</w:t>
      </w:r>
    </w:p>
    <w:p w14:paraId="7C2C5432">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主题：</w:t>
      </w:r>
      <w:r>
        <w:rPr>
          <w:rFonts w:hint="eastAsia" w:ascii="仿宋_GB2312" w:hAnsi="黑体" w:eastAsia="仿宋_GB2312"/>
          <w:color w:val="000000" w:themeColor="text1"/>
          <w:w w:val="101"/>
          <w:sz w:val="28"/>
          <w:szCs w:val="28"/>
          <w:lang w:val="en-US" w:eastAsia="zh-CN"/>
          <w14:textFill>
            <w14:solidFill>
              <w14:schemeClr w14:val="tx1"/>
            </w14:solidFill>
          </w14:textFill>
        </w:rPr>
        <w:t>促消费 惠千企 利万民</w:t>
      </w:r>
    </w:p>
    <w:p w14:paraId="6B05695B">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ascii="仿宋_GB2312" w:hAnsi="黑体" w:eastAsia="仿宋_GB2312"/>
          <w:color w:val="FF0000"/>
          <w:w w:val="101"/>
          <w:sz w:val="28"/>
          <w:szCs w:val="28"/>
        </w:rPr>
      </w:pPr>
      <w:r>
        <w:rPr>
          <w:rFonts w:hint="eastAsia" w:ascii="仿宋_GB2312" w:hAnsi="黑体" w:eastAsia="仿宋_GB2312"/>
          <w:color w:val="000000" w:themeColor="text1"/>
          <w:w w:val="101"/>
          <w:sz w:val="28"/>
          <w:szCs w:val="28"/>
          <w14:textFill>
            <w14:solidFill>
              <w14:schemeClr w14:val="tx1"/>
            </w14:solidFill>
          </w14:textFill>
        </w:rPr>
        <w:t>时间</w:t>
      </w:r>
      <w:r>
        <w:rPr>
          <w:rFonts w:hint="eastAsia" w:ascii="仿宋_GB2312" w:hAnsi="黑体" w:eastAsia="仿宋_GB2312"/>
          <w:w w:val="101"/>
          <w:sz w:val="28"/>
          <w:szCs w:val="28"/>
        </w:rPr>
        <w:t>：202</w:t>
      </w:r>
      <w:r>
        <w:rPr>
          <w:rFonts w:hint="eastAsia" w:ascii="仿宋_GB2312" w:hAnsi="黑体" w:eastAsia="仿宋_GB2312"/>
          <w:w w:val="101"/>
          <w:sz w:val="28"/>
          <w:szCs w:val="28"/>
          <w:lang w:val="en-US" w:eastAsia="zh-CN"/>
        </w:rPr>
        <w:t>5</w:t>
      </w:r>
      <w:r>
        <w:rPr>
          <w:rFonts w:hint="eastAsia" w:ascii="仿宋_GB2312" w:hAnsi="黑体" w:eastAsia="仿宋_GB2312"/>
          <w:w w:val="101"/>
          <w:sz w:val="28"/>
          <w:szCs w:val="28"/>
        </w:rPr>
        <w:t>年</w:t>
      </w:r>
      <w:r>
        <w:rPr>
          <w:rFonts w:hint="eastAsia" w:ascii="仿宋_GB2312" w:hAnsi="黑体" w:eastAsia="仿宋_GB2312"/>
          <w:w w:val="101"/>
          <w:sz w:val="28"/>
          <w:szCs w:val="28"/>
          <w:lang w:val="en-US" w:eastAsia="zh-CN"/>
        </w:rPr>
        <w:t>7</w:t>
      </w:r>
      <w:r>
        <w:rPr>
          <w:rFonts w:hint="eastAsia" w:ascii="仿宋_GB2312" w:hAnsi="黑体" w:eastAsia="仿宋_GB2312"/>
          <w:w w:val="101"/>
          <w:sz w:val="28"/>
          <w:szCs w:val="28"/>
        </w:rPr>
        <w:t>月</w:t>
      </w:r>
      <w:r>
        <w:rPr>
          <w:rFonts w:ascii="仿宋_GB2312" w:hAnsi="黑体" w:eastAsia="仿宋_GB2312"/>
          <w:w w:val="101"/>
          <w:sz w:val="28"/>
          <w:szCs w:val="28"/>
        </w:rPr>
        <w:t>1</w:t>
      </w:r>
      <w:r>
        <w:rPr>
          <w:rFonts w:hint="eastAsia" w:ascii="仿宋_GB2312" w:hAnsi="黑体" w:eastAsia="仿宋_GB2312"/>
          <w:w w:val="101"/>
          <w:sz w:val="28"/>
          <w:szCs w:val="28"/>
          <w:lang w:val="en-US" w:eastAsia="zh-CN"/>
        </w:rPr>
        <w:t>1</w:t>
      </w:r>
      <w:r>
        <w:rPr>
          <w:rFonts w:hint="eastAsia" w:ascii="仿宋_GB2312" w:hAnsi="黑体" w:eastAsia="仿宋_GB2312"/>
          <w:w w:val="101"/>
          <w:sz w:val="28"/>
          <w:szCs w:val="28"/>
        </w:rPr>
        <w:t>日-</w:t>
      </w:r>
      <w:r>
        <w:rPr>
          <w:rFonts w:hint="eastAsia" w:ascii="仿宋_GB2312" w:hAnsi="黑体" w:eastAsia="仿宋_GB2312"/>
          <w:w w:val="101"/>
          <w:sz w:val="28"/>
          <w:szCs w:val="28"/>
          <w:lang w:val="en-US" w:eastAsia="zh-CN"/>
        </w:rPr>
        <w:t>13</w:t>
      </w:r>
      <w:r>
        <w:rPr>
          <w:rFonts w:hint="eastAsia" w:ascii="仿宋_GB2312" w:hAnsi="黑体" w:eastAsia="仿宋_GB2312"/>
          <w:w w:val="101"/>
          <w:sz w:val="28"/>
          <w:szCs w:val="28"/>
        </w:rPr>
        <w:t>日</w:t>
      </w:r>
    </w:p>
    <w:p w14:paraId="664962FA">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ascii="仿宋_GB2312" w:hAnsi="黑体" w:eastAsia="仿宋_GB2312"/>
          <w:color w:val="000000" w:themeColor="text1"/>
          <w:w w:val="101"/>
          <w:sz w:val="28"/>
          <w:szCs w:val="28"/>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地点：西安国际会展中心</w:t>
      </w:r>
    </w:p>
    <w:p w14:paraId="64011E46">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楷体" w:eastAsia="仿宋_GB2312" w:cs="仿宋"/>
          <w:b/>
          <w:bCs/>
          <w:color w:val="000000" w:themeColor="text1"/>
          <w:sz w:val="28"/>
          <w:szCs w:val="28"/>
          <w14:textFill>
            <w14:solidFill>
              <w14:schemeClr w14:val="tx1"/>
            </w14:solidFill>
          </w14:textFill>
        </w:rPr>
      </w:pPr>
      <w:r>
        <w:rPr>
          <w:rFonts w:hint="eastAsia" w:ascii="黑体" w:hAnsi="黑体" w:eastAsia="黑体" w:cs="方正大黑简体"/>
          <w:b/>
          <w:bCs/>
          <w:color w:val="000000" w:themeColor="text1"/>
          <w:sz w:val="28"/>
          <w:szCs w:val="28"/>
          <w14:textFill>
            <w14:solidFill>
              <w14:schemeClr w14:val="tx1"/>
            </w14:solidFill>
          </w14:textFill>
        </w:rPr>
        <w:t>三、展会内容</w:t>
      </w:r>
    </w:p>
    <w:p w14:paraId="2124BC0C">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仿宋_GB2312" w:hAnsi="楷体" w:eastAsia="仿宋_GB2312" w:cs="仿宋"/>
          <w:b/>
          <w:bCs/>
          <w:color w:val="000000" w:themeColor="text1"/>
          <w:sz w:val="28"/>
          <w:szCs w:val="28"/>
          <w14:textFill>
            <w14:solidFill>
              <w14:schemeClr w14:val="tx1"/>
            </w14:solidFill>
          </w14:textFill>
        </w:rPr>
      </w:pPr>
      <w:r>
        <w:rPr>
          <w:rFonts w:hint="eastAsia" w:ascii="仿宋_GB2312" w:hAnsi="楷体" w:eastAsia="仿宋_GB2312" w:cs="仿宋"/>
          <w:b/>
          <w:bCs/>
          <w:color w:val="000000" w:themeColor="text1"/>
          <w:sz w:val="28"/>
          <w:szCs w:val="28"/>
          <w14:textFill>
            <w14:solidFill>
              <w14:schemeClr w14:val="tx1"/>
            </w14:solidFill>
          </w14:textFill>
        </w:rPr>
        <w:t>（一）展区设置</w:t>
      </w:r>
    </w:p>
    <w:p w14:paraId="3CEBDC27">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1.国际合作展区：</w:t>
      </w:r>
      <w:r>
        <w:rPr>
          <w:rFonts w:hint="eastAsia" w:ascii="仿宋_GB2312" w:hAnsi="仿宋_GB2312" w:eastAsia="仿宋_GB2312" w:cs="仿宋_GB2312"/>
          <w:sz w:val="28"/>
          <w:szCs w:val="28"/>
          <w:lang w:val="en-US" w:eastAsia="zh-CN"/>
        </w:rPr>
        <w:t>集中展示“一带一路”沿线国家和地区各类名优特色商品。</w:t>
      </w:r>
    </w:p>
    <w:p w14:paraId="2D4B2054">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2.省市区域消费品展区</w:t>
      </w:r>
      <w:r>
        <w:rPr>
          <w:rFonts w:hint="eastAsia" w:ascii="仿宋_GB2312" w:hAnsi="仿宋_GB2312" w:eastAsia="仿宋_GB2312" w:cs="仿宋_GB2312"/>
          <w:sz w:val="28"/>
          <w:szCs w:val="28"/>
          <w:lang w:val="en-US" w:eastAsia="zh-CN"/>
        </w:rPr>
        <w:t>：集中展示全国各省市优质企业知名品牌、地标名优产品，文化交流和市场拓展等特色消费场景及内容。</w:t>
      </w:r>
    </w:p>
    <w:p w14:paraId="1285E0C9">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3.高端酒水食品展区：</w:t>
      </w:r>
      <w:r>
        <w:rPr>
          <w:rFonts w:hint="eastAsia" w:ascii="仿宋_GB2312" w:hAnsi="仿宋_GB2312" w:eastAsia="仿宋_GB2312" w:cs="仿宋_GB2312"/>
          <w:sz w:val="28"/>
          <w:szCs w:val="28"/>
          <w:lang w:val="en-US" w:eastAsia="zh-CN"/>
        </w:rPr>
        <w:t>白酒、葡萄酒、咖啡、茶、果味饮料、矿泉水、功能性饮料、进口食品、包装食品、乳制品、保健品、有机食品、休闲食品等。</w:t>
      </w:r>
    </w:p>
    <w:p w14:paraId="733E798A">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4.时尚生活精品展区：</w:t>
      </w:r>
      <w:r>
        <w:rPr>
          <w:rFonts w:hint="eastAsia" w:ascii="仿宋_GB2312" w:hAnsi="仿宋_GB2312" w:eastAsia="仿宋_GB2312" w:cs="仿宋_GB2312"/>
          <w:sz w:val="28"/>
          <w:szCs w:val="28"/>
          <w:lang w:val="en-US" w:eastAsia="zh-CN"/>
        </w:rPr>
        <w:t>钟表、珠宝首饰、美容美发、服装配饰、家居生活、个人护理、运动户外、智能穿戴设备、娱乐产品等。</w:t>
      </w:r>
    </w:p>
    <w:p w14:paraId="469E5586">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5.老字号潮玩嘉年华</w:t>
      </w:r>
      <w:r>
        <w:rPr>
          <w:rFonts w:hint="eastAsia" w:ascii="仿宋_GB2312" w:hAnsi="仿宋_GB2312" w:eastAsia="仿宋_GB2312" w:cs="仿宋_GB2312"/>
          <w:sz w:val="28"/>
          <w:szCs w:val="28"/>
          <w:lang w:val="en-US" w:eastAsia="zh-CN"/>
        </w:rPr>
        <w:t>：各省老字号品牌焕新、匠心非遗、潮玩文创、咖啡烘焙、新茶饮、潮流饮品、各类酒饮等。</w:t>
      </w:r>
    </w:p>
    <w:p w14:paraId="3C0FC72F">
      <w:pPr>
        <w:pStyle w:val="3"/>
        <w:keepNext w:val="0"/>
        <w:keepLines w:val="0"/>
        <w:pageBreakBefore w:val="0"/>
        <w:kinsoku/>
        <w:wordWrap/>
        <w:overflowPunct/>
        <w:topLinePunct w:val="0"/>
        <w:autoSpaceDE/>
        <w:autoSpaceDN/>
        <w:bidi w:val="0"/>
        <w:adjustRightInd/>
        <w:spacing w:line="460" w:lineRule="exact"/>
        <w:ind w:firstLine="562" w:firstLineChars="200"/>
        <w:textAlignment w:val="auto"/>
        <w:rPr>
          <w:rFonts w:hint="default"/>
          <w:lang w:val="en-US" w:eastAsia="zh-CN"/>
        </w:rPr>
      </w:pPr>
      <w:r>
        <w:rPr>
          <w:rFonts w:hint="eastAsia" w:ascii="仿宋_GB2312" w:hAnsi="仿宋_GB2312" w:cs="仿宋_GB2312"/>
          <w:b/>
          <w:bCs/>
          <w:sz w:val="28"/>
          <w:szCs w:val="28"/>
          <w:lang w:val="en-US" w:eastAsia="zh-CN"/>
        </w:rPr>
        <w:t>6</w:t>
      </w:r>
      <w:r>
        <w:rPr>
          <w:rFonts w:hint="eastAsia" w:ascii="仿宋_GB2312" w:hAnsi="仿宋_GB2312" w:eastAsia="仿宋_GB2312" w:cs="仿宋_GB2312"/>
          <w:b/>
          <w:bCs/>
          <w:sz w:val="28"/>
          <w:szCs w:val="28"/>
          <w:lang w:val="en-US" w:eastAsia="zh-CN"/>
        </w:rPr>
        <w:t>.</w:t>
      </w:r>
      <w:r>
        <w:rPr>
          <w:rFonts w:hint="eastAsia" w:ascii="仿宋_GB2312" w:hAnsi="仿宋_GB2312" w:cs="仿宋_GB2312"/>
          <w:b/>
          <w:bCs/>
          <w:sz w:val="28"/>
          <w:szCs w:val="28"/>
          <w:lang w:val="en-US" w:eastAsia="zh-CN"/>
        </w:rPr>
        <w:t>科技</w:t>
      </w:r>
      <w:r>
        <w:rPr>
          <w:rFonts w:hint="eastAsia" w:ascii="仿宋_GB2312" w:hAnsi="仿宋_GB2312" w:eastAsia="仿宋_GB2312" w:cs="仿宋_GB2312"/>
          <w:b/>
          <w:bCs/>
          <w:sz w:val="28"/>
          <w:szCs w:val="28"/>
          <w:lang w:val="en-US" w:eastAsia="zh-CN"/>
        </w:rPr>
        <w:t>消费展区</w:t>
      </w:r>
      <w:r>
        <w:rPr>
          <w:rFonts w:hint="eastAsia" w:ascii="仿宋_GB2312" w:hAnsi="仿宋_GB2312" w:eastAsia="仿宋_GB2312" w:cs="仿宋_GB2312"/>
          <w:sz w:val="28"/>
          <w:szCs w:val="28"/>
          <w:lang w:val="en-US" w:eastAsia="zh-CN"/>
        </w:rPr>
        <w:t>：主要展示物流、金融、咨询、旅游文化、商业零售、消费电子、智能科技、运动装备等。</w:t>
      </w:r>
    </w:p>
    <w:p w14:paraId="0A45B205">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7.文化旅游展区：</w:t>
      </w:r>
      <w:r>
        <w:rPr>
          <w:rFonts w:hint="eastAsia" w:ascii="仿宋_GB2312" w:hAnsi="仿宋_GB2312" w:eastAsia="仿宋_GB2312" w:cs="仿宋_GB2312"/>
          <w:sz w:val="28"/>
          <w:szCs w:val="28"/>
          <w:lang w:val="en-US" w:eastAsia="zh-CN"/>
        </w:rPr>
        <w:t>集中展示丰富的文化旅游资源，如自然风光、历史文化遗址、文创产品、旅游纪念品、非遗技艺等。</w:t>
      </w:r>
    </w:p>
    <w:p w14:paraId="5E7CCA3D">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8.体育消费展区</w:t>
      </w:r>
      <w:r>
        <w:rPr>
          <w:rFonts w:hint="eastAsia" w:ascii="仿宋_GB2312" w:hAnsi="仿宋_GB2312" w:eastAsia="仿宋_GB2312" w:cs="仿宋_GB2312"/>
          <w:sz w:val="28"/>
          <w:szCs w:val="28"/>
          <w:lang w:val="en-US" w:eastAsia="zh-CN"/>
        </w:rPr>
        <w:t>：集中展示运动服饰、体育器材、健身器材、健身产品、智能手环/手表、智能耳机、智能跑鞋、户外运动装备、竞技体育项目用品和装备等。</w:t>
      </w:r>
    </w:p>
    <w:p w14:paraId="10C00C0F">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9.以旧换新专区：</w:t>
      </w:r>
      <w:r>
        <w:rPr>
          <w:rFonts w:hint="eastAsia" w:ascii="仿宋_GB2312" w:hAnsi="仿宋_GB2312" w:eastAsia="仿宋_GB2312" w:cs="仿宋_GB2312"/>
          <w:sz w:val="28"/>
          <w:szCs w:val="28"/>
          <w:lang w:val="en-US" w:eastAsia="zh-CN"/>
        </w:rPr>
        <w:t>展示智能家电、节能家电、智能绿色家居、电动自行车、智能自行车等新品。</w:t>
      </w:r>
    </w:p>
    <w:p w14:paraId="6CDBEEF7">
      <w:pPr>
        <w:keepNext w:val="0"/>
        <w:keepLines w:val="0"/>
        <w:pageBreakBefore w:val="0"/>
        <w:widowControl/>
        <w:shd w:val="clear" w:color="auto" w:fill="FFFFFF"/>
        <w:kinsoku/>
        <w:wordWrap/>
        <w:overflowPunct/>
        <w:topLinePunct w:val="0"/>
        <w:autoSpaceDE/>
        <w:autoSpaceDN/>
        <w:bidi w:val="0"/>
        <w:adjustRightInd/>
        <w:spacing w:line="460" w:lineRule="exact"/>
        <w:ind w:firstLine="281" w:firstLineChars="100"/>
        <w:textAlignment w:val="auto"/>
        <w:rPr>
          <w:rFonts w:ascii="仿宋_GB2312" w:hAnsi="楷体" w:eastAsia="仿宋_GB2312" w:cs="仿宋"/>
          <w:b/>
          <w:bCs/>
          <w:color w:val="000000" w:themeColor="text1"/>
          <w:sz w:val="28"/>
          <w:szCs w:val="28"/>
          <w14:textFill>
            <w14:solidFill>
              <w14:schemeClr w14:val="tx1"/>
            </w14:solidFill>
          </w14:textFill>
        </w:rPr>
      </w:pPr>
      <w:r>
        <w:rPr>
          <w:rFonts w:hint="eastAsia" w:ascii="仿宋_GB2312" w:hAnsi="楷体" w:eastAsia="仿宋_GB2312" w:cs="仿宋"/>
          <w:b/>
          <w:bCs/>
          <w:color w:val="000000" w:themeColor="text1"/>
          <w:sz w:val="28"/>
          <w:szCs w:val="28"/>
          <w14:textFill>
            <w14:solidFill>
              <w14:schemeClr w14:val="tx1"/>
            </w14:solidFill>
          </w14:textFill>
        </w:rPr>
        <w:t>（</w:t>
      </w:r>
      <w:r>
        <w:rPr>
          <w:rFonts w:hint="eastAsia" w:ascii="仿宋_GB2312" w:hAnsi="楷体" w:eastAsia="仿宋_GB2312" w:cs="仿宋"/>
          <w:b/>
          <w:bCs/>
          <w:color w:val="000000" w:themeColor="text1"/>
          <w:sz w:val="28"/>
          <w:szCs w:val="28"/>
          <w:lang w:val="en-US" w:eastAsia="zh-CN"/>
          <w14:textFill>
            <w14:solidFill>
              <w14:schemeClr w14:val="tx1"/>
            </w14:solidFill>
          </w14:textFill>
        </w:rPr>
        <w:t>二</w:t>
      </w:r>
      <w:r>
        <w:rPr>
          <w:rFonts w:hint="eastAsia" w:ascii="仿宋_GB2312" w:hAnsi="楷体" w:eastAsia="仿宋_GB2312" w:cs="仿宋"/>
          <w:b/>
          <w:bCs/>
          <w:color w:val="000000" w:themeColor="text1"/>
          <w:sz w:val="28"/>
          <w:szCs w:val="28"/>
          <w14:textFill>
            <w14:solidFill>
              <w14:schemeClr w14:val="tx1"/>
            </w14:solidFill>
          </w14:textFill>
        </w:rPr>
        <w:t>）重要活动</w:t>
      </w:r>
    </w:p>
    <w:p w14:paraId="0EDF578B">
      <w:pPr>
        <w:keepNext w:val="0"/>
        <w:keepLines w:val="0"/>
        <w:pageBreakBefore w:val="0"/>
        <w:kinsoku/>
        <w:wordWrap/>
        <w:overflowPunct/>
        <w:topLinePunct w:val="0"/>
        <w:autoSpaceDE/>
        <w:autoSpaceDN/>
        <w:bidi w:val="0"/>
        <w:adjustRightInd/>
        <w:spacing w:line="460" w:lineRule="exact"/>
        <w:ind w:firstLine="536" w:firstLineChars="200"/>
        <w:textAlignment w:val="auto"/>
        <w:rPr>
          <w:rFonts w:ascii="仿宋_GB2312" w:hAnsi="黑体" w:eastAsia="仿宋_GB2312" w:cs="宋体"/>
          <w:b/>
          <w:bCs/>
          <w:color w:val="000000" w:themeColor="text1"/>
          <w:spacing w:val="-6"/>
          <w:sz w:val="28"/>
          <w:szCs w:val="28"/>
          <w:lang w:eastAsia="zh-Hans"/>
          <w14:textFill>
            <w14:solidFill>
              <w14:schemeClr w14:val="tx1"/>
            </w14:solidFill>
          </w14:textFill>
        </w:rPr>
      </w:pPr>
      <w:r>
        <w:rPr>
          <w:rFonts w:hint="eastAsia" w:ascii="仿宋_GB2312" w:hAnsi="楷体" w:eastAsia="仿宋_GB2312" w:cs="仿宋"/>
          <w:spacing w:val="-6"/>
          <w:sz w:val="28"/>
          <w:szCs w:val="28"/>
        </w:rPr>
        <w:t>1</w:t>
      </w:r>
      <w:r>
        <w:rPr>
          <w:rFonts w:ascii="仿宋_GB2312" w:hAnsi="楷体" w:eastAsia="仿宋_GB2312" w:cs="仿宋"/>
          <w:spacing w:val="-6"/>
          <w:sz w:val="28"/>
          <w:szCs w:val="28"/>
        </w:rPr>
        <w:t>、</w:t>
      </w:r>
      <w:r>
        <w:rPr>
          <w:rFonts w:hint="eastAsia" w:ascii="仿宋_GB2312" w:hAnsi="仿宋_GB2312" w:eastAsia="仿宋_GB2312" w:cs="仿宋_GB2312"/>
          <w:sz w:val="28"/>
          <w:szCs w:val="28"/>
          <w:lang w:val="en-US" w:eastAsia="zh-CN"/>
        </w:rPr>
        <w:t>第三届</w:t>
      </w:r>
      <w:r>
        <w:rPr>
          <w:rFonts w:hint="default" w:ascii="仿宋_GB2312" w:hAnsi="仿宋_GB2312" w:eastAsia="仿宋_GB2312" w:cs="仿宋_GB2312"/>
          <w:sz w:val="28"/>
          <w:szCs w:val="28"/>
          <w:lang w:val="en-US" w:eastAsia="zh-CN"/>
        </w:rPr>
        <w:t>西部消费精品博览会开幕式</w:t>
      </w:r>
    </w:p>
    <w:p w14:paraId="26C79AB8">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lang w:val="en-US" w:eastAsia="zh-CN"/>
        </w:rPr>
        <w:t>品牌首店签约&amp;新品首发首秀活动</w:t>
      </w:r>
    </w:p>
    <w:p w14:paraId="10269EB1">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3、名优产品推介会</w:t>
      </w:r>
    </w:p>
    <w:p w14:paraId="102846AE">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4、老字号赶“潮”新品发布会</w:t>
      </w:r>
    </w:p>
    <w:p w14:paraId="15384127">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5、以旧换新消费券发放</w:t>
      </w:r>
    </w:p>
    <w:p w14:paraId="7323D871">
      <w:pPr>
        <w:keepNext w:val="0"/>
        <w:keepLines w:val="0"/>
        <w:pageBreakBefore w:val="0"/>
        <w:widowControl/>
        <w:shd w:val="clear" w:color="auto" w:fill="FFFFFF"/>
        <w:kinsoku/>
        <w:wordWrap/>
        <w:overflowPunct/>
        <w:topLinePunct w:val="0"/>
        <w:autoSpaceDE/>
        <w:autoSpaceDN/>
        <w:bidi w:val="0"/>
        <w:adjustRightInd/>
        <w:spacing w:line="460" w:lineRule="exact"/>
        <w:ind w:firstLine="283" w:firstLineChars="100"/>
        <w:textAlignment w:val="auto"/>
        <w:rPr>
          <w:rFonts w:ascii="仿宋_GB2312" w:hAnsi="黑体" w:eastAsia="仿宋_GB2312"/>
          <w:b/>
          <w:bCs/>
          <w:color w:val="000000" w:themeColor="text1"/>
          <w:w w:val="101"/>
          <w:sz w:val="28"/>
          <w:szCs w:val="28"/>
          <w14:textFill>
            <w14:solidFill>
              <w14:schemeClr w14:val="tx1"/>
            </w14:solidFill>
          </w14:textFill>
        </w:rPr>
      </w:pPr>
      <w:r>
        <w:rPr>
          <w:rFonts w:hint="eastAsia" w:ascii="仿宋_GB2312" w:hAnsi="黑体" w:eastAsia="仿宋_GB2312"/>
          <w:b/>
          <w:bCs/>
          <w:color w:val="000000" w:themeColor="text1"/>
          <w:w w:val="101"/>
          <w:sz w:val="28"/>
          <w:szCs w:val="28"/>
          <w14:textFill>
            <w14:solidFill>
              <w14:schemeClr w14:val="tx1"/>
            </w14:solidFill>
          </w14:textFill>
        </w:rPr>
        <w:t>（</w:t>
      </w:r>
      <w:r>
        <w:rPr>
          <w:rFonts w:hint="eastAsia" w:ascii="仿宋_GB2312" w:hAnsi="黑体" w:eastAsia="仿宋_GB2312"/>
          <w:b/>
          <w:bCs/>
          <w:color w:val="000000" w:themeColor="text1"/>
          <w:w w:val="101"/>
          <w:sz w:val="28"/>
          <w:szCs w:val="28"/>
          <w:lang w:val="en-US" w:eastAsia="zh-CN"/>
          <w14:textFill>
            <w14:solidFill>
              <w14:schemeClr w14:val="tx1"/>
            </w14:solidFill>
          </w14:textFill>
        </w:rPr>
        <w:t>三</w:t>
      </w:r>
      <w:r>
        <w:rPr>
          <w:rFonts w:hint="eastAsia" w:ascii="仿宋_GB2312" w:hAnsi="黑体" w:eastAsia="仿宋_GB2312"/>
          <w:b/>
          <w:bCs/>
          <w:color w:val="000000" w:themeColor="text1"/>
          <w:w w:val="101"/>
          <w:sz w:val="28"/>
          <w:szCs w:val="28"/>
          <w14:textFill>
            <w14:solidFill>
              <w14:schemeClr w14:val="tx1"/>
            </w14:solidFill>
          </w14:textFill>
        </w:rPr>
        <w:t>）其他活动</w:t>
      </w:r>
    </w:p>
    <w:p w14:paraId="62DDEE56">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黑体" w:hAnsi="黑体" w:eastAsia="黑体" w:cs="方正大黑简体"/>
          <w:b/>
          <w:bCs/>
          <w:color w:val="000000" w:themeColor="text1"/>
          <w:sz w:val="28"/>
          <w:szCs w:val="28"/>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商务考察、T台文艺展演、媒体采访、网红现场直播等。</w:t>
      </w:r>
    </w:p>
    <w:p w14:paraId="4C3BE41E">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黑体" w:hAnsi="黑体" w:eastAsia="黑体" w:cs="方正大黑简体"/>
          <w:b/>
          <w:bCs/>
          <w:color w:val="000000" w:themeColor="text1"/>
          <w:sz w:val="28"/>
          <w:szCs w:val="28"/>
          <w14:textFill>
            <w14:solidFill>
              <w14:schemeClr w14:val="tx1"/>
            </w14:solidFill>
          </w14:textFill>
        </w:rPr>
      </w:pPr>
      <w:r>
        <w:rPr>
          <w:rFonts w:hint="eastAsia" w:ascii="黑体" w:hAnsi="黑体" w:eastAsia="黑体" w:cs="方正大黑简体"/>
          <w:b/>
          <w:bCs/>
          <w:color w:val="000000" w:themeColor="text1"/>
          <w:sz w:val="28"/>
          <w:szCs w:val="28"/>
          <w14:textFill>
            <w14:solidFill>
              <w14:schemeClr w14:val="tx1"/>
            </w14:solidFill>
          </w14:textFill>
        </w:rPr>
        <w:t>四、嘉宾邀请</w:t>
      </w:r>
    </w:p>
    <w:p w14:paraId="55435D27">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ascii="仿宋_GB2312" w:hAnsi="黑体" w:eastAsia="仿宋_GB2312"/>
          <w:color w:val="000000" w:themeColor="text1"/>
          <w:w w:val="101"/>
          <w:sz w:val="28"/>
          <w:szCs w:val="28"/>
          <w14:textFill>
            <w14:solidFill>
              <w14:schemeClr w14:val="tx1"/>
            </w14:solidFill>
          </w14:textFill>
        </w:rPr>
      </w:pPr>
      <w:r>
        <w:rPr>
          <w:rFonts w:hint="eastAsia" w:ascii="仿宋_GB2312" w:hAnsi="黑体" w:eastAsia="仿宋_GB2312"/>
          <w:color w:val="000000" w:themeColor="text1"/>
          <w:w w:val="101"/>
          <w:sz w:val="28"/>
          <w:szCs w:val="28"/>
          <w14:textFill>
            <w14:solidFill>
              <w14:schemeClr w14:val="tx1"/>
            </w14:solidFill>
          </w14:textFill>
        </w:rPr>
        <w:t>重点邀请中省有关政府领导，两院院士，社科及经济学专家教授，行业权威机构专家，知名</w:t>
      </w:r>
      <w:r>
        <w:rPr>
          <w:rFonts w:hint="eastAsia" w:ascii="仿宋_GB2312" w:hAnsi="黑体" w:eastAsia="仿宋_GB2312"/>
          <w:color w:val="000000" w:themeColor="text1"/>
          <w:w w:val="101"/>
          <w:sz w:val="28"/>
          <w:szCs w:val="28"/>
          <w:lang w:val="en-US" w:eastAsia="zh-CN"/>
          <w14:textFill>
            <w14:solidFill>
              <w14:schemeClr w14:val="tx1"/>
            </w14:solidFill>
          </w14:textFill>
        </w:rPr>
        <w:t>品牌</w:t>
      </w:r>
      <w:r>
        <w:rPr>
          <w:rFonts w:hint="eastAsia" w:ascii="仿宋_GB2312" w:hAnsi="黑体" w:eastAsia="仿宋_GB2312"/>
          <w:color w:val="000000" w:themeColor="text1"/>
          <w:w w:val="101"/>
          <w:sz w:val="28"/>
          <w:szCs w:val="28"/>
          <w14:textFill>
            <w14:solidFill>
              <w14:schemeClr w14:val="tx1"/>
            </w14:solidFill>
          </w14:textFill>
        </w:rPr>
        <w:t>企业高层、数字技术企业高层、电商平台负责人、新媒体负责人等；并邀请国内知名行业采购商、投资商，西北五省及周边省市</w:t>
      </w:r>
      <w:r>
        <w:rPr>
          <w:rFonts w:hint="eastAsia" w:ascii="仿宋_GB2312" w:hAnsi="黑体" w:eastAsia="仿宋_GB2312"/>
          <w:color w:val="000000" w:themeColor="text1"/>
          <w:w w:val="101"/>
          <w:sz w:val="28"/>
          <w:szCs w:val="28"/>
          <w:lang w:val="en-US" w:eastAsia="zh-CN"/>
          <w14:textFill>
            <w14:solidFill>
              <w14:schemeClr w14:val="tx1"/>
            </w14:solidFill>
          </w14:textFill>
        </w:rPr>
        <w:t>采购商、代理商，</w:t>
      </w:r>
      <w:r>
        <w:rPr>
          <w:rFonts w:hint="eastAsia" w:ascii="仿宋_GB2312" w:hAnsi="黑体" w:eastAsia="仿宋_GB2312"/>
          <w:color w:val="000000" w:themeColor="text1"/>
          <w:w w:val="101"/>
          <w:sz w:val="28"/>
          <w:szCs w:val="28"/>
          <w14:textFill>
            <w14:solidFill>
              <w14:schemeClr w14:val="tx1"/>
            </w14:solidFill>
          </w14:textFill>
        </w:rPr>
        <w:t>华东经销商采购团、华南经销商采购团、西北</w:t>
      </w:r>
      <w:r>
        <w:rPr>
          <w:rFonts w:hint="eastAsia" w:ascii="仿宋_GB2312" w:hAnsi="黑体" w:eastAsia="仿宋_GB2312"/>
          <w:color w:val="000000" w:themeColor="text1"/>
          <w:w w:val="101"/>
          <w:sz w:val="28"/>
          <w:szCs w:val="28"/>
          <w:lang w:val="en-US" w:eastAsia="zh-CN"/>
          <w14:textFill>
            <w14:solidFill>
              <w14:schemeClr w14:val="tx1"/>
            </w14:solidFill>
          </w14:textFill>
        </w:rPr>
        <w:t>企业</w:t>
      </w:r>
      <w:r>
        <w:rPr>
          <w:rFonts w:hint="eastAsia" w:ascii="仿宋_GB2312" w:hAnsi="黑体" w:eastAsia="仿宋_GB2312"/>
          <w:color w:val="000000" w:themeColor="text1"/>
          <w:w w:val="101"/>
          <w:sz w:val="28"/>
          <w:szCs w:val="28"/>
          <w14:textFill>
            <w14:solidFill>
              <w14:schemeClr w14:val="tx1"/>
            </w14:solidFill>
          </w14:textFill>
        </w:rPr>
        <w:t>联盟、西南</w:t>
      </w:r>
      <w:r>
        <w:rPr>
          <w:rFonts w:hint="eastAsia" w:ascii="仿宋_GB2312" w:hAnsi="黑体" w:eastAsia="仿宋_GB2312"/>
          <w:color w:val="000000" w:themeColor="text1"/>
          <w:w w:val="101"/>
          <w:sz w:val="28"/>
          <w:szCs w:val="28"/>
          <w:lang w:val="en-US" w:eastAsia="zh-CN"/>
          <w14:textFill>
            <w14:solidFill>
              <w14:schemeClr w14:val="tx1"/>
            </w14:solidFill>
          </w14:textFill>
        </w:rPr>
        <w:t>采购</w:t>
      </w:r>
      <w:r>
        <w:rPr>
          <w:rFonts w:hint="eastAsia" w:ascii="仿宋_GB2312" w:hAnsi="黑体" w:eastAsia="仿宋_GB2312"/>
          <w:color w:val="000000" w:themeColor="text1"/>
          <w:w w:val="101"/>
          <w:sz w:val="28"/>
          <w:szCs w:val="28"/>
          <w14:textFill>
            <w14:solidFill>
              <w14:schemeClr w14:val="tx1"/>
            </w14:solidFill>
          </w14:textFill>
        </w:rPr>
        <w:t>联盟、华中经销商联盟、国内大型经销商采购代表等到会。</w:t>
      </w:r>
    </w:p>
    <w:p w14:paraId="5F5991CF">
      <w:pPr>
        <w:keepNext w:val="0"/>
        <w:keepLines w:val="0"/>
        <w:pageBreakBefore w:val="0"/>
        <w:numPr>
          <w:ilvl w:val="0"/>
          <w:numId w:val="0"/>
        </w:numPr>
        <w:kinsoku/>
        <w:wordWrap/>
        <w:overflowPunct/>
        <w:topLinePunct w:val="0"/>
        <w:autoSpaceDE/>
        <w:autoSpaceDN/>
        <w:bidi w:val="0"/>
        <w:adjustRightInd/>
        <w:spacing w:line="460" w:lineRule="exact"/>
        <w:ind w:firstLine="562" w:firstLineChars="200"/>
        <w:textAlignment w:val="auto"/>
        <w:rPr>
          <w:rFonts w:hint="eastAsia"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lang w:eastAsia="zh-CN"/>
          <w14:textFill>
            <w14:solidFill>
              <w14:schemeClr w14:val="tx1"/>
            </w14:solidFill>
          </w14:textFill>
        </w:rPr>
        <w:t>五、</w:t>
      </w:r>
      <w:r>
        <w:rPr>
          <w:rFonts w:hint="eastAsia" w:ascii="黑体" w:hAnsi="黑体" w:eastAsia="黑体" w:cs="仿宋"/>
          <w:b/>
          <w:bCs/>
          <w:color w:val="000000" w:themeColor="text1"/>
          <w:sz w:val="28"/>
          <w:szCs w:val="28"/>
          <w14:textFill>
            <w14:solidFill>
              <w14:schemeClr w14:val="tx1"/>
            </w14:solidFill>
          </w14:textFill>
        </w:rPr>
        <w:t>广告投放</w:t>
      </w:r>
    </w:p>
    <w:p w14:paraId="1C63FA56">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（一）主流媒体：新华网、人民网、央视新闻网、环球网、凤凰网等。</w:t>
      </w:r>
    </w:p>
    <w:p w14:paraId="3CF65686">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（二）新媒体：今日头条、抖音、小红书、微信公众号、视频号、新浪、网易、腾讯、搜狐等新媒体平台。</w:t>
      </w:r>
    </w:p>
    <w:p w14:paraId="54D4CC1D">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（三）专业媒体：中国经济网、中国消费网、中国食品报、中国贸易报、中国消费者报等专业媒体。</w:t>
      </w:r>
    </w:p>
    <w:p w14:paraId="67A3372B">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（四）户外广告宣传：在西安市主要交通干道沿线灯杆道旗、商圈商场、户外LED、公交站台等渠道发布活动广告。</w:t>
      </w:r>
    </w:p>
    <w:p w14:paraId="1EF858B4">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（五）现场报道：邀请各主流媒体、新媒体等现场直播展会盛况和参展商家访谈。</w:t>
      </w:r>
    </w:p>
    <w:p w14:paraId="1CDCEAF6">
      <w:pPr>
        <w:keepNext w:val="0"/>
        <w:keepLines w:val="0"/>
        <w:pageBreakBefore w:val="0"/>
        <w:widowControl/>
        <w:shd w:val="clear" w:color="auto" w:fill="FFFFFF"/>
        <w:kinsoku/>
        <w:wordWrap/>
        <w:overflowPunct/>
        <w:topLinePunct w:val="0"/>
        <w:autoSpaceDE/>
        <w:autoSpaceDN/>
        <w:bidi w:val="0"/>
        <w:adjustRightInd/>
        <w:spacing w:line="460" w:lineRule="exact"/>
        <w:ind w:firstLine="564" w:firstLineChars="200"/>
        <w:textAlignment w:val="auto"/>
        <w:rPr>
          <w:rFonts w:hint="eastAsia" w:ascii="仿宋_GB2312" w:hAnsi="黑体" w:eastAsia="仿宋_GB2312"/>
          <w:color w:val="000000" w:themeColor="text1"/>
          <w:w w:val="101"/>
          <w:sz w:val="28"/>
          <w:szCs w:val="28"/>
          <w:lang w:val="en-US" w:eastAsia="zh-CN"/>
          <w14:textFill>
            <w14:solidFill>
              <w14:schemeClr w14:val="tx1"/>
            </w14:solidFill>
          </w14:textFill>
        </w:rPr>
      </w:pPr>
      <w:r>
        <w:rPr>
          <w:rFonts w:hint="eastAsia" w:ascii="仿宋_GB2312" w:hAnsi="黑体" w:eastAsia="仿宋_GB2312"/>
          <w:color w:val="000000" w:themeColor="text1"/>
          <w:w w:val="101"/>
          <w:sz w:val="28"/>
          <w:szCs w:val="28"/>
          <w:lang w:val="en-US" w:eastAsia="zh-CN"/>
          <w14:textFill>
            <w14:solidFill>
              <w14:schemeClr w14:val="tx1"/>
            </w14:solidFill>
          </w14:textFill>
        </w:rPr>
        <w:t>（六）专业观众及买家通过政府部门、国内外商协会、跨境贸易平台、进出口贸易公司、消费品行业生产制造商、代理商、贸易商、采购商等参会。</w:t>
      </w:r>
    </w:p>
    <w:p w14:paraId="58AF5F9D">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六、展会亮点</w:t>
      </w:r>
    </w:p>
    <w:p w14:paraId="0249A722">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1、品牌引领发展</w:t>
      </w:r>
      <w:r>
        <w:rPr>
          <w:rFonts w:hint="eastAsia" w:ascii="仿宋_GB2312" w:hAnsi="仿宋" w:eastAsia="仿宋_GB2312" w:cs="仿宋"/>
          <w:b/>
          <w:bCs/>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组委会将邀约国内外知名品牌与会，展示更为先进企业管理及营销理念和更优质的技术产品。</w:t>
      </w:r>
    </w:p>
    <w:p w14:paraId="162AE3F7">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2、创新赋能终端</w:t>
      </w:r>
      <w:r>
        <w:rPr>
          <w:rFonts w:hint="eastAsia" w:ascii="仿宋_GB2312" w:hAnsi="仿宋" w:eastAsia="仿宋_GB2312" w:cs="仿宋"/>
          <w:b/>
          <w:bCs/>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组委会将邀约数字化技术企业、科研机构等参展，以更先进的技术产品赋能行业健康快速发展。</w:t>
      </w:r>
    </w:p>
    <w:p w14:paraId="1DB9F57E">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3、展区功能明确</w:t>
      </w:r>
      <w:r>
        <w:rPr>
          <w:rFonts w:hint="eastAsia" w:ascii="仿宋_GB2312" w:hAnsi="仿宋" w:eastAsia="仿宋_GB2312" w:cs="仿宋"/>
          <w:b/>
          <w:bCs/>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组委会根据展商、采购商需要，明确划分各功能展区，提高供需双方洽谈时效。</w:t>
      </w:r>
    </w:p>
    <w:p w14:paraId="15CE5520">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4、采购需求强劲</w:t>
      </w:r>
      <w:r>
        <w:rPr>
          <w:rFonts w:hint="eastAsia" w:ascii="仿宋_GB2312" w:hAnsi="仿宋" w:eastAsia="仿宋_GB2312" w:cs="仿宋"/>
          <w:b/>
          <w:bCs/>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组委会将以地市为单位，组织各地代理经销商、后勤集团、商超、餐饮酒店等服务单位到会采购</w:t>
      </w:r>
      <w:r>
        <w:rPr>
          <w:rFonts w:hint="eastAsia" w:ascii="仿宋_GB2312" w:hAnsi="仿宋" w:eastAsia="仿宋_GB2312" w:cs="仿宋"/>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预计专业采购商将达</w:t>
      </w:r>
      <w:r>
        <w:rPr>
          <w:rFonts w:hint="eastAsia" w:ascii="仿宋_GB2312" w:hAnsi="仿宋" w:eastAsia="仿宋_GB2312" w:cs="仿宋"/>
          <w:color w:val="000000" w:themeColor="text1"/>
          <w:sz w:val="28"/>
          <w:szCs w:val="28"/>
          <w:lang w:val="en-US" w:eastAsia="zh-CN"/>
          <w14:textFill>
            <w14:solidFill>
              <w14:schemeClr w14:val="tx1"/>
            </w14:solidFill>
          </w14:textFill>
        </w:rPr>
        <w:t>10</w:t>
      </w:r>
      <w:r>
        <w:rPr>
          <w:rFonts w:ascii="仿宋_GB2312" w:hAnsi="仿宋" w:eastAsia="仿宋_GB2312" w:cs="仿宋"/>
          <w:color w:val="000000" w:themeColor="text1"/>
          <w:sz w:val="28"/>
          <w:szCs w:val="28"/>
          <w14:textFill>
            <w14:solidFill>
              <w14:schemeClr w14:val="tx1"/>
            </w14:solidFill>
          </w14:textFill>
        </w:rPr>
        <w:t>000人。</w:t>
      </w:r>
    </w:p>
    <w:p w14:paraId="1E0DD8E9">
      <w:pPr>
        <w:keepNext w:val="0"/>
        <w:keepLines w:val="0"/>
        <w:pageBreakBefore w:val="0"/>
        <w:kinsoku/>
        <w:wordWrap/>
        <w:overflowPunct/>
        <w:topLinePunct w:val="0"/>
        <w:autoSpaceDE/>
        <w:autoSpaceDN/>
        <w:bidi w:val="0"/>
        <w:adjustRightInd/>
        <w:spacing w:line="460" w:lineRule="exact"/>
        <w:ind w:firstLine="562" w:firstLineChars="200"/>
        <w:textAlignment w:val="auto"/>
        <w:rPr>
          <w:rFonts w:hint="eastAsia" w:ascii="仿宋_GB2312" w:hAnsi="仿宋" w:eastAsia="仿宋_GB2312" w:cs="仿宋"/>
          <w:color w:val="000000" w:themeColor="text1"/>
          <w:sz w:val="28"/>
          <w:szCs w:val="28"/>
          <w:lang w:eastAsia="zh-CN"/>
          <w14:textFill>
            <w14:solidFill>
              <w14:schemeClr w14:val="tx1"/>
            </w14:solidFill>
          </w14:textFill>
        </w:rPr>
      </w:pPr>
      <w:r>
        <w:rPr>
          <w:rFonts w:ascii="仿宋_GB2312" w:hAnsi="仿宋" w:eastAsia="仿宋_GB2312" w:cs="仿宋"/>
          <w:b/>
          <w:bCs/>
          <w:color w:val="000000" w:themeColor="text1"/>
          <w:sz w:val="28"/>
          <w:szCs w:val="28"/>
          <w14:textFill>
            <w14:solidFill>
              <w14:schemeClr w14:val="tx1"/>
            </w14:solidFill>
          </w14:textFill>
        </w:rPr>
        <w:t>5、</w:t>
      </w:r>
      <w:r>
        <w:rPr>
          <w:rFonts w:hint="eastAsia" w:ascii="仿宋_GB2312" w:hAnsi="仿宋_GB2312" w:eastAsia="仿宋_GB2312" w:cs="仿宋_GB2312"/>
          <w:b/>
          <w:bCs/>
          <w:color w:val="000000"/>
          <w:kern w:val="0"/>
          <w:sz w:val="28"/>
          <w:szCs w:val="28"/>
          <w:lang w:bidi="ar"/>
        </w:rPr>
        <w:t>现场</w:t>
      </w:r>
      <w:r>
        <w:rPr>
          <w:rFonts w:hint="eastAsia" w:ascii="仿宋_GB2312" w:hAnsi="仿宋_GB2312" w:eastAsia="仿宋_GB2312" w:cs="仿宋_GB2312"/>
          <w:b/>
          <w:bCs/>
          <w:color w:val="000000"/>
          <w:kern w:val="0"/>
          <w:sz w:val="28"/>
          <w:szCs w:val="28"/>
          <w:lang w:val="en-US" w:eastAsia="zh-CN" w:bidi="ar"/>
        </w:rPr>
        <w:t>体</w:t>
      </w:r>
      <w:r>
        <w:rPr>
          <w:rFonts w:hint="eastAsia" w:ascii="仿宋_GB2312" w:hAnsi="仿宋_GB2312" w:eastAsia="仿宋_GB2312" w:cs="仿宋_GB2312"/>
          <w:b/>
          <w:bCs/>
          <w:color w:val="000000"/>
          <w:kern w:val="0"/>
          <w:sz w:val="28"/>
          <w:szCs w:val="28"/>
          <w:lang w:bidi="ar"/>
        </w:rPr>
        <w:t>感劲爆</w:t>
      </w:r>
      <w:r>
        <w:rPr>
          <w:rFonts w:hint="eastAsia" w:ascii="仿宋_GB2312" w:hAnsi="仿宋_GB2312" w:eastAsia="仿宋_GB2312" w:cs="仿宋_GB2312"/>
          <w:b/>
          <w:bCs/>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活动叠彩缤纷</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大</w:t>
      </w:r>
      <w:r>
        <w:rPr>
          <w:rFonts w:hint="eastAsia" w:ascii="仿宋_GB2312" w:hAnsi="仿宋" w:eastAsia="仿宋_GB2312" w:cs="仿宋"/>
          <w:color w:val="000000" w:themeColor="text1"/>
          <w:sz w:val="28"/>
          <w:szCs w:val="28"/>
          <w:lang w:val="en-US" w:eastAsia="zh-CN"/>
          <w14:textFill>
            <w14:solidFill>
              <w14:schemeClr w14:val="tx1"/>
            </w14:solidFill>
          </w14:textFill>
        </w:rPr>
        <w:t>幅提高消费者在购物时的消费体验</w:t>
      </w:r>
    </w:p>
    <w:p w14:paraId="6AA37914">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七、收费标准</w:t>
      </w:r>
    </w:p>
    <w:p w14:paraId="6A27AC0A">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1、室内空地：</w:t>
      </w:r>
      <w:r>
        <w:rPr>
          <w:rFonts w:hint="eastAsia" w:ascii="仿宋_GB2312" w:hAnsi="仿宋_GB2312" w:eastAsia="仿宋_GB2312" w:cs="仿宋_GB2312"/>
          <w:color w:val="000000" w:themeColor="text1"/>
          <w:sz w:val="28"/>
          <w:szCs w:val="28"/>
          <w14:textFill>
            <w14:solidFill>
              <w14:schemeClr w14:val="tx1"/>
            </w14:solidFill>
          </w14:textFill>
        </w:rPr>
        <w:t>￥9</w:t>
      </w:r>
      <w:r>
        <w:rPr>
          <w:rFonts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0元/㎡（36㎡起租，由展商自行设计搭建）。</w:t>
      </w:r>
    </w:p>
    <w:p w14:paraId="4A66266B">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2、豪华标展：</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98</w:t>
      </w:r>
      <w:r>
        <w:rPr>
          <w:rFonts w:ascii="仿宋_GB2312" w:hAnsi="仿宋_GB2312" w:eastAsia="仿宋_GB2312" w:cs="仿宋_GB2312"/>
          <w:color w:val="000000" w:themeColor="text1"/>
          <w:sz w:val="28"/>
          <w:szCs w:val="28"/>
          <w14:textFill>
            <w14:solidFill>
              <w14:schemeClr w14:val="tx1"/>
            </w14:solidFill>
          </w14:textFill>
        </w:rPr>
        <w:t>00</w:t>
      </w:r>
      <w:r>
        <w:rPr>
          <w:rFonts w:hint="eastAsia" w:ascii="仿宋_GB2312" w:hAnsi="仿宋_GB2312" w:eastAsia="仿宋_GB2312" w:cs="仿宋_GB2312"/>
          <w:color w:val="000000" w:themeColor="text1"/>
          <w:sz w:val="28"/>
          <w:szCs w:val="28"/>
          <w14:textFill>
            <w14:solidFill>
              <w14:schemeClr w14:val="tx1"/>
            </w14:solidFill>
          </w14:textFill>
        </w:rPr>
        <w:t>元/个（双开口展位加收10%）。</w:t>
      </w:r>
    </w:p>
    <w:p w14:paraId="4E7A1CEE">
      <w:pPr>
        <w:keepNext w:val="0"/>
        <w:keepLines w:val="0"/>
        <w:pageBreakBefore w:val="0"/>
        <w:kinsoku/>
        <w:wordWrap/>
        <w:overflowPunct/>
        <w:topLinePunct w:val="0"/>
        <w:autoSpaceDE/>
        <w:autoSpaceDN/>
        <w:bidi w:val="0"/>
        <w:adjustRightInd/>
        <w:spacing w:line="4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标准展位：</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800元/个（双开口展位加收10%）。</w:t>
      </w:r>
    </w:p>
    <w:p w14:paraId="03B72CAE">
      <w:pPr>
        <w:keepNext w:val="0"/>
        <w:keepLines w:val="0"/>
        <w:pageBreakBefore w:val="0"/>
        <w:kinsoku/>
        <w:wordWrap/>
        <w:overflowPunct/>
        <w:topLinePunct w:val="0"/>
        <w:autoSpaceDE/>
        <w:autoSpaceDN/>
        <w:bidi w:val="0"/>
        <w:adjustRightInd/>
        <w:spacing w:line="460" w:lineRule="exact"/>
        <w:ind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标展配置：一桌两椅，两支射灯，一个电源插板，三面围板，一条楣板。</w:t>
      </w:r>
    </w:p>
    <w:p w14:paraId="4C1258BB">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3、推介会：</w:t>
      </w:r>
      <w:r>
        <w:rPr>
          <w:rFonts w:ascii="仿宋_GB2312" w:hAnsi="仿宋_GB2312" w:eastAsia="仿宋_GB2312" w:cs="仿宋_GB2312"/>
          <w:color w:val="000000" w:themeColor="text1"/>
          <w:sz w:val="28"/>
          <w:szCs w:val="28"/>
          <w14:textFill>
            <w14:solidFill>
              <w14:schemeClr w14:val="tx1"/>
            </w14:solidFill>
          </w14:textFill>
        </w:rPr>
        <w:t>30000</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ascii="仿宋_GB2312" w:hAnsi="仿宋_GB2312" w:eastAsia="仿宋_GB2312" w:cs="仿宋_GB2312"/>
          <w:color w:val="000000" w:themeColor="text1"/>
          <w:sz w:val="28"/>
          <w:szCs w:val="28"/>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分钟。</w:t>
      </w:r>
    </w:p>
    <w:p w14:paraId="218E5199">
      <w:pPr>
        <w:keepNext w:val="0"/>
        <w:keepLines w:val="0"/>
        <w:pageBreakBefore w:val="0"/>
        <w:kinsoku/>
        <w:wordWrap/>
        <w:overflowPunct/>
        <w:topLinePunct w:val="0"/>
        <w:autoSpaceDE/>
        <w:autoSpaceDN/>
        <w:bidi w:val="0"/>
        <w:adjustRightInd/>
        <w:spacing w:line="4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4、会刊广告</w:t>
      </w:r>
      <w:r>
        <w:rPr>
          <w:rFonts w:hint="eastAsia" w:ascii="仿宋_GB2312" w:hAnsi="仿宋_GB2312" w:eastAsia="仿宋_GB2312" w:cs="仿宋_GB2312"/>
          <w:color w:val="000000" w:themeColor="text1"/>
          <w:sz w:val="28"/>
          <w:szCs w:val="28"/>
          <w14:textFill>
            <w14:solidFill>
              <w14:schemeClr w14:val="tx1"/>
            </w14:solidFill>
          </w14:textFill>
        </w:rPr>
        <w:t>（规格：210mm*285mm   单位：元）</w:t>
      </w:r>
    </w:p>
    <w:tbl>
      <w:tblPr>
        <w:tblStyle w:val="6"/>
        <w:tblW w:w="899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977"/>
        <w:gridCol w:w="976"/>
        <w:gridCol w:w="977"/>
        <w:gridCol w:w="976"/>
        <w:gridCol w:w="977"/>
        <w:gridCol w:w="976"/>
        <w:gridCol w:w="1122"/>
        <w:gridCol w:w="1035"/>
      </w:tblGrid>
      <w:tr w14:paraId="108F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4C111E38">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封 面</w:t>
            </w:r>
          </w:p>
        </w:tc>
        <w:tc>
          <w:tcPr>
            <w:tcW w:w="977" w:type="dxa"/>
          </w:tcPr>
          <w:p w14:paraId="18368F81">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封 底</w:t>
            </w:r>
          </w:p>
        </w:tc>
        <w:tc>
          <w:tcPr>
            <w:tcW w:w="976" w:type="dxa"/>
          </w:tcPr>
          <w:p w14:paraId="5B51061A">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封 二</w:t>
            </w:r>
          </w:p>
        </w:tc>
        <w:tc>
          <w:tcPr>
            <w:tcW w:w="977" w:type="dxa"/>
          </w:tcPr>
          <w:p w14:paraId="14D1D9CB">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封 三</w:t>
            </w:r>
          </w:p>
        </w:tc>
        <w:tc>
          <w:tcPr>
            <w:tcW w:w="976" w:type="dxa"/>
          </w:tcPr>
          <w:p w14:paraId="5B9E0B7A">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扉 页</w:t>
            </w:r>
          </w:p>
        </w:tc>
        <w:tc>
          <w:tcPr>
            <w:tcW w:w="977" w:type="dxa"/>
          </w:tcPr>
          <w:p w14:paraId="21BB77D5">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跨 页</w:t>
            </w:r>
          </w:p>
        </w:tc>
        <w:tc>
          <w:tcPr>
            <w:tcW w:w="976" w:type="dxa"/>
          </w:tcPr>
          <w:p w14:paraId="46C1E7AB">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内 彩</w:t>
            </w:r>
          </w:p>
        </w:tc>
        <w:tc>
          <w:tcPr>
            <w:tcW w:w="1122" w:type="dxa"/>
          </w:tcPr>
          <w:p w14:paraId="76756711">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黑白页</w:t>
            </w:r>
          </w:p>
        </w:tc>
        <w:tc>
          <w:tcPr>
            <w:tcW w:w="1035" w:type="dxa"/>
          </w:tcPr>
          <w:p w14:paraId="124A2800">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文 字</w:t>
            </w:r>
          </w:p>
        </w:tc>
      </w:tr>
      <w:tr w14:paraId="7EA9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54448C7F">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50000</w:t>
            </w:r>
          </w:p>
        </w:tc>
        <w:tc>
          <w:tcPr>
            <w:tcW w:w="977" w:type="dxa"/>
          </w:tcPr>
          <w:p w14:paraId="4E3836B7">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30000</w:t>
            </w:r>
          </w:p>
        </w:tc>
        <w:tc>
          <w:tcPr>
            <w:tcW w:w="976" w:type="dxa"/>
          </w:tcPr>
          <w:p w14:paraId="2A62F4EA">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28000</w:t>
            </w:r>
          </w:p>
        </w:tc>
        <w:tc>
          <w:tcPr>
            <w:tcW w:w="977" w:type="dxa"/>
          </w:tcPr>
          <w:p w14:paraId="39B8581A">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20000</w:t>
            </w:r>
          </w:p>
        </w:tc>
        <w:tc>
          <w:tcPr>
            <w:tcW w:w="976" w:type="dxa"/>
          </w:tcPr>
          <w:p w14:paraId="350B73BE">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25000</w:t>
            </w:r>
          </w:p>
        </w:tc>
        <w:tc>
          <w:tcPr>
            <w:tcW w:w="977" w:type="dxa"/>
          </w:tcPr>
          <w:p w14:paraId="7E4D31EF">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12000</w:t>
            </w:r>
          </w:p>
        </w:tc>
        <w:tc>
          <w:tcPr>
            <w:tcW w:w="976" w:type="dxa"/>
          </w:tcPr>
          <w:p w14:paraId="08C1DC92">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8000</w:t>
            </w:r>
          </w:p>
        </w:tc>
        <w:tc>
          <w:tcPr>
            <w:tcW w:w="1122" w:type="dxa"/>
          </w:tcPr>
          <w:p w14:paraId="14E1D0A7">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4000</w:t>
            </w:r>
          </w:p>
        </w:tc>
        <w:tc>
          <w:tcPr>
            <w:tcW w:w="1035" w:type="dxa"/>
          </w:tcPr>
          <w:p w14:paraId="49A4C7F2">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2000</w:t>
            </w:r>
          </w:p>
        </w:tc>
      </w:tr>
    </w:tbl>
    <w:p w14:paraId="3C85272F">
      <w:pPr>
        <w:spacing w:line="44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5、其他广告</w:t>
      </w:r>
      <w:r>
        <w:rPr>
          <w:rFonts w:hint="eastAsia" w:ascii="仿宋_GB2312" w:hAnsi="仿宋_GB2312" w:eastAsia="仿宋_GB2312" w:cs="仿宋_GB2312"/>
          <w:color w:val="000000" w:themeColor="text1"/>
          <w:sz w:val="28"/>
          <w:szCs w:val="28"/>
          <w14:textFill>
            <w14:solidFill>
              <w14:schemeClr w14:val="tx1"/>
            </w14:solidFill>
          </w14:textFill>
        </w:rPr>
        <w:t>（单位：元）</w:t>
      </w:r>
    </w:p>
    <w:tbl>
      <w:tblPr>
        <w:tblStyle w:val="6"/>
        <w:tblW w:w="8970"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50"/>
        <w:gridCol w:w="1440"/>
        <w:gridCol w:w="1391"/>
        <w:gridCol w:w="1410"/>
        <w:gridCol w:w="1129"/>
      </w:tblGrid>
      <w:tr w14:paraId="62CF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50" w:type="dxa"/>
          </w:tcPr>
          <w:p w14:paraId="485C16FD">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门  票</w:t>
            </w:r>
          </w:p>
        </w:tc>
        <w:tc>
          <w:tcPr>
            <w:tcW w:w="1650" w:type="dxa"/>
          </w:tcPr>
          <w:p w14:paraId="0CCED2B5">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代表证</w:t>
            </w:r>
          </w:p>
        </w:tc>
        <w:tc>
          <w:tcPr>
            <w:tcW w:w="1440" w:type="dxa"/>
          </w:tcPr>
          <w:p w14:paraId="65A7F6B2">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会  标</w:t>
            </w:r>
          </w:p>
        </w:tc>
        <w:tc>
          <w:tcPr>
            <w:tcW w:w="1391" w:type="dxa"/>
          </w:tcPr>
          <w:p w14:paraId="382DB8BB">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广告牌</w:t>
            </w:r>
          </w:p>
        </w:tc>
        <w:tc>
          <w:tcPr>
            <w:tcW w:w="1410" w:type="dxa"/>
          </w:tcPr>
          <w:p w14:paraId="7689A466">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服务台</w:t>
            </w:r>
          </w:p>
        </w:tc>
        <w:tc>
          <w:tcPr>
            <w:tcW w:w="1129" w:type="dxa"/>
          </w:tcPr>
          <w:p w14:paraId="12C2B0E5">
            <w:pPr>
              <w:spacing w:line="440" w:lineRule="exact"/>
              <w:ind w:firstLine="280" w:firstLineChars="1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楼幅</w:t>
            </w:r>
          </w:p>
        </w:tc>
      </w:tr>
      <w:tr w14:paraId="0F58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14:paraId="7210EB27">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210mm*90mm</w:t>
            </w:r>
          </w:p>
        </w:tc>
        <w:tc>
          <w:tcPr>
            <w:tcW w:w="1650" w:type="dxa"/>
          </w:tcPr>
          <w:p w14:paraId="2E29F054">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85mm*120mm</w:t>
            </w:r>
          </w:p>
        </w:tc>
        <w:tc>
          <w:tcPr>
            <w:tcW w:w="1440" w:type="dxa"/>
          </w:tcPr>
          <w:p w14:paraId="1194600B">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30m*2.9m</w:t>
            </w:r>
          </w:p>
        </w:tc>
        <w:tc>
          <w:tcPr>
            <w:tcW w:w="1391" w:type="dxa"/>
          </w:tcPr>
          <w:p w14:paraId="51AE4359">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6m*4m</w:t>
            </w:r>
          </w:p>
        </w:tc>
        <w:tc>
          <w:tcPr>
            <w:tcW w:w="1410" w:type="dxa"/>
          </w:tcPr>
          <w:p w14:paraId="7C5B22FF">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1.5m*4m</w:t>
            </w:r>
          </w:p>
        </w:tc>
        <w:tc>
          <w:tcPr>
            <w:tcW w:w="1129" w:type="dxa"/>
          </w:tcPr>
          <w:p w14:paraId="1E03F40D">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18m</w:t>
            </w:r>
          </w:p>
        </w:tc>
      </w:tr>
      <w:tr w14:paraId="0A21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14:paraId="6DD565D6">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30000 /万张</w:t>
            </w:r>
          </w:p>
        </w:tc>
        <w:tc>
          <w:tcPr>
            <w:tcW w:w="1650" w:type="dxa"/>
          </w:tcPr>
          <w:p w14:paraId="4F16B038">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50000/千个</w:t>
            </w:r>
          </w:p>
        </w:tc>
        <w:tc>
          <w:tcPr>
            <w:tcW w:w="1440" w:type="dxa"/>
          </w:tcPr>
          <w:p w14:paraId="0E4280F3">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30000</w:t>
            </w:r>
          </w:p>
        </w:tc>
        <w:tc>
          <w:tcPr>
            <w:tcW w:w="1391" w:type="dxa"/>
          </w:tcPr>
          <w:p w14:paraId="24684ACF">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30000</w:t>
            </w:r>
          </w:p>
        </w:tc>
        <w:tc>
          <w:tcPr>
            <w:tcW w:w="1410" w:type="dxa"/>
          </w:tcPr>
          <w:p w14:paraId="0C6510D2">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20000</w:t>
            </w:r>
          </w:p>
        </w:tc>
        <w:tc>
          <w:tcPr>
            <w:tcW w:w="1129" w:type="dxa"/>
          </w:tcPr>
          <w:p w14:paraId="1288F3CB">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50000</w:t>
            </w:r>
          </w:p>
        </w:tc>
      </w:tr>
    </w:tbl>
    <w:p w14:paraId="016C14B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6、赞助：</w:t>
      </w:r>
      <w:r>
        <w:rPr>
          <w:rFonts w:hint="eastAsia" w:ascii="仿宋_GB2312" w:hAnsi="仿宋_GB2312" w:eastAsia="仿宋_GB2312" w:cs="仿宋_GB2312"/>
          <w:color w:val="000000" w:themeColor="text1"/>
          <w:sz w:val="28"/>
          <w:szCs w:val="28"/>
          <w14:textFill>
            <w14:solidFill>
              <w14:schemeClr w14:val="tx1"/>
            </w14:solidFill>
          </w14:textFill>
        </w:rPr>
        <w:t>冠名赞助等请与组委会工作人员联系。</w:t>
      </w:r>
    </w:p>
    <w:p w14:paraId="53D5E9D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八、参展程序</w:t>
      </w:r>
    </w:p>
    <w:p w14:paraId="727DCC1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黑体" w:eastAsia="仿宋_GB2312" w:cs="仿宋"/>
          <w:color w:val="000000" w:themeColor="text1"/>
          <w:sz w:val="28"/>
          <w:szCs w:val="28"/>
          <w14:textFill>
            <w14:solidFill>
              <w14:schemeClr w14:val="tx1"/>
            </w14:solidFill>
          </w14:textFill>
        </w:rPr>
      </w:pPr>
      <w:r>
        <w:rPr>
          <w:rFonts w:hint="eastAsia" w:ascii="仿宋_GB2312" w:hAnsi="黑体" w:eastAsia="仿宋_GB2312" w:cs="仿宋"/>
          <w:color w:val="000000" w:themeColor="text1"/>
          <w:sz w:val="28"/>
          <w:szCs w:val="28"/>
          <w14:textFill>
            <w14:solidFill>
              <w14:schemeClr w14:val="tx1"/>
            </w14:solidFill>
          </w14:textFill>
        </w:rPr>
        <w:t>1</w:t>
      </w:r>
      <w:r>
        <w:rPr>
          <w:rFonts w:ascii="仿宋_GB2312" w:hAnsi="黑体" w:eastAsia="仿宋_GB2312" w:cs="仿宋"/>
          <w:color w:val="000000" w:themeColor="text1"/>
          <w:sz w:val="28"/>
          <w:szCs w:val="28"/>
          <w14:textFill>
            <w14:solidFill>
              <w14:schemeClr w14:val="tx1"/>
            </w14:solidFill>
          </w14:textFill>
        </w:rPr>
        <w:t xml:space="preserve">. </w:t>
      </w:r>
      <w:r>
        <w:rPr>
          <w:rFonts w:hint="eastAsia" w:ascii="仿宋_GB2312" w:hAnsi="黑体" w:eastAsia="仿宋_GB2312" w:cs="仿宋"/>
          <w:color w:val="000000" w:themeColor="text1"/>
          <w:sz w:val="28"/>
          <w:szCs w:val="28"/>
          <w14:textFill>
            <w14:solidFill>
              <w14:schemeClr w14:val="tx1"/>
            </w14:solidFill>
          </w14:textFill>
        </w:rPr>
        <w:t>参展单位填写好《展位租赁合同》（下载中心）并加盖公章，邮寄或传真至组委会。</w:t>
      </w:r>
    </w:p>
    <w:p w14:paraId="3A94A4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黑体" w:eastAsia="仿宋_GB2312" w:cs="仿宋"/>
          <w:color w:val="000000" w:themeColor="text1"/>
          <w:sz w:val="28"/>
          <w:szCs w:val="28"/>
          <w14:textFill>
            <w14:solidFill>
              <w14:schemeClr w14:val="tx1"/>
            </w14:solidFill>
          </w14:textFill>
        </w:rPr>
      </w:pPr>
      <w:r>
        <w:rPr>
          <w:rFonts w:hint="eastAsia" w:ascii="仿宋_GB2312" w:hAnsi="黑体" w:eastAsia="仿宋_GB2312" w:cs="仿宋"/>
          <w:color w:val="000000" w:themeColor="text1"/>
          <w:sz w:val="28"/>
          <w:szCs w:val="28"/>
          <w14:textFill>
            <w14:solidFill>
              <w14:schemeClr w14:val="tx1"/>
            </w14:solidFill>
          </w14:textFill>
        </w:rPr>
        <w:t>2</w:t>
      </w:r>
      <w:r>
        <w:rPr>
          <w:rFonts w:ascii="仿宋_GB2312" w:hAnsi="黑体" w:eastAsia="仿宋_GB2312" w:cs="仿宋"/>
          <w:color w:val="000000" w:themeColor="text1"/>
          <w:sz w:val="28"/>
          <w:szCs w:val="28"/>
          <w14:textFill>
            <w14:solidFill>
              <w14:schemeClr w14:val="tx1"/>
            </w14:solidFill>
          </w14:textFill>
        </w:rPr>
        <w:t xml:space="preserve">. </w:t>
      </w:r>
      <w:r>
        <w:rPr>
          <w:rFonts w:hint="eastAsia" w:ascii="仿宋_GB2312" w:hAnsi="黑体" w:eastAsia="仿宋_GB2312" w:cs="仿宋"/>
          <w:color w:val="000000" w:themeColor="text1"/>
          <w:sz w:val="28"/>
          <w:szCs w:val="28"/>
          <w14:textFill>
            <w14:solidFill>
              <w14:schemeClr w14:val="tx1"/>
            </w14:solidFill>
          </w14:textFill>
        </w:rPr>
        <w:t>参展单位于报名后7天内将相关费用汇入组委会指定账户。</w:t>
      </w:r>
    </w:p>
    <w:p w14:paraId="4D7A903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黑体" w:eastAsia="仿宋_GB2312" w:cs="仿宋"/>
          <w:color w:val="000000" w:themeColor="text1"/>
          <w:sz w:val="28"/>
          <w:szCs w:val="28"/>
          <w14:textFill>
            <w14:solidFill>
              <w14:schemeClr w14:val="tx1"/>
            </w14:solidFill>
          </w14:textFill>
        </w:rPr>
      </w:pPr>
      <w:r>
        <w:rPr>
          <w:rFonts w:hint="eastAsia" w:ascii="仿宋_GB2312" w:hAnsi="黑体" w:eastAsia="仿宋_GB2312" w:cs="仿宋"/>
          <w:color w:val="000000" w:themeColor="text1"/>
          <w:sz w:val="28"/>
          <w:szCs w:val="28"/>
          <w14:textFill>
            <w14:solidFill>
              <w14:schemeClr w14:val="tx1"/>
            </w14:solidFill>
          </w14:textFill>
        </w:rPr>
        <w:t>3</w:t>
      </w:r>
      <w:r>
        <w:rPr>
          <w:rFonts w:ascii="仿宋_GB2312" w:hAnsi="黑体" w:eastAsia="仿宋_GB2312" w:cs="仿宋"/>
          <w:color w:val="000000" w:themeColor="text1"/>
          <w:sz w:val="28"/>
          <w:szCs w:val="28"/>
          <w14:textFill>
            <w14:solidFill>
              <w14:schemeClr w14:val="tx1"/>
            </w14:solidFill>
          </w14:textFill>
        </w:rPr>
        <w:t xml:space="preserve">. </w:t>
      </w:r>
      <w:r>
        <w:rPr>
          <w:rFonts w:hint="eastAsia" w:ascii="仿宋_GB2312" w:hAnsi="黑体" w:eastAsia="仿宋_GB2312" w:cs="仿宋"/>
          <w:color w:val="000000" w:themeColor="text1"/>
          <w:sz w:val="28"/>
          <w:szCs w:val="28"/>
          <w14:textFill>
            <w14:solidFill>
              <w14:schemeClr w14:val="tx1"/>
            </w14:solidFill>
          </w14:textFill>
        </w:rPr>
        <w:t>展位安排以先报名、先交款、先安排为原则，组委会有权对少量展位予以调整。</w:t>
      </w:r>
    </w:p>
    <w:p w14:paraId="13A6196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黑体" w:eastAsia="仿宋_GB2312" w:cs="仿宋"/>
          <w:color w:val="000000" w:themeColor="text1"/>
          <w:sz w:val="28"/>
          <w:szCs w:val="28"/>
          <w14:textFill>
            <w14:solidFill>
              <w14:schemeClr w14:val="tx1"/>
            </w14:solidFill>
          </w14:textFill>
        </w:rPr>
      </w:pPr>
      <w:r>
        <w:rPr>
          <w:rFonts w:hint="eastAsia" w:ascii="仿宋_GB2312" w:hAnsi="黑体" w:eastAsia="仿宋_GB2312" w:cs="仿宋"/>
          <w:color w:val="000000" w:themeColor="text1"/>
          <w:sz w:val="28"/>
          <w:szCs w:val="28"/>
          <w14:textFill>
            <w14:solidFill>
              <w14:schemeClr w14:val="tx1"/>
            </w14:solidFill>
          </w14:textFill>
        </w:rPr>
        <w:t>4</w:t>
      </w:r>
      <w:r>
        <w:rPr>
          <w:rFonts w:ascii="仿宋_GB2312" w:hAnsi="黑体" w:eastAsia="仿宋_GB2312" w:cs="仿宋"/>
          <w:color w:val="000000" w:themeColor="text1"/>
          <w:sz w:val="28"/>
          <w:szCs w:val="28"/>
          <w14:textFill>
            <w14:solidFill>
              <w14:schemeClr w14:val="tx1"/>
            </w14:solidFill>
          </w14:textFill>
        </w:rPr>
        <w:t>.</w:t>
      </w:r>
      <w:r>
        <w:rPr>
          <w:rFonts w:hint="eastAsia" w:ascii="仿宋_GB2312" w:hAnsi="黑体" w:eastAsia="仿宋_GB2312" w:cs="仿宋"/>
          <w:color w:val="000000" w:themeColor="text1"/>
          <w:sz w:val="28"/>
          <w:szCs w:val="28"/>
          <w14:textFill>
            <w14:solidFill>
              <w14:schemeClr w14:val="tx1"/>
            </w14:solidFill>
          </w14:textFill>
        </w:rPr>
        <w:t>《参展商手册》（含展品运输、住宿等事宜）将于会前15日统一发放。</w:t>
      </w:r>
    </w:p>
    <w:p w14:paraId="4CB39F8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pPr>
      <w:r>
        <w:rPr>
          <w:rFonts w:hint="eastAsia" w:ascii="仿宋_GB2312" w:hAnsi="黑体" w:eastAsia="仿宋_GB2312" w:cs="仿宋"/>
          <w:color w:val="000000" w:themeColor="text1"/>
          <w:sz w:val="28"/>
          <w:szCs w:val="28"/>
          <w14:textFill>
            <w14:solidFill>
              <w14:schemeClr w14:val="tx1"/>
            </w14:solidFill>
          </w14:textFill>
        </w:rPr>
        <w:t>5</w:t>
      </w:r>
      <w:r>
        <w:rPr>
          <w:rFonts w:ascii="仿宋_GB2312" w:hAnsi="黑体" w:eastAsia="仿宋_GB2312" w:cs="仿宋"/>
          <w:color w:val="000000" w:themeColor="text1"/>
          <w:sz w:val="28"/>
          <w:szCs w:val="28"/>
          <w14:textFill>
            <w14:solidFill>
              <w14:schemeClr w14:val="tx1"/>
            </w14:solidFill>
          </w14:textFill>
        </w:rPr>
        <w:t xml:space="preserve">. </w:t>
      </w:r>
      <w:r>
        <w:rPr>
          <w:rFonts w:hint="eastAsia" w:ascii="仿宋_GB2312" w:hAnsi="黑体" w:eastAsia="仿宋_GB2312" w:cs="仿宋"/>
          <w:color w:val="000000" w:themeColor="text1"/>
          <w:sz w:val="28"/>
          <w:szCs w:val="28"/>
          <w14:textFill>
            <w14:solidFill>
              <w14:schemeClr w14:val="tx1"/>
            </w14:solidFill>
          </w14:textFill>
        </w:rPr>
        <w:t>参展企业必须保证展品及产品包装及宣传资料不涉及侵权行为。</w:t>
      </w:r>
    </w:p>
    <w:p w14:paraId="716894D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default" w:ascii="仿宋_GB2312" w:hAnsi="黑体" w:eastAsia="仿宋_GB2312" w:cs="仿宋"/>
          <w:b/>
          <w:bCs/>
          <w:color w:val="000000" w:themeColor="text1"/>
          <w:sz w:val="28"/>
          <w:szCs w:val="28"/>
          <w:lang w:val="en-US" w:eastAsia="zh-CN"/>
          <w14:textFill>
            <w14:solidFill>
              <w14:schemeClr w14:val="tx1"/>
            </w14:solidFill>
          </w14:textFill>
        </w:rPr>
      </w:pPr>
      <w:r>
        <w:rPr>
          <w:rFonts w:hint="eastAsia" w:ascii="仿宋_GB2312" w:hAnsi="黑体" w:eastAsia="仿宋_GB2312" w:cs="仿宋"/>
          <w:b/>
          <w:bCs/>
          <w:color w:val="000000" w:themeColor="text1"/>
          <w:sz w:val="28"/>
          <w:szCs w:val="28"/>
          <w14:textFill>
            <w14:solidFill>
              <w14:schemeClr w14:val="tx1"/>
            </w14:solidFill>
          </w14:textFill>
        </w:rPr>
        <w:t>九、</w:t>
      </w:r>
      <w:r>
        <w:rPr>
          <w:rFonts w:hint="eastAsia" w:ascii="仿宋_GB2312" w:hAnsi="黑体" w:eastAsia="仿宋_GB2312" w:cs="仿宋"/>
          <w:b/>
          <w:bCs/>
          <w:color w:val="000000" w:themeColor="text1"/>
          <w:sz w:val="28"/>
          <w:szCs w:val="28"/>
          <w:lang w:val="en-US" w:eastAsia="zh-CN"/>
          <w14:textFill>
            <w14:solidFill>
              <w14:schemeClr w14:val="tx1"/>
            </w14:solidFill>
          </w14:textFill>
        </w:rPr>
        <w:t>2025日本大阪世博商品展览会于2025年6月</w:t>
      </w:r>
      <w:r>
        <w:rPr>
          <w:rFonts w:hint="default" w:ascii="仿宋_GB2312" w:hAnsi="黑体" w:eastAsia="仿宋_GB2312" w:cs="仿宋"/>
          <w:b/>
          <w:bCs/>
          <w:color w:val="000000" w:themeColor="text1"/>
          <w:sz w:val="28"/>
          <w:szCs w:val="28"/>
          <w:lang w:val="en-US" w:eastAsia="zh-CN"/>
          <w14:textFill>
            <w14:solidFill>
              <w14:schemeClr w14:val="tx1"/>
            </w14:solidFill>
          </w14:textFill>
        </w:rPr>
        <w:t>1</w:t>
      </w:r>
      <w:r>
        <w:rPr>
          <w:rFonts w:hint="eastAsia" w:ascii="仿宋_GB2312" w:hAnsi="黑体" w:eastAsia="仿宋_GB2312" w:cs="仿宋"/>
          <w:b/>
          <w:bCs/>
          <w:color w:val="000000" w:themeColor="text1"/>
          <w:sz w:val="28"/>
          <w:szCs w:val="28"/>
          <w:lang w:val="en-US" w:eastAsia="zh-CN"/>
          <w14:textFill>
            <w14:solidFill>
              <w14:schemeClr w14:val="tx1"/>
            </w14:solidFill>
          </w14:textFill>
        </w:rPr>
        <w:t>8日</w:t>
      </w:r>
      <w:r>
        <w:rPr>
          <w:rFonts w:hint="default" w:ascii="仿宋_GB2312" w:hAnsi="黑体" w:eastAsia="仿宋_GB2312" w:cs="仿宋"/>
          <w:b/>
          <w:bCs/>
          <w:color w:val="000000" w:themeColor="text1"/>
          <w:sz w:val="28"/>
          <w:szCs w:val="28"/>
          <w:lang w:val="en-US" w:eastAsia="zh-CN"/>
          <w14:textFill>
            <w14:solidFill>
              <w14:schemeClr w14:val="tx1"/>
            </w14:solidFill>
          </w14:textFill>
        </w:rPr>
        <w:t>-2</w:t>
      </w:r>
      <w:r>
        <w:rPr>
          <w:rFonts w:hint="eastAsia" w:ascii="仿宋_GB2312" w:hAnsi="黑体" w:eastAsia="仿宋_GB2312" w:cs="仿宋"/>
          <w:b/>
          <w:bCs/>
          <w:color w:val="000000" w:themeColor="text1"/>
          <w:sz w:val="28"/>
          <w:szCs w:val="28"/>
          <w:lang w:val="en-US" w:eastAsia="zh-CN"/>
          <w14:textFill>
            <w14:solidFill>
              <w14:schemeClr w14:val="tx1"/>
            </w14:solidFill>
          </w14:textFill>
        </w:rPr>
        <w:t>0日（一期展览），8月7日</w:t>
      </w:r>
      <w:r>
        <w:rPr>
          <w:rFonts w:hint="default" w:ascii="仿宋_GB2312" w:hAnsi="黑体" w:eastAsia="仿宋_GB2312" w:cs="仿宋"/>
          <w:b/>
          <w:bCs/>
          <w:color w:val="000000" w:themeColor="text1"/>
          <w:sz w:val="28"/>
          <w:szCs w:val="28"/>
          <w:lang w:val="en-US" w:eastAsia="zh-CN"/>
          <w14:textFill>
            <w14:solidFill>
              <w14:schemeClr w14:val="tx1"/>
            </w14:solidFill>
          </w14:textFill>
        </w:rPr>
        <w:t>-</w:t>
      </w:r>
      <w:r>
        <w:rPr>
          <w:rFonts w:hint="eastAsia" w:ascii="仿宋_GB2312" w:hAnsi="黑体" w:eastAsia="仿宋_GB2312" w:cs="仿宋"/>
          <w:b/>
          <w:bCs/>
          <w:color w:val="000000" w:themeColor="text1"/>
          <w:sz w:val="28"/>
          <w:szCs w:val="28"/>
          <w:lang w:val="en-US" w:eastAsia="zh-CN"/>
          <w14:textFill>
            <w14:solidFill>
              <w14:schemeClr w14:val="tx1"/>
            </w14:solidFill>
          </w14:textFill>
        </w:rPr>
        <w:t>9日（二期展览）在大阪国际展览中心举办（详细资料备索）</w:t>
      </w:r>
    </w:p>
    <w:p w14:paraId="1CB2F95C">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方正大黑简体" w:hAnsi="方正大黑简体" w:eastAsia="方正大黑简体" w:cs="方正大黑简体"/>
          <w:sz w:val="28"/>
          <w:szCs w:val="28"/>
        </w:rPr>
      </w:pPr>
      <w:r>
        <w:rPr>
          <w:rFonts w:hint="eastAsia" w:ascii="黑体" w:hAnsi="黑体" w:eastAsia="黑体" w:cs="仿宋"/>
          <w:b/>
          <w:bCs/>
          <w:color w:val="000000" w:themeColor="text1"/>
          <w:sz w:val="28"/>
          <w:szCs w:val="28"/>
          <w:lang w:val="en-US" w:eastAsia="zh-CN"/>
          <w14:textFill>
            <w14:solidFill>
              <w14:schemeClr w14:val="tx1"/>
            </w14:solidFill>
          </w14:textFill>
        </w:rPr>
        <w:t>十、执</w:t>
      </w:r>
      <w:r>
        <w:rPr>
          <w:rFonts w:hint="eastAsia" w:ascii="方正大黑简体" w:hAnsi="方正大黑简体" w:eastAsia="方正大黑简体" w:cs="方正大黑简体"/>
          <w:sz w:val="28"/>
          <w:szCs w:val="28"/>
        </w:rPr>
        <w:t>委会联系方式</w:t>
      </w:r>
    </w:p>
    <w:p w14:paraId="15885A71">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贾雯</w:t>
      </w:r>
    </w:p>
    <w:p w14:paraId="58153DAC">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lang w:val="en-US" w:eastAsia="zh-CN"/>
        </w:rPr>
        <w:t xml:space="preserve">139 1676 4205 （同微信）    </w:t>
      </w:r>
      <w:r>
        <w:rPr>
          <w:rFonts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 xml:space="preserve">                 </w:t>
      </w:r>
    </w:p>
    <w:p w14:paraId="4DAB9633">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邮  箱：</w:t>
      </w:r>
      <w:r>
        <w:rPr>
          <w:rFonts w:hint="eastAsia" w:ascii="仿宋" w:hAnsi="仿宋" w:eastAsia="仿宋" w:cs="仿宋"/>
          <w:sz w:val="28"/>
          <w:szCs w:val="28"/>
          <w:lang w:val="en-US" w:eastAsia="zh-CN"/>
        </w:rPr>
        <w:t>837843051@qq.com</w:t>
      </w:r>
      <w:bookmarkStart w:id="1" w:name="_GoBack"/>
      <w:bookmarkEnd w:id="1"/>
      <w:r>
        <w:rPr>
          <w:rFonts w:hint="eastAsia" w:ascii="仿宋" w:hAnsi="仿宋" w:eastAsia="仿宋" w:cs="仿宋"/>
          <w:sz w:val="28"/>
          <w:szCs w:val="28"/>
        </w:rPr>
        <w:t xml:space="preserve">                     </w:t>
      </w:r>
    </w:p>
    <w:p w14:paraId="4C405917"/>
    <w:sectPr>
      <w:footerReference r:id="rId3" w:type="default"/>
      <w:pgSz w:w="11906" w:h="16838"/>
      <w:pgMar w:top="1247" w:right="1247" w:bottom="1247" w:left="1247" w:header="851"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9044237"/>
    </w:sdtPr>
    <w:sdtEndPr>
      <w:rPr>
        <w:rFonts w:ascii="宋体" w:hAnsi="宋体" w:eastAsia="宋体"/>
        <w:sz w:val="28"/>
        <w:szCs w:val="28"/>
      </w:rPr>
    </w:sdtEndPr>
    <w:sdtContent>
      <w:p w14:paraId="327B226F">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626EF80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94AB8"/>
    <w:rsid w:val="115A7068"/>
    <w:rsid w:val="22E90587"/>
    <w:rsid w:val="22EF16D1"/>
    <w:rsid w:val="2D5C1F67"/>
    <w:rsid w:val="310F65A5"/>
    <w:rsid w:val="360D4335"/>
    <w:rsid w:val="3F4D34B9"/>
    <w:rsid w:val="3FAA4467"/>
    <w:rsid w:val="48C90054"/>
    <w:rsid w:val="4E1E354E"/>
    <w:rsid w:val="51501312"/>
    <w:rsid w:val="51FB0341"/>
    <w:rsid w:val="56BF4844"/>
    <w:rsid w:val="59E71409"/>
    <w:rsid w:val="622A34BA"/>
    <w:rsid w:val="63F14157"/>
    <w:rsid w:val="68E63EB3"/>
    <w:rsid w:val="75C57711"/>
    <w:rsid w:val="7C8C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rPr>
      <w:rFonts w:eastAsia="仿宋_GB2312"/>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2327</Words>
  <Characters>2497</Characters>
  <Lines>0</Lines>
  <Paragraphs>0</Paragraphs>
  <TotalTime>5</TotalTime>
  <ScaleCrop>false</ScaleCrop>
  <LinksUpToDate>false</LinksUpToDate>
  <CharactersWithSpaces>2577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2025-03-06T01:24:00Z</dcterms:created>
  <dc:creator>伟志</dc:creator>
  <cp:lastModifiedBy>A</cp:lastModifiedBy>
  <dcterms:modified xsi:type="dcterms:W3CDTF">2025-03-13T03:46:30Z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eyJoZGlkIjoiNDYxYjQ0YmI5MGU0NzUzNjNiZmZmMzk0ZDQ1NzQxNDcifQ==</vt:lpwstr>
  </property>
  <property fmtid="{D5CDD505-2E9C-101B-9397-08002B2CF9AE}" pid="4" name="ICV">
    <vt:lpwstr>37A77B0D178042AF80D8E0DBE3C4BD2C_13</vt:lpwstr>
  </property>
</Properties>
</file>