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9CE8E">
      <w:pPr>
        <w:jc w:val="both"/>
        <w:rPr>
          <w:rFonts w:hint="eastAsia" w:ascii="微软雅黑" w:hAnsi="微软雅黑" w:eastAsia="微软雅黑" w:cs="微软雅黑"/>
          <w:b/>
          <w:bCs/>
          <w:color w:val="1F4E79" w:themeColor="accent1" w:themeShade="80"/>
          <w:sz w:val="56"/>
          <w:szCs w:val="96"/>
          <w:lang w:val="en-US" w:eastAsia="zh-CN"/>
        </w:rPr>
      </w:pPr>
      <w:r>
        <w:rPr>
          <w:rFonts w:hint="eastAsia" w:ascii="微软雅黑" w:hAnsi="微软雅黑" w:eastAsia="微软雅黑" w:cs="微软雅黑"/>
          <w:b/>
          <w:bCs/>
          <w:color w:val="1F4E79" w:themeColor="accent1" w:themeShade="80"/>
          <w:sz w:val="56"/>
          <w:szCs w:val="96"/>
          <w:lang w:val="en-US" w:eastAsia="zh-CN"/>
        </w:rPr>
        <w:drawing>
          <wp:inline distT="0" distB="0" distL="114300" distR="114300">
            <wp:extent cx="5276215" cy="2244725"/>
            <wp:effectExtent l="0" t="0" r="635" b="3175"/>
            <wp:docPr id="4" name="图片 4" descr="微信图片_2025041510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415102237"/>
                    <pic:cNvPicPr>
                      <a:picLocks noChangeAspect="1"/>
                    </pic:cNvPicPr>
                  </pic:nvPicPr>
                  <pic:blipFill>
                    <a:blip r:embed="rId4"/>
                    <a:stretch>
                      <a:fillRect/>
                    </a:stretch>
                  </pic:blipFill>
                  <pic:spPr>
                    <a:xfrm>
                      <a:off x="0" y="0"/>
                      <a:ext cx="5276215" cy="2244725"/>
                    </a:xfrm>
                    <a:prstGeom prst="rect">
                      <a:avLst/>
                    </a:prstGeom>
                  </pic:spPr>
                </pic:pic>
              </a:graphicData>
            </a:graphic>
          </wp:inline>
        </w:drawing>
      </w:r>
    </w:p>
    <w:p w14:paraId="7946209E">
      <w:pPr>
        <w:jc w:val="both"/>
        <w:rPr>
          <w:rFonts w:hint="eastAsia" w:ascii="微软雅黑" w:hAnsi="微软雅黑" w:eastAsia="微软雅黑" w:cs="微软雅黑"/>
          <w:b/>
          <w:bCs/>
          <w:color w:val="1F4E79" w:themeColor="accent1" w:themeShade="80"/>
          <w:sz w:val="56"/>
          <w:szCs w:val="96"/>
          <w:lang w:val="en-US" w:eastAsia="zh-CN"/>
        </w:rPr>
      </w:pPr>
      <w:r>
        <w:rPr>
          <w:rFonts w:hint="eastAsia" w:ascii="微软雅黑" w:hAnsi="微软雅黑" w:eastAsia="微软雅黑" w:cs="微软雅黑"/>
          <w:b/>
          <w:bCs/>
          <w:color w:val="1F4E79" w:themeColor="accent1" w:themeShade="80"/>
          <w:sz w:val="56"/>
          <w:szCs w:val="96"/>
          <w:lang w:val="en-US" w:eastAsia="zh-CN"/>
        </w:rPr>
        <w:t>2025CGS西部(成都)运动休闲</w:t>
      </w:r>
    </w:p>
    <w:p w14:paraId="75943416">
      <w:pPr>
        <w:jc w:val="both"/>
        <w:rPr>
          <w:rFonts w:hint="eastAsia" w:ascii="微软雅黑" w:hAnsi="微软雅黑" w:eastAsia="微软雅黑" w:cs="微软雅黑"/>
          <w:b/>
          <w:bCs/>
          <w:color w:val="1F4E79" w:themeColor="accent1" w:themeShade="80"/>
          <w:sz w:val="56"/>
          <w:szCs w:val="96"/>
          <w:lang w:val="en-US" w:eastAsia="zh-CN"/>
        </w:rPr>
      </w:pPr>
      <w:r>
        <w:rPr>
          <w:rFonts w:hint="eastAsia" w:ascii="微软雅黑" w:hAnsi="微软雅黑" w:eastAsia="微软雅黑" w:cs="微软雅黑"/>
          <w:b/>
          <w:bCs/>
          <w:color w:val="1F4E79" w:themeColor="accent1" w:themeShade="80"/>
          <w:sz w:val="56"/>
          <w:szCs w:val="96"/>
          <w:lang w:val="en-US" w:eastAsia="zh-CN"/>
        </w:rPr>
        <w:t>产业博览会</w:t>
      </w:r>
    </w:p>
    <w:p w14:paraId="2020C023">
      <w:pPr>
        <w:spacing w:line="360" w:lineRule="auto"/>
        <w:rPr>
          <w:rFonts w:hint="default" w:ascii="微软雅黑" w:hAnsi="微软雅黑" w:eastAsia="微软雅黑" w:cs="微软雅黑"/>
          <w:b/>
          <w:bCs/>
          <w:color w:val="0070C0"/>
          <w:sz w:val="36"/>
          <w:szCs w:val="44"/>
          <w:lang w:val="en-US" w:eastAsia="zh-CN"/>
        </w:rPr>
      </w:pPr>
      <w:r>
        <w:rPr>
          <w:rFonts w:hint="eastAsia" w:ascii="微软雅黑" w:hAnsi="微软雅黑" w:eastAsia="微软雅黑" w:cs="微软雅黑"/>
          <w:b/>
          <w:bCs/>
          <w:color w:val="0070C0"/>
          <w:sz w:val="36"/>
          <w:szCs w:val="44"/>
          <w:lang w:val="en-US" w:eastAsia="zh-CN"/>
        </w:rPr>
        <w:t>健身康体/台球/运动休闲/场馆设施/青少/娱乐设施</w:t>
      </w:r>
    </w:p>
    <w:p w14:paraId="4FD82812">
      <w:pPr>
        <w:spacing w:line="360" w:lineRule="auto"/>
        <w:rPr>
          <w:rFonts w:hint="eastAsia" w:ascii="微软雅黑" w:hAnsi="微软雅黑" w:eastAsia="微软雅黑" w:cs="微软雅黑"/>
          <w:b/>
          <w:bCs/>
          <w:color w:val="0070C0"/>
          <w:sz w:val="36"/>
          <w:szCs w:val="44"/>
          <w:lang w:val="en-US" w:eastAsia="zh-CN"/>
        </w:rPr>
      </w:pPr>
      <w:r>
        <w:rPr>
          <w:rFonts w:hint="eastAsia" w:ascii="微软雅黑" w:hAnsi="微软雅黑" w:eastAsia="微软雅黑" w:cs="微软雅黑"/>
          <w:sz w:val="36"/>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378460</wp:posOffset>
                </wp:positionV>
                <wp:extent cx="5200650" cy="0"/>
                <wp:effectExtent l="0" t="0" r="0" b="0"/>
                <wp:wrapNone/>
                <wp:docPr id="2" name="直接连接符 2"/>
                <wp:cNvGraphicFramePr/>
                <a:graphic xmlns:a="http://schemas.openxmlformats.org/drawingml/2006/main">
                  <a:graphicData uri="http://schemas.microsoft.com/office/word/2010/wordprocessingShape">
                    <wps:wsp>
                      <wps:cNvCnPr/>
                      <wps:spPr>
                        <a:xfrm>
                          <a:off x="1223010" y="2658745"/>
                          <a:ext cx="52006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margin-left:1.05pt;margin-top:29.8pt;height:0pt;width:409.5pt;z-index:251659264;mso-width-relative:page;mso-height-relative:page;" filled="f" stroked="t" coordsize="21600,21600" o:gfxdata="UEsDBAoAAAAAAIdO4kAAAAAAAAAAAAAAAAAEAAAAZHJzL1BLAwQUAAAACACHTuJA2WFRw9UAAAAH&#10;AQAADwAAAGRycy9kb3ducmV2LnhtbE2Oy07DMBBF90j8gzVIbBB1EkFJQ5wKgZBA6oKWfoBjD0kg&#10;HgfbffD3DGIBy/vQvadeHt0o9hji4ElBPstAIBlvB+oUbF8fL0sQMWmyevSECr4wwrI5Pal1Zf2B&#10;1rjfpE7wCMVKK+hTmiopo+nR6TjzExJnbz44nViGTtqgDzzuRllk2Vw6PRA/9HrC+x7Nx2bnFLTv&#10;5mbbvqzKO7PoPtcPz1fhIn9S6vwsz25BJDymvzL84DM6NMzU+h3ZKEYFRc5FBdeLOQiOyyJno/01&#10;ZFPL//zNN1BLAwQUAAAACACHTuJAJRkNwvQBAAC+AwAADgAAAGRycy9lMm9Eb2MueG1srVNNbtQw&#10;FN4jcQfLeyZpIGUaTaZSG5UNgpGAA3gcO7HkP/m5k5lLcAEkdrBiyb63oRyDZ2dooWy6IAvHfv78&#10;vfd9fl6d740mOxFAOdvSk0VJibDc9coOLf3w/urZkhKIzPZMOytaehBAz9dPn6wm34jKjU73IhAk&#10;sdBMvqVjjL4pCuCjMAwWzguLm9IFwyIuw1D0gU3IbnRRleVpMbnQ++C4AMBoN2/SI2N4DKGTUnHR&#10;OX5thI0zaxCaRZQEo/JA17laKQWPb6UEEYluKSqNecQkON+msVivWDME5kfFjyWwx5TwQJNhymLS&#10;O6qORUaug/qHyigeHDgZF9yZYhaSHUEVJ+UDb96NzIusBa0Gf2c6/D9a/ma3CUT1La0osczghd9+&#10;+v7j45efN59xvP32lVTJpMlDg9hLuwnHFfhNSIr3Mpj0Ry1kjw1VVc9RCSUHpDytly9f1LPJYh8J&#10;R0CdmqBGAEdEvoDinsQHiK+EMyRNWqqVTfpZw3avIWJihP6GpLB1V0rrfIfakgmzn5WZmmFjSmwI&#10;zGI8igM7UML0gB3PY8iU4LTq0/FEBGHYXupAdgz7pL44u+hy1ZjuL1jK3TEYZ1zemsUZFfFRaGVa&#10;uizTl8J4Wlv8Je9mt9Js6/pDNjHH8Voz8NiCqW/+XOfT989u/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ZYVHD1QAAAAcBAAAPAAAAAAAAAAEAIAAAACIAAABkcnMvZG93bnJldi54bWxQSwECFAAU&#10;AAAACACHTuJAJRkNwvQBAAC+AwAADgAAAAAAAAABACAAAAAkAQAAZHJzL2Uyb0RvYy54bWxQSwUG&#10;AAAAAAYABgBZAQAAigUAAAAA&#10;">
                <v:fill on="f" focussize="0,0"/>
                <v:stroke weight="1.5pt" color="#5B9BD5 [3204]" miterlimit="8" joinstyle="miter"/>
                <v:imagedata o:title=""/>
                <o:lock v:ext="edit" aspectratio="f"/>
              </v:line>
            </w:pict>
          </mc:Fallback>
        </mc:AlternateContent>
      </w:r>
      <w:r>
        <w:rPr>
          <w:rFonts w:hint="eastAsia" w:ascii="微软雅黑" w:hAnsi="微软雅黑" w:eastAsia="微软雅黑" w:cs="微软雅黑"/>
          <w:b/>
          <w:bCs/>
          <w:color w:val="0070C0"/>
          <w:sz w:val="36"/>
          <w:szCs w:val="44"/>
          <w:lang w:val="en-US" w:eastAsia="zh-CN"/>
        </w:rPr>
        <w:t>2025.08.22-24</w:t>
      </w:r>
    </w:p>
    <w:p w14:paraId="459DB8C1">
      <w:pPr>
        <w:rPr>
          <w:rFonts w:hint="eastAsia" w:ascii="微软雅黑" w:hAnsi="微软雅黑" w:eastAsia="微软雅黑" w:cs="微软雅黑"/>
          <w:b/>
          <w:bCs/>
          <w:color w:val="1F4E79" w:themeColor="accent1" w:themeShade="80"/>
          <w:sz w:val="28"/>
          <w:szCs w:val="36"/>
          <w:lang w:val="en-US" w:eastAsia="zh-CN"/>
        </w:rPr>
      </w:pPr>
      <w:r>
        <w:rPr>
          <w:rFonts w:hint="eastAsia" w:ascii="微软雅黑" w:hAnsi="微软雅黑" w:eastAsia="微软雅黑" w:cs="微软雅黑"/>
          <w:b/>
          <w:bCs/>
          <w:color w:val="1F4E79" w:themeColor="accent1" w:themeShade="80"/>
          <w:sz w:val="28"/>
          <w:szCs w:val="36"/>
          <w:lang w:val="en-US" w:eastAsia="zh-CN"/>
        </w:rPr>
        <w:t>同期举办：</w:t>
      </w:r>
    </w:p>
    <w:p w14:paraId="59DCD50A">
      <w:pPr>
        <w:jc w:val="both"/>
        <w:rPr>
          <w:rFonts w:hint="eastAsia" w:ascii="微软雅黑" w:hAnsi="微软雅黑" w:eastAsia="微软雅黑" w:cs="微软雅黑"/>
          <w:b/>
          <w:bCs/>
          <w:color w:val="1F4E79" w:themeColor="accent1" w:themeShade="80"/>
          <w:sz w:val="24"/>
          <w:szCs w:val="24"/>
          <w:lang w:val="en-US" w:eastAsia="zh-CN"/>
        </w:rPr>
      </w:pPr>
      <w:r>
        <w:rPr>
          <w:rFonts w:hint="eastAsia" w:ascii="微软雅黑" w:hAnsi="微软雅黑" w:eastAsia="微软雅黑" w:cs="微软雅黑"/>
          <w:b/>
          <w:bCs/>
          <w:color w:val="1F4E79" w:themeColor="accent1" w:themeShade="80"/>
          <w:sz w:val="24"/>
          <w:szCs w:val="24"/>
          <w:lang w:val="en-US" w:eastAsia="zh-CN"/>
        </w:rPr>
        <w:t>2025成都运动用品及健身展览会</w:t>
      </w:r>
    </w:p>
    <w:p w14:paraId="7A6B13CE">
      <w:pPr>
        <w:jc w:val="both"/>
        <w:rPr>
          <w:rFonts w:hint="eastAsia" w:ascii="微软雅黑" w:hAnsi="微软雅黑" w:eastAsia="微软雅黑" w:cs="微软雅黑"/>
          <w:b/>
          <w:bCs/>
          <w:color w:val="1F4E79" w:themeColor="accent1" w:themeShade="80"/>
          <w:sz w:val="24"/>
          <w:szCs w:val="24"/>
          <w:lang w:val="en-US" w:eastAsia="zh-CN"/>
        </w:rPr>
      </w:pPr>
      <w:r>
        <w:rPr>
          <w:rFonts w:hint="eastAsia" w:ascii="微软雅黑" w:hAnsi="微软雅黑" w:eastAsia="微软雅黑" w:cs="微软雅黑"/>
          <w:b/>
          <w:bCs/>
          <w:color w:val="1F4E79" w:themeColor="accent1" w:themeShade="80"/>
          <w:sz w:val="24"/>
          <w:szCs w:val="24"/>
          <w:lang w:val="en-US" w:eastAsia="zh-CN"/>
        </w:rPr>
        <w:t>2025中国西部(成都)台球品牌展览会</w:t>
      </w:r>
    </w:p>
    <w:p w14:paraId="2905AE98">
      <w:pPr>
        <w:jc w:val="both"/>
        <w:rPr>
          <w:rFonts w:hint="eastAsia" w:ascii="微软雅黑" w:hAnsi="微软雅黑" w:eastAsia="微软雅黑" w:cs="微软雅黑"/>
          <w:b/>
          <w:bCs/>
          <w:color w:val="1F4E79" w:themeColor="accent1" w:themeShade="80"/>
          <w:sz w:val="24"/>
          <w:szCs w:val="24"/>
          <w:lang w:val="en-US" w:eastAsia="zh-CN"/>
        </w:rPr>
      </w:pPr>
      <w:r>
        <w:rPr>
          <w:rFonts w:hint="eastAsia" w:ascii="微软雅黑" w:hAnsi="微软雅黑" w:eastAsia="微软雅黑" w:cs="微软雅黑"/>
          <w:b/>
          <w:bCs/>
          <w:color w:val="1F4E79" w:themeColor="accent1" w:themeShade="80"/>
          <w:sz w:val="24"/>
          <w:szCs w:val="24"/>
          <w:lang w:val="en-US" w:eastAsia="zh-CN"/>
        </w:rPr>
        <w:t>2025成都娱乐设施展览会</w:t>
      </w:r>
    </w:p>
    <w:p w14:paraId="57066B63">
      <w:p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展会时间：2025年8月22日—24日</w:t>
      </w:r>
    </w:p>
    <w:p w14:paraId="0706D855">
      <w:p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展会地点：成都世纪城新国际会展中心</w:t>
      </w:r>
    </w:p>
    <w:p w14:paraId="5510A949">
      <w:pPr>
        <w:rPr>
          <w:rFonts w:hint="eastAsia" w:ascii="微软雅黑" w:hAnsi="微软雅黑" w:eastAsia="微软雅黑" w:cs="微软雅黑"/>
          <w:b w:val="0"/>
          <w:bCs w:val="0"/>
          <w:color w:val="FF0000"/>
          <w:sz w:val="24"/>
          <w:szCs w:val="32"/>
          <w:lang w:val="en-US" w:eastAsia="zh-CN"/>
        </w:rPr>
      </w:pPr>
      <w:r>
        <w:rPr>
          <w:rFonts w:hint="eastAsia" w:ascii="微软雅黑" w:hAnsi="微软雅黑" w:eastAsia="微软雅黑" w:cs="微软雅黑"/>
          <w:b/>
          <w:bCs/>
          <w:sz w:val="21"/>
          <w:szCs w:val="21"/>
          <w:lang w:val="en-US" w:eastAsia="zh-CN"/>
        </w:rPr>
        <w:t>展会主题：促进体育产业发展，助力赛事名城建设</w:t>
      </w:r>
    </w:p>
    <w:p w14:paraId="7C868515">
      <w:pPr>
        <w:rPr>
          <w:rFonts w:hint="default" w:ascii="微软雅黑" w:hAnsi="微软雅黑" w:eastAsia="微软雅黑" w:cs="微软雅黑"/>
          <w:b w:val="0"/>
          <w:bCs w:val="0"/>
          <w:color w:val="FF0000"/>
          <w:sz w:val="24"/>
          <w:szCs w:val="32"/>
          <w:lang w:val="en-US" w:eastAsia="zh-CN"/>
        </w:rPr>
      </w:pPr>
      <w:r>
        <w:rPr>
          <w:rFonts w:hint="eastAsia" w:ascii="微软雅黑" w:hAnsi="微软雅黑" w:eastAsia="微软雅黑" w:cs="微软雅黑"/>
          <w:b w:val="0"/>
          <w:bCs w:val="0"/>
          <w:color w:val="FF0000"/>
          <w:sz w:val="24"/>
          <w:szCs w:val="32"/>
          <w:lang w:val="en-US" w:eastAsia="zh-CN"/>
        </w:rPr>
        <w:t>邀您掘金西部千亿运动休闲市场</w:t>
      </w:r>
    </w:p>
    <w:p w14:paraId="5D072DC5">
      <w:pPr>
        <w:ind w:firstLine="440" w:firstLineChars="200"/>
        <w:rPr>
          <w:rFonts w:hint="eastAsia" w:ascii="微软雅黑" w:hAnsi="微软雅黑" w:eastAsia="微软雅黑" w:cs="微软雅黑"/>
          <w:b w:val="0"/>
          <w:bCs w:val="0"/>
          <w:color w:val="000000"/>
          <w:sz w:val="22"/>
          <w:szCs w:val="22"/>
          <w:lang w:val="en-US" w:eastAsia="zh-CN"/>
        </w:rPr>
      </w:pPr>
      <w:r>
        <w:rPr>
          <w:rFonts w:hint="eastAsia" w:ascii="微软雅黑" w:hAnsi="微软雅黑" w:eastAsia="微软雅黑" w:cs="微软雅黑"/>
          <w:b w:val="0"/>
          <w:bCs w:val="0"/>
          <w:color w:val="000000"/>
          <w:sz w:val="22"/>
          <w:szCs w:val="22"/>
          <w:lang w:val="en-US" w:eastAsia="zh-CN"/>
        </w:rPr>
        <w:t>为加快推进世界赛事名城建设，打造国际化成都体育赛事IP，赋能体育产业融合、智慧、品牌发展，助力成都经济社会高质量发展，成都市人民政府办公厅连续印发《成都市“十四五”体育产业建圈强链发展规划和二〇三五年远景目标展望》、《成都市支持体育产业高质量发展二十条政策》以及《关于加快建设世界赛事名城赋能体育产业高质量发展的实施意见》三大文件，为成都体育在更高水平上推进世界赛事名城建设和体育产业高质量发展提供了更强的政策支撑。</w:t>
      </w:r>
    </w:p>
    <w:p w14:paraId="008502CB">
      <w:pPr>
        <w:ind w:firstLine="440" w:firstLineChars="200"/>
        <w:rPr>
          <w:rFonts w:hint="eastAsia" w:ascii="微软雅黑" w:hAnsi="微软雅黑" w:eastAsia="微软雅黑" w:cs="微软雅黑"/>
          <w:b w:val="0"/>
          <w:bCs w:val="0"/>
          <w:color w:val="000000"/>
          <w:sz w:val="22"/>
          <w:szCs w:val="22"/>
          <w:lang w:val="en-US" w:eastAsia="zh-CN"/>
        </w:rPr>
      </w:pPr>
      <w:r>
        <w:rPr>
          <w:rFonts w:hint="eastAsia" w:ascii="微软雅黑" w:hAnsi="微软雅黑" w:eastAsia="微软雅黑" w:cs="微软雅黑"/>
          <w:b w:val="0"/>
          <w:bCs w:val="0"/>
          <w:color w:val="000000"/>
          <w:sz w:val="22"/>
          <w:szCs w:val="22"/>
          <w:lang w:val="en-US" w:eastAsia="zh-CN"/>
        </w:rPr>
        <w:t>2021年成都体育产业总规模已达925亿元2022年突破千亿，2025年目标超过1500亿元2035年预计突破5000亿元。其中休闲体育作成都体育行业发展的为核心板块，年均复合增长率保持在15%以上。</w:t>
      </w:r>
    </w:p>
    <w:p w14:paraId="49FFE1A9">
      <w:pPr>
        <w:ind w:firstLine="440" w:firstLineChars="200"/>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pPr>
      <w:r>
        <w:rPr>
          <w:rFonts w:hint="eastAsia" w:ascii="微软雅黑" w:hAnsi="微软雅黑" w:eastAsia="微软雅黑" w:cs="微软雅黑"/>
          <w:b w:val="0"/>
          <w:bCs w:val="0"/>
          <w:color w:val="000000"/>
          <w:sz w:val="22"/>
          <w:szCs w:val="22"/>
          <w:lang w:val="en-US" w:eastAsia="zh-CN"/>
        </w:rPr>
        <w:t>随着国家“健康中国2030”战略的实施，可以预见，未来十年，人“动起来”的多元化健身场景,将释放出健身产业更大的红利，中国体育行业将会不断成熟和繁荣。在持续满足人民群众对于美好生活和健康品质的需求中，体育消费行业将产生无穷无尽的想象空间一这就更加需要我们大家凝心聚力,CGS也将不断强化产业发展的平台职能,共同推动体育产业链,实现高质量发展!</w:t>
      </w:r>
    </w:p>
    <w:p w14:paraId="2EBBEC92">
      <w:pPr>
        <w:rPr>
          <w:rFonts w:hint="eastAsia" w:ascii="微软雅黑" w:hAnsi="微软雅黑" w:eastAsia="微软雅黑" w:cs="微软雅黑"/>
          <w:b w:val="0"/>
          <w:bCs w:val="0"/>
          <w:color w:val="FF0000"/>
          <w:sz w:val="24"/>
          <w:szCs w:val="32"/>
          <w:lang w:val="en-US" w:eastAsia="zh-CN"/>
        </w:rPr>
      </w:pPr>
      <w:r>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t>本届概况：</w:t>
      </w:r>
    </w:p>
    <w:p w14:paraId="4207B8EE">
      <w:pPr>
        <w:rPr>
          <w:rFonts w:hint="eastAsia" w:ascii="微软雅黑" w:hAnsi="微软雅黑" w:eastAsia="微软雅黑" w:cs="微软雅黑"/>
          <w:b w:val="0"/>
          <w:bCs w:val="0"/>
          <w:color w:val="FF0000"/>
          <w:sz w:val="24"/>
          <w:szCs w:val="32"/>
          <w:lang w:val="en-US" w:eastAsia="zh-CN"/>
        </w:rPr>
      </w:pPr>
      <w:r>
        <w:rPr>
          <w:rFonts w:hint="eastAsia" w:ascii="微软雅黑" w:hAnsi="微软雅黑" w:eastAsia="微软雅黑" w:cs="微软雅黑"/>
          <w:b w:val="0"/>
          <w:bCs w:val="0"/>
          <w:color w:val="FF0000"/>
          <w:sz w:val="24"/>
          <w:szCs w:val="32"/>
          <w:lang w:val="en-US" w:eastAsia="zh-CN"/>
        </w:rPr>
        <w:t>预计展会规模：20000㎡</w:t>
      </w:r>
    </w:p>
    <w:p w14:paraId="73DE4C8F">
      <w:pPr>
        <w:rPr>
          <w:rFonts w:hint="eastAsia" w:ascii="微软雅黑" w:hAnsi="微软雅黑" w:eastAsia="微软雅黑" w:cs="微软雅黑"/>
          <w:b w:val="0"/>
          <w:bCs w:val="0"/>
          <w:color w:val="FF0000"/>
          <w:sz w:val="24"/>
          <w:szCs w:val="32"/>
          <w:lang w:val="en-US" w:eastAsia="zh-CN"/>
        </w:rPr>
      </w:pPr>
      <w:r>
        <w:rPr>
          <w:rFonts w:hint="eastAsia" w:ascii="微软雅黑" w:hAnsi="微软雅黑" w:eastAsia="微软雅黑" w:cs="微软雅黑"/>
          <w:b w:val="0"/>
          <w:bCs w:val="0"/>
          <w:color w:val="FF0000"/>
          <w:sz w:val="24"/>
          <w:szCs w:val="32"/>
          <w:lang w:val="en-US" w:eastAsia="zh-CN"/>
        </w:rPr>
        <w:t>预计展商总数：400＋</w:t>
      </w:r>
    </w:p>
    <w:p w14:paraId="57E3B59C">
      <w:pPr>
        <w:rPr>
          <w:rFonts w:hint="eastAsia" w:ascii="微软雅黑" w:hAnsi="微软雅黑" w:eastAsia="微软雅黑" w:cs="微软雅黑"/>
          <w:b w:val="0"/>
          <w:bCs w:val="0"/>
          <w:color w:val="FF0000"/>
          <w:sz w:val="24"/>
          <w:szCs w:val="32"/>
          <w:lang w:val="en-US" w:eastAsia="zh-CN"/>
        </w:rPr>
      </w:pPr>
      <w:r>
        <w:rPr>
          <w:rFonts w:hint="eastAsia" w:ascii="微软雅黑" w:hAnsi="微软雅黑" w:eastAsia="微软雅黑" w:cs="微软雅黑"/>
          <w:b w:val="0"/>
          <w:bCs w:val="0"/>
          <w:color w:val="FF0000"/>
          <w:sz w:val="24"/>
          <w:szCs w:val="32"/>
          <w:lang w:val="en-US" w:eastAsia="zh-CN"/>
        </w:rPr>
        <w:t>预计参观人数超30000人次</w:t>
      </w:r>
    </w:p>
    <w:p w14:paraId="0ED88D6C">
      <w:pPr>
        <w:rPr>
          <w:rFonts w:hint="eastAsia" w:ascii="微软雅黑" w:hAnsi="微软雅黑" w:eastAsia="微软雅黑" w:cs="微软雅黑"/>
          <w:b w:val="0"/>
          <w:bCs w:val="0"/>
          <w:color w:val="FF0000"/>
          <w:sz w:val="24"/>
          <w:szCs w:val="32"/>
          <w:lang w:val="en-US" w:eastAsia="zh-CN"/>
        </w:rPr>
      </w:pPr>
      <w:r>
        <w:rPr>
          <w:rFonts w:hint="eastAsia" w:ascii="微软雅黑" w:hAnsi="微软雅黑" w:eastAsia="微软雅黑" w:cs="微软雅黑"/>
          <w:b w:val="0"/>
          <w:bCs w:val="0"/>
          <w:color w:val="FF0000"/>
          <w:sz w:val="24"/>
          <w:szCs w:val="32"/>
          <w:lang w:val="en-US" w:eastAsia="zh-CN"/>
        </w:rPr>
        <w:t>预计专业观众超10000人次</w:t>
      </w:r>
    </w:p>
    <w:p w14:paraId="3AF28DEC">
      <w:pPr>
        <w:rPr>
          <w:rFonts w:hint="eastAsia" w:ascii="微软雅黑" w:hAnsi="微软雅黑" w:eastAsia="微软雅黑" w:cs="微软雅黑"/>
          <w:b w:val="0"/>
          <w:bCs w:val="0"/>
          <w:color w:val="FF0000"/>
          <w:sz w:val="24"/>
          <w:szCs w:val="32"/>
          <w:lang w:val="en-US" w:eastAsia="zh-CN"/>
        </w:rPr>
      </w:pPr>
      <w:r>
        <w:rPr>
          <w:rFonts w:hint="eastAsia" w:ascii="微软雅黑" w:hAnsi="微软雅黑" w:eastAsia="微软雅黑" w:cs="微软雅黑"/>
          <w:b w:val="0"/>
          <w:bCs w:val="0"/>
          <w:color w:val="FF0000"/>
          <w:sz w:val="24"/>
          <w:szCs w:val="32"/>
          <w:lang w:val="en-US" w:eastAsia="zh-CN"/>
        </w:rPr>
        <w:t>同期活动：30＋</w:t>
      </w:r>
    </w:p>
    <w:p w14:paraId="08FF3824">
      <w:pPr>
        <w:rPr>
          <w:rFonts w:hint="eastAsia" w:ascii="微软雅黑" w:hAnsi="微软雅黑" w:eastAsia="微软雅黑" w:cs="微软雅黑"/>
          <w:b w:val="0"/>
          <w:bCs w:val="0"/>
          <w:color w:val="FF0000"/>
          <w:sz w:val="24"/>
          <w:szCs w:val="32"/>
          <w:lang w:val="en-US" w:eastAsia="zh-CN"/>
        </w:rPr>
      </w:pPr>
      <w:r>
        <w:rPr>
          <w:rFonts w:hint="eastAsia" w:ascii="微软雅黑" w:hAnsi="微软雅黑" w:eastAsia="微软雅黑" w:cs="微软雅黑"/>
          <w:b w:val="0"/>
          <w:bCs w:val="0"/>
          <w:color w:val="FF0000"/>
          <w:sz w:val="24"/>
          <w:szCs w:val="32"/>
          <w:lang w:val="en-US" w:eastAsia="zh-CN"/>
        </w:rPr>
        <w:t>演讲嘉宾及培训导师：200＋</w:t>
      </w:r>
    </w:p>
    <w:p w14:paraId="57E8B698">
      <w:pPr>
        <w:rPr>
          <w:rFonts w:hint="eastAsia" w:ascii="微软雅黑" w:hAnsi="微软雅黑" w:eastAsia="微软雅黑" w:cs="微软雅黑"/>
          <w:b w:val="0"/>
          <w:bCs w:val="0"/>
          <w:color w:val="FF0000"/>
          <w:sz w:val="24"/>
          <w:szCs w:val="32"/>
          <w:lang w:val="en-US" w:eastAsia="zh-CN"/>
        </w:rPr>
      </w:pPr>
      <w:r>
        <w:rPr>
          <w:rFonts w:hint="eastAsia" w:ascii="微软雅黑" w:hAnsi="微软雅黑" w:eastAsia="微软雅黑" w:cs="微软雅黑"/>
          <w:b w:val="0"/>
          <w:bCs w:val="0"/>
          <w:color w:val="FF0000"/>
          <w:sz w:val="24"/>
          <w:szCs w:val="32"/>
          <w:lang w:val="en-US" w:eastAsia="zh-CN"/>
        </w:rPr>
        <w:t>参赛选手：2500＋</w:t>
      </w:r>
    </w:p>
    <w:p w14:paraId="1AB32015">
      <w:pPr>
        <w:rPr>
          <w:rFonts w:hint="eastAsia" w:ascii="微软雅黑" w:hAnsi="微软雅黑" w:eastAsia="微软雅黑" w:cs="微软雅黑"/>
          <w:b w:val="0"/>
          <w:bCs w:val="0"/>
          <w:color w:val="FF0000"/>
          <w:sz w:val="24"/>
          <w:szCs w:val="32"/>
          <w:lang w:val="en-US" w:eastAsia="zh-CN"/>
        </w:rPr>
      </w:pPr>
      <w:r>
        <w:rPr>
          <w:rFonts w:hint="eastAsia" w:ascii="微软雅黑" w:hAnsi="微软雅黑" w:eastAsia="微软雅黑" w:cs="微软雅黑"/>
          <w:b w:val="0"/>
          <w:bCs w:val="0"/>
          <w:color w:val="FF0000"/>
          <w:sz w:val="24"/>
          <w:szCs w:val="32"/>
          <w:lang w:val="en-US" w:eastAsia="zh-CN"/>
        </w:rPr>
        <w:t>2025CGS西部(成都)运动休闲产业博览会！</w:t>
      </w:r>
    </w:p>
    <w:p w14:paraId="1170AC0C">
      <w:pPr>
        <w:rPr>
          <w:rFonts w:hint="eastAsia" w:ascii="微软雅黑" w:hAnsi="微软雅黑" w:eastAsia="微软雅黑" w:cs="微软雅黑"/>
          <w:color w:val="FF0000"/>
          <w:sz w:val="28"/>
          <w:szCs w:val="36"/>
          <w:lang w:val="en-US" w:eastAsia="zh-CN"/>
        </w:rPr>
      </w:pPr>
      <w:r>
        <w:rPr>
          <w:rFonts w:hint="eastAsia" w:ascii="微软雅黑" w:hAnsi="微软雅黑" w:eastAsia="微软雅黑" w:cs="微软雅黑"/>
          <w:b w:val="0"/>
          <w:bCs w:val="0"/>
          <w:color w:val="FF0000"/>
          <w:sz w:val="24"/>
          <w:szCs w:val="32"/>
          <w:lang w:val="en-US" w:eastAsia="zh-CN"/>
        </w:rPr>
        <w:t>一起掘金西部千亿体育产业市场！</w:t>
      </w:r>
    </w:p>
    <w:p w14:paraId="799A5A87">
      <w:pPr>
        <w:rPr>
          <w:rFonts w:hint="eastAsia" w:ascii="微软雅黑" w:hAnsi="微软雅黑" w:eastAsia="微软雅黑" w:cs="微软雅黑"/>
          <w:b/>
          <w:bCs/>
          <w:color w:val="2E75B6" w:themeColor="accent1" w:themeShade="BF"/>
          <w:kern w:val="0"/>
          <w:sz w:val="24"/>
          <w:szCs w:val="24"/>
          <w:lang w:val="en-US" w:eastAsia="zh-CN" w:bidi="ar"/>
        </w:rPr>
      </w:pPr>
    </w:p>
    <w:p w14:paraId="193EEECE">
      <w:pPr>
        <w:rPr>
          <w:rFonts w:hint="eastAsia" w:ascii="微软雅黑" w:hAnsi="微软雅黑" w:eastAsia="微软雅黑" w:cs="微软雅黑"/>
          <w:b/>
          <w:bCs/>
          <w:color w:val="2E75B6" w:themeColor="accent1" w:themeShade="BF"/>
          <w:kern w:val="0"/>
          <w:sz w:val="24"/>
          <w:szCs w:val="24"/>
          <w:lang w:val="en-US" w:eastAsia="zh-CN" w:bidi="ar"/>
        </w:rPr>
      </w:pPr>
      <w:r>
        <w:rPr>
          <w:rFonts w:hint="eastAsia" w:ascii="微软雅黑" w:hAnsi="微软雅黑" w:eastAsia="微软雅黑" w:cs="微软雅黑"/>
          <w:b/>
          <w:bCs/>
          <w:color w:val="2E75B6" w:themeColor="accent1" w:themeShade="BF"/>
          <w:kern w:val="0"/>
          <w:sz w:val="24"/>
          <w:szCs w:val="24"/>
          <w:lang w:val="en-US" w:eastAsia="zh-CN" w:bidi="ar"/>
        </w:rPr>
        <w:t>展会亮点：</w:t>
      </w:r>
    </w:p>
    <w:p w14:paraId="36790994">
      <w:pPr>
        <w:rPr>
          <w:rFonts w:hint="eastAsia" w:ascii="微软雅黑" w:hAnsi="微软雅黑" w:eastAsia="微软雅黑" w:cs="微软雅黑"/>
          <w:b/>
          <w:bCs/>
          <w:color w:val="0000FF"/>
          <w:sz w:val="28"/>
          <w:szCs w:val="36"/>
          <w:lang w:val="en-US" w:eastAsia="zh-CN"/>
        </w:rPr>
      </w:pPr>
      <w:r>
        <w:rPr>
          <w:rFonts w:hint="eastAsia" w:ascii="微软雅黑" w:hAnsi="微软雅黑" w:eastAsia="微软雅黑" w:cs="微软雅黑"/>
          <w:b/>
          <w:bCs/>
          <w:color w:val="0000FF"/>
          <w:sz w:val="28"/>
          <w:szCs w:val="36"/>
          <w:lang w:val="en-US" w:eastAsia="zh-CN"/>
        </w:rPr>
        <w:t>体育强国，聚焦成都</w:t>
      </w:r>
    </w:p>
    <w:p w14:paraId="25869278">
      <w:pPr>
        <w:rPr>
          <w:rFonts w:hint="eastAsia" w:ascii="微软雅黑" w:hAnsi="微软雅黑" w:eastAsia="微软雅黑" w:cs="微软雅黑"/>
          <w:b/>
          <w:bCs/>
          <w:color w:val="auto"/>
          <w:kern w:val="0"/>
          <w:sz w:val="22"/>
          <w:szCs w:val="22"/>
          <w:lang w:val="en-US" w:eastAsia="zh-CN" w:bidi="ar"/>
        </w:rPr>
      </w:pPr>
      <w:r>
        <w:rPr>
          <w:rFonts w:hint="eastAsia" w:ascii="微软雅黑" w:hAnsi="微软雅黑" w:eastAsia="微软雅黑" w:cs="微软雅黑"/>
          <w:b/>
          <w:bCs/>
          <w:color w:val="auto"/>
          <w:kern w:val="0"/>
          <w:sz w:val="22"/>
          <w:szCs w:val="22"/>
          <w:lang w:val="en-US" w:eastAsia="zh-CN" w:bidi="ar"/>
        </w:rPr>
        <w:t>成都，中国西进第一站——</w:t>
      </w:r>
    </w:p>
    <w:p w14:paraId="3EA62F41">
      <w:pPr>
        <w:ind w:firstLine="440" w:firstLineChars="200"/>
        <w:rPr>
          <w:rFonts w:hint="eastAsia" w:ascii="微软雅黑" w:hAnsi="微软雅黑" w:eastAsia="微软雅黑" w:cs="微软雅黑"/>
          <w:color w:val="auto"/>
          <w:kern w:val="0"/>
          <w:sz w:val="22"/>
          <w:szCs w:val="22"/>
          <w:lang w:val="en-US" w:eastAsia="zh-CN" w:bidi="ar"/>
        </w:rPr>
      </w:pPr>
      <w:r>
        <w:rPr>
          <w:rFonts w:hint="eastAsia" w:ascii="微软雅黑" w:hAnsi="微软雅黑" w:eastAsia="微软雅黑" w:cs="微软雅黑"/>
          <w:b w:val="0"/>
          <w:bCs w:val="0"/>
          <w:color w:val="auto"/>
          <w:kern w:val="0"/>
          <w:sz w:val="22"/>
          <w:szCs w:val="22"/>
          <w:lang w:val="en-US" w:eastAsia="zh-CN" w:bidi="ar"/>
        </w:rPr>
        <w:t>成都——</w:t>
      </w:r>
      <w:r>
        <w:rPr>
          <w:rFonts w:hint="eastAsia" w:ascii="微软雅黑" w:hAnsi="微软雅黑" w:eastAsia="微软雅黑" w:cs="微软雅黑"/>
          <w:color w:val="auto"/>
          <w:kern w:val="0"/>
          <w:sz w:val="22"/>
          <w:szCs w:val="22"/>
          <w:lang w:bidi="ar"/>
        </w:rPr>
        <w:t>西南地区的科技、商贸、金融中心和交通枢纽，开通国际航线数量最多的中西部城市，是西部地区最重要的中心城市，未来的世界赛事名城，会展之都、音乐之都。</w:t>
      </w:r>
    </w:p>
    <w:p w14:paraId="3E147742">
      <w:pPr>
        <w:rPr>
          <w:rFonts w:hint="eastAsia" w:ascii="微软雅黑" w:hAnsi="微软雅黑" w:eastAsia="微软雅黑" w:cs="微软雅黑"/>
          <w:b/>
          <w:bCs/>
          <w:color w:val="auto"/>
          <w:kern w:val="0"/>
          <w:sz w:val="22"/>
          <w:szCs w:val="22"/>
          <w:lang w:val="en-US" w:eastAsia="zh-CN" w:bidi="ar"/>
        </w:rPr>
      </w:pPr>
      <w:r>
        <w:rPr>
          <w:rFonts w:hint="eastAsia" w:ascii="微软雅黑" w:hAnsi="微软雅黑" w:eastAsia="微软雅黑" w:cs="微软雅黑"/>
          <w:b/>
          <w:bCs/>
          <w:color w:val="auto"/>
          <w:kern w:val="0"/>
          <w:sz w:val="22"/>
          <w:szCs w:val="22"/>
          <w:lang w:val="en-US" w:eastAsia="zh-CN" w:bidi="ar"/>
        </w:rPr>
        <w:t>成都，世界赛事名城——</w:t>
      </w:r>
    </w:p>
    <w:p w14:paraId="0D773932">
      <w:pPr>
        <w:ind w:firstLine="441"/>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000000"/>
          <w:sz w:val="22"/>
          <w:szCs w:val="22"/>
          <w:lang w:val="en-US" w:eastAsia="zh-CN"/>
        </w:rPr>
        <w:t>2019年4月30日，世界领先的体育市场情报服务商Sportcal发布了最新一期的全球赛事影响力(GSI)的国家和城市榜单，在城市榜单中，成都首次进入城市榜单前30名，也是唯一的一座中西部城市。成都正全力推动世界赛事名城建设。</w:t>
      </w:r>
    </w:p>
    <w:p w14:paraId="77F5442C">
      <w:pPr>
        <w:rPr>
          <w:rFonts w:hint="eastAsia" w:ascii="微软雅黑" w:hAnsi="微软雅黑" w:eastAsia="微软雅黑" w:cs="微软雅黑"/>
          <w:b/>
          <w:bCs/>
          <w:color w:val="auto"/>
          <w:kern w:val="0"/>
          <w:sz w:val="22"/>
          <w:szCs w:val="22"/>
          <w:lang w:val="en-US" w:eastAsia="zh-CN" w:bidi="ar"/>
        </w:rPr>
      </w:pPr>
      <w:r>
        <w:rPr>
          <w:rFonts w:hint="eastAsia" w:ascii="微软雅黑" w:hAnsi="微软雅黑" w:eastAsia="微软雅黑" w:cs="微软雅黑"/>
          <w:b/>
          <w:bCs/>
          <w:color w:val="auto"/>
          <w:kern w:val="0"/>
          <w:sz w:val="22"/>
          <w:szCs w:val="22"/>
          <w:lang w:val="en-US" w:eastAsia="zh-CN" w:bidi="ar"/>
        </w:rPr>
        <w:t>成都，西部体育先行者——</w:t>
      </w:r>
    </w:p>
    <w:p w14:paraId="5D760690">
      <w:pPr>
        <w:ind w:firstLine="441"/>
        <w:rPr>
          <w:rFonts w:hint="eastAsia" w:ascii="微软雅黑" w:hAnsi="微软雅黑" w:eastAsia="微软雅黑" w:cs="微软雅黑"/>
          <w:b w:val="0"/>
          <w:bCs w:val="0"/>
          <w:color w:val="auto"/>
          <w:kern w:val="0"/>
          <w:sz w:val="22"/>
          <w:szCs w:val="22"/>
          <w:lang w:val="en-US" w:eastAsia="zh-CN" w:bidi="ar"/>
        </w:rPr>
      </w:pPr>
      <w:r>
        <w:rPr>
          <w:rFonts w:hint="eastAsia" w:ascii="微软雅黑" w:hAnsi="微软雅黑" w:eastAsia="微软雅黑" w:cs="微软雅黑"/>
          <w:b w:val="0"/>
          <w:bCs w:val="0"/>
          <w:color w:val="auto"/>
          <w:kern w:val="0"/>
          <w:sz w:val="22"/>
          <w:szCs w:val="22"/>
          <w:lang w:val="en-US" w:eastAsia="zh-CN" w:bidi="ar"/>
        </w:rPr>
        <w:t>《成都市体育产业振兴发展方案(2020 -2025年)》，成都到2025年, 以健身休闲业和竞赛表演业为主导的产业体系将更加合理, 以大型体育场馆设施和产业功能区为载体的空间体系将更加优化, 以产业政策和营商服务为重点的支撑体系将更加完善, 培育3家以上本土体育上市企业, 打造10个以上国家体育产业基地 (单位、项目) 和20个省级、50个市级体育产业示范项目, 全市体育产业总规模超过1500亿元。</w:t>
      </w:r>
    </w:p>
    <w:p w14:paraId="7B31A6A8">
      <w:pPr>
        <w:rPr>
          <w:rFonts w:hint="eastAsia" w:ascii="微软雅黑" w:hAnsi="微软雅黑" w:eastAsia="微软雅黑" w:cs="微软雅黑"/>
          <w:b/>
          <w:bCs/>
          <w:color w:val="000000" w:themeColor="text1"/>
          <w:sz w:val="21"/>
          <w:szCs w:val="24"/>
          <w:lang w:val="en-US" w:eastAsia="zh-CN"/>
          <w14:textFill>
            <w14:solidFill>
              <w14:schemeClr w14:val="tx1"/>
            </w14:solidFill>
          </w14:textFill>
        </w:rPr>
      </w:pPr>
      <w:r>
        <w:rPr>
          <w:rFonts w:hint="eastAsia" w:ascii="微软雅黑" w:hAnsi="微软雅黑" w:eastAsia="微软雅黑" w:cs="微软雅黑"/>
          <w:b/>
          <w:bCs/>
          <w:color w:val="4472C4" w:themeColor="accent5"/>
          <w:sz w:val="24"/>
          <w:szCs w:val="32"/>
          <w:lang w:val="en-US" w:eastAsia="zh-CN"/>
          <w14:textFill>
            <w14:solidFill>
              <w14:schemeClr w14:val="accent5"/>
            </w14:solidFill>
          </w14:textFill>
        </w:rPr>
        <w:t>主题展区：</w:t>
      </w:r>
    </w:p>
    <w:p w14:paraId="0A30FD9A">
      <w:pPr>
        <w:rPr>
          <w:rFonts w:hint="eastAsia" w:ascii="微软雅黑" w:hAnsi="微软雅黑" w:eastAsia="微软雅黑" w:cs="微软雅黑"/>
          <w:b/>
          <w:bCs/>
          <w:color w:val="000000" w:themeColor="text1"/>
          <w:sz w:val="21"/>
          <w:szCs w:val="24"/>
          <w:lang w:val="en-US" w:eastAsia="zh-CN"/>
          <w14:textFill>
            <w14:solidFill>
              <w14:schemeClr w14:val="tx1"/>
            </w14:solidFill>
          </w14:textFill>
        </w:rPr>
      </w:pPr>
      <w:r>
        <w:rPr>
          <w:rFonts w:hint="eastAsia" w:ascii="微软雅黑" w:hAnsi="微软雅黑" w:eastAsia="微软雅黑" w:cs="微软雅黑"/>
          <w:b/>
          <w:bCs/>
          <w:sz w:val="22"/>
          <w:szCs w:val="22"/>
          <w:lang w:val="en-US" w:eastAsia="zh-CN"/>
        </w:rPr>
        <w:t>健身康体展</w:t>
      </w:r>
      <w:r>
        <w:rPr>
          <w:rFonts w:hint="eastAsia" w:ascii="微软雅黑" w:hAnsi="微软雅黑" w:eastAsia="微软雅黑" w:cs="微软雅黑"/>
          <w:b/>
          <w:bCs/>
          <w:color w:val="000000" w:themeColor="text1"/>
          <w:sz w:val="21"/>
          <w:szCs w:val="24"/>
          <w:lang w:val="en-US" w:eastAsia="zh-CN"/>
          <w14:textFill>
            <w14:solidFill>
              <w14:schemeClr w14:val="tx1"/>
            </w14:solidFill>
          </w14:textFill>
        </w:rPr>
        <w:t>区</w:t>
      </w:r>
    </w:p>
    <w:p w14:paraId="1BDF00A1">
      <w:pPr>
        <w:rPr>
          <w:rFonts w:hint="eastAsia" w:ascii="微软雅黑" w:hAnsi="微软雅黑" w:eastAsia="微软雅黑" w:cs="微软雅黑"/>
          <w:b/>
          <w:bCs/>
          <w:sz w:val="21"/>
          <w:szCs w:val="24"/>
          <w:lang w:val="en-US" w:eastAsia="zh-CN"/>
        </w:rPr>
      </w:pPr>
      <w:r>
        <w:rPr>
          <w:rFonts w:hint="eastAsia" w:ascii="微软雅黑" w:hAnsi="微软雅黑" w:eastAsia="微软雅黑" w:cs="微软雅黑"/>
          <w:b/>
          <w:bCs/>
          <w:sz w:val="22"/>
          <w:szCs w:val="22"/>
          <w:lang w:val="en-US" w:eastAsia="zh-CN"/>
        </w:rPr>
        <w:t>体育场馆设施及营造展</w:t>
      </w:r>
      <w:r>
        <w:rPr>
          <w:rFonts w:hint="eastAsia" w:ascii="微软雅黑" w:hAnsi="微软雅黑" w:eastAsia="微软雅黑" w:cs="微软雅黑"/>
          <w:b/>
          <w:bCs/>
          <w:sz w:val="21"/>
          <w:szCs w:val="24"/>
          <w:lang w:val="en-US" w:eastAsia="zh-CN"/>
        </w:rPr>
        <w:t>区</w:t>
      </w:r>
    </w:p>
    <w:p w14:paraId="4E5EF12D">
      <w:pPr>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台球展区</w:t>
      </w:r>
    </w:p>
    <w:p w14:paraId="06D362FD">
      <w:pPr>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运动休闲展区</w:t>
      </w:r>
    </w:p>
    <w:p w14:paraId="139314CA">
      <w:pPr>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1"/>
          <w:szCs w:val="24"/>
          <w:lang w:val="en-US" w:eastAsia="zh-CN"/>
        </w:rPr>
        <w:t>少儿体育及体育教育专区</w:t>
      </w:r>
    </w:p>
    <w:p w14:paraId="3F940E07">
      <w:pPr>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娱乐设施展区</w:t>
      </w:r>
    </w:p>
    <w:p w14:paraId="16EB6770">
      <w:pPr>
        <w:rPr>
          <w:rFonts w:hint="eastAsia" w:ascii="微软雅黑" w:hAnsi="微软雅黑" w:eastAsia="微软雅黑" w:cs="微软雅黑"/>
          <w:b/>
          <w:bCs/>
          <w:color w:val="4472C4" w:themeColor="accent5"/>
          <w:sz w:val="24"/>
          <w:szCs w:val="24"/>
          <w:lang w:val="en-US" w:eastAsia="zh-CN"/>
          <w14:textFill>
            <w14:solidFill>
              <w14:schemeClr w14:val="accent5"/>
            </w14:solidFill>
          </w14:textFill>
        </w:rPr>
      </w:pPr>
      <w:r>
        <w:rPr>
          <w:rFonts w:hint="eastAsia" w:ascii="微软雅黑" w:hAnsi="微软雅黑" w:eastAsia="微软雅黑" w:cs="微软雅黑"/>
          <w:b/>
          <w:bCs/>
          <w:sz w:val="22"/>
          <w:szCs w:val="22"/>
          <w:lang w:val="en-US" w:eastAsia="zh-CN"/>
        </w:rPr>
        <w:t>运动康复及普拉提展区</w:t>
      </w:r>
    </w:p>
    <w:p w14:paraId="0D304390">
      <w:pPr>
        <w:rPr>
          <w:rFonts w:hint="eastAsia" w:ascii="微软雅黑" w:hAnsi="微软雅黑" w:eastAsia="微软雅黑" w:cs="微软雅黑"/>
          <w:b/>
          <w:bCs/>
          <w:color w:val="4472C4" w:themeColor="accent5"/>
          <w:sz w:val="24"/>
          <w:szCs w:val="24"/>
          <w:lang w:val="en-US" w:eastAsia="zh-CN"/>
          <w14:textFill>
            <w14:solidFill>
              <w14:schemeClr w14:val="accent5"/>
            </w14:solidFill>
          </w14:textFill>
        </w:rPr>
      </w:pPr>
      <w:r>
        <w:rPr>
          <w:rFonts w:hint="eastAsia" w:ascii="微软雅黑" w:hAnsi="微软雅黑" w:eastAsia="微软雅黑" w:cs="微软雅黑"/>
          <w:b/>
          <w:bCs/>
          <w:color w:val="4472C4" w:themeColor="accent5"/>
          <w:sz w:val="24"/>
          <w:szCs w:val="24"/>
          <w:lang w:val="en-US" w:eastAsia="zh-CN"/>
          <w14:textFill>
            <w14:solidFill>
              <w14:schemeClr w14:val="accent5"/>
            </w14:solidFill>
          </w14:textFill>
        </w:rPr>
        <w:t>展品范围：</w:t>
      </w:r>
    </w:p>
    <w:p w14:paraId="1FB3D765">
      <w:pPr>
        <w:rPr>
          <w:rFonts w:hint="eastAsia" w:ascii="微软雅黑" w:hAnsi="微软雅黑" w:eastAsia="微软雅黑" w:cs="微软雅黑"/>
          <w:b w:val="0"/>
          <w:bCs w:val="0"/>
          <w:kern w:val="0"/>
          <w:sz w:val="22"/>
          <w:szCs w:val="22"/>
          <w:lang w:val="en-US" w:eastAsia="zh-CN" w:bidi="ar"/>
        </w:rPr>
      </w:pPr>
      <w:r>
        <w:rPr>
          <w:rFonts w:hint="eastAsia" w:ascii="微软雅黑" w:hAnsi="微软雅黑" w:eastAsia="微软雅黑" w:cs="微软雅黑"/>
          <w:b/>
          <w:bCs/>
          <w:kern w:val="0"/>
          <w:sz w:val="22"/>
          <w:szCs w:val="22"/>
          <w:lang w:val="en-US" w:eastAsia="zh-CN" w:bidi="ar"/>
        </w:rPr>
        <w:t>【</w:t>
      </w:r>
      <w:r>
        <w:rPr>
          <w:rFonts w:hint="eastAsia" w:ascii="微软雅黑" w:hAnsi="微软雅黑" w:eastAsia="微软雅黑" w:cs="微软雅黑"/>
          <w:b/>
          <w:bCs/>
          <w:sz w:val="22"/>
          <w:szCs w:val="22"/>
          <w:lang w:val="en-US" w:eastAsia="zh-CN"/>
        </w:rPr>
        <w:t>健身康体展区</w:t>
      </w:r>
      <w:r>
        <w:rPr>
          <w:rFonts w:hint="eastAsia" w:ascii="微软雅黑" w:hAnsi="微软雅黑" w:eastAsia="微软雅黑" w:cs="微软雅黑"/>
          <w:b/>
          <w:bCs/>
          <w:kern w:val="0"/>
          <w:sz w:val="22"/>
          <w:szCs w:val="22"/>
          <w:lang w:val="en-US" w:eastAsia="zh-CN" w:bidi="ar"/>
        </w:rPr>
        <w:t>】：</w:t>
      </w:r>
      <w:r>
        <w:rPr>
          <w:rFonts w:hint="eastAsia" w:ascii="微软雅黑" w:hAnsi="微软雅黑" w:eastAsia="微软雅黑" w:cs="微软雅黑"/>
          <w:b w:val="0"/>
          <w:bCs w:val="0"/>
          <w:kern w:val="0"/>
          <w:sz w:val="22"/>
          <w:szCs w:val="22"/>
          <w:lang w:val="en-US" w:eastAsia="zh-CN" w:bidi="ar"/>
        </w:rPr>
        <w:t>健身器材与设备 、功能性训练设备、康复器材与设备、运动时尚/鞋服配饰、水中训练设备、美体/SPA用品、运动营养区、运动营养品、补剂、膳食餐、益生菌食品、运动饮料、健康食品、运动营养、食品原料、水中健身器材与设备、运动APP/智能穿戴、电流肌肉刺激系统、美体SPA设施/护理、体能测试设备/体质测评设备、健身俱乐部设施、健身俱乐部相关服务与管理系统、瑜伽、团操课程、私人教练课程、健身房照明系统。</w:t>
      </w:r>
    </w:p>
    <w:p w14:paraId="2C27BE63">
      <w:pPr>
        <w:numPr>
          <w:ilvl w:val="0"/>
          <w:numId w:val="0"/>
        </w:numPr>
        <w:rPr>
          <w:rFonts w:hint="eastAsia" w:ascii="微软雅黑" w:hAnsi="微软雅黑" w:eastAsia="微软雅黑" w:cs="微软雅黑"/>
          <w:b w:val="0"/>
          <w:bCs w:val="0"/>
          <w:color w:val="000000"/>
          <w:kern w:val="0"/>
          <w:sz w:val="22"/>
          <w:szCs w:val="22"/>
          <w:lang w:val="en-US" w:eastAsia="zh-CN" w:bidi="ar"/>
        </w:rPr>
      </w:pPr>
      <w:r>
        <w:rPr>
          <w:rFonts w:hint="eastAsia" w:ascii="微软雅黑" w:hAnsi="微软雅黑" w:eastAsia="微软雅黑" w:cs="微软雅黑"/>
          <w:b/>
          <w:bCs/>
          <w:kern w:val="0"/>
          <w:sz w:val="22"/>
          <w:szCs w:val="22"/>
          <w:lang w:val="en-US" w:eastAsia="zh-CN" w:bidi="ar"/>
        </w:rPr>
        <w:t>【</w:t>
      </w:r>
      <w:r>
        <w:rPr>
          <w:rFonts w:hint="eastAsia" w:ascii="微软雅黑" w:hAnsi="微软雅黑" w:eastAsia="微软雅黑" w:cs="微软雅黑"/>
          <w:b/>
          <w:bCs/>
          <w:sz w:val="22"/>
          <w:szCs w:val="22"/>
          <w:lang w:val="en-US" w:eastAsia="zh-CN"/>
        </w:rPr>
        <w:t>体育场馆设施及营造展区</w:t>
      </w:r>
      <w:r>
        <w:rPr>
          <w:rFonts w:hint="eastAsia" w:ascii="微软雅黑" w:hAnsi="微软雅黑" w:eastAsia="微软雅黑" w:cs="微软雅黑"/>
          <w:b/>
          <w:bCs/>
          <w:kern w:val="0"/>
          <w:sz w:val="22"/>
          <w:szCs w:val="22"/>
          <w:lang w:val="en-US" w:eastAsia="zh-CN" w:bidi="ar"/>
        </w:rPr>
        <w:t>】：</w:t>
      </w:r>
      <w:r>
        <w:rPr>
          <w:rFonts w:hint="eastAsia" w:ascii="微软雅黑" w:hAnsi="微软雅黑" w:eastAsia="微软雅黑" w:cs="微软雅黑"/>
          <w:b w:val="0"/>
          <w:bCs w:val="0"/>
          <w:sz w:val="22"/>
          <w:szCs w:val="22"/>
          <w:lang w:val="en-US" w:eastAsia="zh-CN"/>
        </w:rPr>
        <w:t>场馆顶棚、场馆围网、场馆栏杆、场馆灯光音响、座椅看台、电子显示设备（计时显示、大屏显示）及配套设施等、门禁系统、储物柜、泳池设施、沐浴系统、场馆运营软件、视觉导视系统、功能指示系统、游乐场设施、场馆投资/运营机构、体育场馆建设、场馆设计与施工、数字场馆建设、场馆智能化建设、钢结构场馆及配套、运动场地建设规划、健身房、俱乐部设计施工机构</w:t>
      </w:r>
      <w:r>
        <w:rPr>
          <w:rFonts w:hint="eastAsia" w:ascii="微软雅黑" w:hAnsi="微软雅黑" w:eastAsia="微软雅黑" w:cs="微软雅黑"/>
          <w:b w:val="0"/>
          <w:bCs w:val="0"/>
          <w:color w:val="000000"/>
          <w:kern w:val="0"/>
          <w:sz w:val="22"/>
          <w:szCs w:val="22"/>
          <w:lang w:val="en-US" w:eastAsia="zh-CN" w:bidi="ar"/>
        </w:rPr>
        <w:t>、跑道、篮球场、足球场、排球场、网球场、羽毛球场、健身房、泳池等各类运动场地营造、</w:t>
      </w:r>
      <w:r>
        <w:rPr>
          <w:rFonts w:hint="eastAsia" w:ascii="微软雅黑" w:hAnsi="微软雅黑" w:eastAsia="微软雅黑" w:cs="微软雅黑"/>
          <w:b w:val="0"/>
          <w:bCs w:val="0"/>
          <w:color w:val="231F20"/>
          <w:kern w:val="0"/>
          <w:sz w:val="22"/>
          <w:szCs w:val="22"/>
          <w:lang w:val="en-US" w:eastAsia="zh-CN" w:bidi="ar"/>
        </w:rPr>
        <w:t>安全地垫，围网、中心网，单双杠、篮球架，场馆照明、给排水设施，膜结构、钢结构、木结构，栏杆、护栏，各类运动器材等配套设施等。</w:t>
      </w:r>
    </w:p>
    <w:p w14:paraId="1DCCDEE7">
      <w:pPr>
        <w:numPr>
          <w:ilvl w:val="0"/>
          <w:numId w:val="0"/>
        </w:numPr>
        <w:rPr>
          <w:rFonts w:hint="eastAsia" w:ascii="微软雅黑" w:hAnsi="微软雅黑" w:eastAsia="微软雅黑" w:cs="微软雅黑"/>
          <w:b w:val="0"/>
          <w:bCs w:val="0"/>
          <w:kern w:val="0"/>
          <w:sz w:val="22"/>
          <w:szCs w:val="22"/>
          <w:lang w:val="en-US" w:eastAsia="zh-CN" w:bidi="ar"/>
        </w:rPr>
      </w:pPr>
    </w:p>
    <w:p w14:paraId="0F30CBF5">
      <w:pPr>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bCs/>
          <w:kern w:val="0"/>
          <w:sz w:val="22"/>
          <w:szCs w:val="22"/>
          <w:lang w:val="en-US" w:eastAsia="zh-CN" w:bidi="ar"/>
        </w:rPr>
        <w:t>【</w:t>
      </w:r>
      <w:r>
        <w:rPr>
          <w:rFonts w:hint="eastAsia" w:ascii="微软雅黑" w:hAnsi="微软雅黑" w:eastAsia="微软雅黑" w:cs="微软雅黑"/>
          <w:b/>
          <w:bCs/>
          <w:sz w:val="22"/>
          <w:szCs w:val="22"/>
          <w:lang w:val="en-US" w:eastAsia="zh-CN"/>
        </w:rPr>
        <w:t>台球展区</w:t>
      </w:r>
      <w:r>
        <w:rPr>
          <w:rFonts w:hint="eastAsia" w:ascii="微软雅黑" w:hAnsi="微软雅黑" w:eastAsia="微软雅黑" w:cs="微软雅黑"/>
          <w:b/>
          <w:bCs/>
          <w:kern w:val="0"/>
          <w:sz w:val="22"/>
          <w:szCs w:val="22"/>
          <w:lang w:val="en-US" w:eastAsia="zh-CN" w:bidi="ar"/>
        </w:rPr>
        <w:t>】：</w:t>
      </w:r>
      <w:r>
        <w:rPr>
          <w:rFonts w:hint="eastAsia" w:ascii="微软雅黑" w:hAnsi="微软雅黑" w:eastAsia="微软雅黑" w:cs="微软雅黑"/>
          <w:b w:val="0"/>
          <w:bCs/>
          <w:color w:val="auto"/>
          <w:sz w:val="22"/>
          <w:szCs w:val="22"/>
          <w:lang w:val="en-US" w:eastAsia="zh-CN"/>
        </w:rPr>
        <w:t>台球桌、台球杆、台球板(石板)、台球布、台球等基础设备。台球配件及耗材:球杆盒、皮头、巧克、专用手套、台球灯、三角架、球台五金配件、洗球机、计费系统、计分器、智能练球器、智能摆球机器人、俱乐部运营管理系统等、连锁台球加盟品牌、会籍管理系统、财务软件、店铺装修</w:t>
      </w:r>
    </w:p>
    <w:p w14:paraId="7C741B6F">
      <w:pPr>
        <w:rPr>
          <w:rFonts w:hint="eastAsia" w:ascii="微软雅黑" w:hAnsi="微软雅黑" w:eastAsia="微软雅黑" w:cs="微软雅黑"/>
          <w:b w:val="0"/>
          <w:bCs/>
          <w:color w:val="auto"/>
          <w:sz w:val="22"/>
          <w:szCs w:val="22"/>
          <w:lang w:val="en-US" w:eastAsia="zh-CN"/>
        </w:rPr>
      </w:pPr>
      <w:r>
        <w:rPr>
          <w:rFonts w:hint="eastAsia" w:ascii="微软雅黑" w:hAnsi="微软雅黑" w:eastAsia="微软雅黑" w:cs="微软雅黑"/>
          <w:b/>
          <w:bCs/>
          <w:kern w:val="0"/>
          <w:sz w:val="22"/>
          <w:szCs w:val="22"/>
          <w:lang w:val="en-US" w:eastAsia="zh-CN" w:bidi="ar"/>
        </w:rPr>
        <w:t>【</w:t>
      </w:r>
      <w:r>
        <w:rPr>
          <w:rFonts w:hint="eastAsia" w:ascii="微软雅黑" w:hAnsi="微软雅黑" w:eastAsia="微软雅黑" w:cs="微软雅黑"/>
          <w:b/>
          <w:bCs/>
          <w:sz w:val="22"/>
          <w:szCs w:val="22"/>
          <w:lang w:val="en-US" w:eastAsia="zh-CN"/>
        </w:rPr>
        <w:t>运动休闲展区</w:t>
      </w:r>
      <w:r>
        <w:rPr>
          <w:rFonts w:hint="eastAsia" w:ascii="微软雅黑" w:hAnsi="微软雅黑" w:eastAsia="微软雅黑" w:cs="微软雅黑"/>
          <w:b/>
          <w:bCs/>
          <w:kern w:val="0"/>
          <w:sz w:val="22"/>
          <w:szCs w:val="22"/>
          <w:lang w:val="en-US" w:eastAsia="zh-CN" w:bidi="ar"/>
        </w:rPr>
        <w:t>】：</w:t>
      </w:r>
      <w:r>
        <w:rPr>
          <w:rFonts w:hint="eastAsia" w:ascii="微软雅黑" w:hAnsi="微软雅黑" w:eastAsia="微软雅黑" w:cs="微软雅黑"/>
          <w:b w:val="0"/>
          <w:bCs/>
          <w:color w:val="auto"/>
          <w:sz w:val="22"/>
          <w:szCs w:val="22"/>
        </w:rPr>
        <w:t>运动鞋服及</w:t>
      </w:r>
      <w:r>
        <w:rPr>
          <w:rFonts w:hint="eastAsia" w:ascii="微软雅黑" w:hAnsi="微软雅黑" w:eastAsia="微软雅黑" w:cs="微软雅黑"/>
          <w:b w:val="0"/>
          <w:bCs/>
          <w:color w:val="auto"/>
          <w:sz w:val="22"/>
          <w:szCs w:val="22"/>
          <w:lang w:val="en-US" w:eastAsia="zh-CN"/>
        </w:rPr>
        <w:t>箱包</w:t>
      </w:r>
      <w:r>
        <w:rPr>
          <w:rFonts w:hint="eastAsia" w:ascii="微软雅黑" w:hAnsi="微软雅黑" w:eastAsia="微软雅黑" w:cs="微软雅黑"/>
          <w:b w:val="0"/>
          <w:bCs/>
          <w:color w:val="auto"/>
          <w:sz w:val="22"/>
          <w:szCs w:val="22"/>
          <w:lang w:eastAsia="zh-CN"/>
        </w:rPr>
        <w:t>、</w:t>
      </w:r>
      <w:r>
        <w:rPr>
          <w:rFonts w:hint="eastAsia" w:ascii="微软雅黑" w:hAnsi="微软雅黑" w:eastAsia="微软雅黑" w:cs="微软雅黑"/>
          <w:b w:val="0"/>
          <w:bCs/>
          <w:color w:val="auto"/>
          <w:sz w:val="22"/>
          <w:szCs w:val="22"/>
        </w:rPr>
        <w:t>轮滑及滑板</w:t>
      </w:r>
      <w:r>
        <w:rPr>
          <w:rFonts w:hint="eastAsia" w:ascii="微软雅黑" w:hAnsi="微软雅黑" w:eastAsia="微软雅黑" w:cs="微软雅黑"/>
          <w:b w:val="0"/>
          <w:bCs/>
          <w:color w:val="auto"/>
          <w:sz w:val="22"/>
          <w:szCs w:val="22"/>
          <w:lang w:eastAsia="zh-CN"/>
        </w:rPr>
        <w:t>、</w:t>
      </w:r>
      <w:r>
        <w:rPr>
          <w:rFonts w:hint="eastAsia" w:ascii="微软雅黑" w:hAnsi="微软雅黑" w:eastAsia="微软雅黑" w:cs="微软雅黑"/>
          <w:b w:val="0"/>
          <w:bCs/>
          <w:color w:val="auto"/>
          <w:sz w:val="22"/>
          <w:szCs w:val="22"/>
          <w:lang w:val="en-US" w:eastAsia="zh-CN"/>
        </w:rPr>
        <w:t>自行车及房车、</w:t>
      </w:r>
      <w:r>
        <w:rPr>
          <w:rFonts w:hint="eastAsia" w:ascii="微软雅黑" w:hAnsi="微软雅黑" w:eastAsia="微软雅黑" w:cs="微软雅黑"/>
          <w:b w:val="0"/>
          <w:bCs/>
          <w:color w:val="auto"/>
          <w:sz w:val="22"/>
          <w:szCs w:val="22"/>
        </w:rPr>
        <w:t>野营出行装备等</w:t>
      </w:r>
      <w:r>
        <w:rPr>
          <w:rFonts w:hint="eastAsia" w:ascii="微软雅黑" w:hAnsi="微软雅黑" w:eastAsia="微软雅黑" w:cs="微软雅黑"/>
          <w:b w:val="0"/>
          <w:bCs/>
          <w:color w:val="auto"/>
          <w:sz w:val="22"/>
          <w:szCs w:val="22"/>
          <w:lang w:eastAsia="zh-CN"/>
        </w:rPr>
        <w:t>、</w:t>
      </w:r>
      <w:r>
        <w:rPr>
          <w:rFonts w:hint="eastAsia" w:ascii="微软雅黑" w:hAnsi="微软雅黑" w:eastAsia="微软雅黑" w:cs="微软雅黑"/>
          <w:b w:val="0"/>
          <w:bCs/>
          <w:color w:val="auto"/>
          <w:sz w:val="22"/>
          <w:szCs w:val="22"/>
        </w:rPr>
        <w:t>极限运动</w:t>
      </w:r>
      <w:r>
        <w:rPr>
          <w:rFonts w:hint="eastAsia" w:ascii="微软雅黑" w:hAnsi="微软雅黑" w:eastAsia="微软雅黑" w:cs="微软雅黑"/>
          <w:b w:val="0"/>
          <w:bCs/>
          <w:color w:val="auto"/>
          <w:sz w:val="22"/>
          <w:szCs w:val="22"/>
          <w:lang w:eastAsia="zh-CN"/>
        </w:rPr>
        <w:t>、</w:t>
      </w:r>
      <w:r>
        <w:rPr>
          <w:rFonts w:hint="eastAsia" w:ascii="微软雅黑" w:hAnsi="微软雅黑" w:eastAsia="微软雅黑" w:cs="微软雅黑"/>
          <w:b w:val="0"/>
          <w:bCs/>
          <w:color w:val="auto"/>
          <w:sz w:val="22"/>
          <w:szCs w:val="22"/>
        </w:rPr>
        <w:t>户外登山</w:t>
      </w:r>
      <w:r>
        <w:rPr>
          <w:rFonts w:hint="eastAsia" w:ascii="微软雅黑" w:hAnsi="微软雅黑" w:eastAsia="微软雅黑" w:cs="微软雅黑"/>
          <w:b w:val="0"/>
          <w:bCs/>
          <w:color w:val="auto"/>
          <w:sz w:val="22"/>
          <w:szCs w:val="22"/>
          <w:lang w:eastAsia="zh-CN"/>
        </w:rPr>
        <w:t>、旅行携带用品、功能性辅面料、</w:t>
      </w:r>
      <w:r>
        <w:rPr>
          <w:rFonts w:hint="eastAsia" w:ascii="微软雅黑" w:hAnsi="微软雅黑" w:eastAsia="微软雅黑" w:cs="微软雅黑"/>
          <w:b w:val="0"/>
          <w:bCs/>
          <w:color w:val="auto"/>
          <w:sz w:val="22"/>
          <w:szCs w:val="22"/>
          <w:lang w:val="en-US" w:eastAsia="zh-CN"/>
        </w:rPr>
        <w:t>户外运动机构、旅游公司</w:t>
      </w:r>
      <w:r>
        <w:rPr>
          <w:rFonts w:hint="eastAsia" w:ascii="微软雅黑" w:hAnsi="微软雅黑" w:eastAsia="微软雅黑" w:cs="微软雅黑"/>
          <w:b w:val="0"/>
          <w:bCs/>
          <w:color w:val="auto"/>
          <w:sz w:val="22"/>
          <w:szCs w:val="22"/>
          <w:lang w:eastAsia="zh-CN"/>
        </w:rPr>
        <w:t>。</w:t>
      </w:r>
    </w:p>
    <w:p w14:paraId="385C1C1C">
      <w:pPr>
        <w:rPr>
          <w:rFonts w:hint="eastAsia" w:ascii="微软雅黑" w:hAnsi="微软雅黑" w:eastAsia="微软雅黑" w:cs="微软雅黑"/>
          <w:b w:val="0"/>
          <w:bCs w:val="0"/>
          <w:kern w:val="0"/>
          <w:sz w:val="22"/>
          <w:szCs w:val="22"/>
          <w:lang w:val="en-US" w:eastAsia="zh-CN" w:bidi="ar"/>
        </w:rPr>
      </w:pPr>
      <w:r>
        <w:rPr>
          <w:rFonts w:hint="eastAsia" w:ascii="微软雅黑" w:hAnsi="微软雅黑" w:eastAsia="微软雅黑" w:cs="微软雅黑"/>
          <w:b/>
          <w:bCs/>
          <w:kern w:val="0"/>
          <w:sz w:val="22"/>
          <w:szCs w:val="22"/>
          <w:lang w:val="en-US" w:eastAsia="zh-CN" w:bidi="ar"/>
        </w:rPr>
        <w:t>【</w:t>
      </w:r>
      <w:r>
        <w:rPr>
          <w:rFonts w:hint="eastAsia" w:ascii="微软雅黑" w:hAnsi="微软雅黑" w:eastAsia="微软雅黑" w:cs="微软雅黑"/>
          <w:b/>
          <w:bCs/>
          <w:sz w:val="22"/>
          <w:szCs w:val="22"/>
          <w:lang w:val="en-US" w:eastAsia="zh-CN"/>
        </w:rPr>
        <w:t>青少年体育及体育教育展区</w:t>
      </w:r>
      <w:r>
        <w:rPr>
          <w:rFonts w:hint="eastAsia" w:ascii="微软雅黑" w:hAnsi="微软雅黑" w:eastAsia="微软雅黑" w:cs="微软雅黑"/>
          <w:b/>
          <w:bCs/>
          <w:kern w:val="0"/>
          <w:sz w:val="22"/>
          <w:szCs w:val="22"/>
          <w:lang w:val="en-US" w:eastAsia="zh-CN" w:bidi="ar"/>
        </w:rPr>
        <w:t>】：</w:t>
      </w:r>
      <w:r>
        <w:rPr>
          <w:rFonts w:hint="eastAsia" w:ascii="微软雅黑" w:hAnsi="微软雅黑" w:eastAsia="微软雅黑" w:cs="微软雅黑"/>
          <w:b w:val="0"/>
          <w:bCs w:val="0"/>
          <w:kern w:val="0"/>
          <w:sz w:val="22"/>
          <w:szCs w:val="22"/>
          <w:lang w:val="en-US" w:eastAsia="zh-CN" w:bidi="ar"/>
        </w:rPr>
        <w:t>学校体育、幼教设施、体育教育培训机构、青少年体适能训练、体育教育装备、学校体育场馆营造。</w:t>
      </w:r>
    </w:p>
    <w:p w14:paraId="3A35AFD2">
      <w:pPr>
        <w:rPr>
          <w:rFonts w:hint="eastAsia" w:ascii="微软雅黑" w:hAnsi="微软雅黑" w:eastAsia="微软雅黑" w:cs="微软雅黑"/>
          <w:b w:val="0"/>
          <w:bCs w:val="0"/>
          <w:kern w:val="0"/>
          <w:sz w:val="22"/>
          <w:szCs w:val="22"/>
          <w:lang w:val="en-US" w:eastAsia="zh-CN" w:bidi="ar"/>
        </w:rPr>
      </w:pPr>
      <w:r>
        <w:rPr>
          <w:rFonts w:hint="eastAsia" w:ascii="微软雅黑" w:hAnsi="微软雅黑" w:eastAsia="微软雅黑" w:cs="微软雅黑"/>
          <w:b/>
          <w:bCs/>
          <w:kern w:val="0"/>
          <w:sz w:val="22"/>
          <w:szCs w:val="22"/>
          <w:lang w:val="en-US" w:eastAsia="zh-CN" w:bidi="ar"/>
        </w:rPr>
        <w:t>【</w:t>
      </w:r>
      <w:r>
        <w:rPr>
          <w:rFonts w:hint="eastAsia" w:ascii="微软雅黑" w:hAnsi="微软雅黑" w:eastAsia="微软雅黑" w:cs="微软雅黑"/>
          <w:b/>
          <w:bCs/>
          <w:sz w:val="22"/>
          <w:szCs w:val="22"/>
          <w:lang w:val="en-US" w:eastAsia="zh-CN"/>
        </w:rPr>
        <w:t>娱乐设施展区</w:t>
      </w:r>
      <w:r>
        <w:rPr>
          <w:rFonts w:hint="eastAsia" w:ascii="微软雅黑" w:hAnsi="微软雅黑" w:eastAsia="微软雅黑" w:cs="微软雅黑"/>
          <w:b/>
          <w:bCs/>
          <w:kern w:val="0"/>
          <w:sz w:val="22"/>
          <w:szCs w:val="22"/>
          <w:lang w:val="en-US" w:eastAsia="zh-CN" w:bidi="ar"/>
        </w:rPr>
        <w:t>】：</w:t>
      </w:r>
      <w:r>
        <w:rPr>
          <w:rFonts w:hint="eastAsia" w:ascii="微软雅黑" w:hAnsi="微软雅黑" w:eastAsia="微软雅黑" w:cs="微软雅黑"/>
          <w:b w:val="0"/>
          <w:bCs w:val="0"/>
          <w:kern w:val="0"/>
          <w:sz w:val="22"/>
          <w:szCs w:val="22"/>
          <w:lang w:val="en-US" w:eastAsia="zh-CN" w:bidi="ar"/>
        </w:rPr>
        <w:t>无动力设备(淘气堡、滑梯滑道、蹦床、绳网、气、攀岩极限项目等)、露营产品、健身康体、体育及模拟游戏(投篮机、保龄球、足球、棒球、射击等)、电玩/电子游艺机系列(迷你KTV、跳舞机、娃娃机、口红机、竞技类游戏机、代币等)。</w:t>
      </w:r>
    </w:p>
    <w:p w14:paraId="313B9D65">
      <w:pPr>
        <w:rPr>
          <w:rFonts w:hint="eastAsia" w:ascii="微软雅黑" w:hAnsi="微软雅黑" w:eastAsia="微软雅黑" w:cs="微软雅黑"/>
          <w:b/>
          <w:bCs/>
          <w:color w:val="4472C4" w:themeColor="accent5"/>
          <w:kern w:val="0"/>
          <w:sz w:val="24"/>
          <w:szCs w:val="24"/>
          <w:lang w:val="en-US" w:eastAsia="zh-CN" w:bidi="ar"/>
          <w14:textFill>
            <w14:solidFill>
              <w14:schemeClr w14:val="accent5"/>
            </w14:solidFill>
          </w14:textFill>
        </w:rPr>
      </w:pPr>
      <w:r>
        <w:rPr>
          <w:rFonts w:hint="eastAsia" w:ascii="微软雅黑" w:hAnsi="微软雅黑" w:eastAsia="微软雅黑" w:cs="微软雅黑"/>
          <w:b/>
          <w:bCs/>
          <w:kern w:val="0"/>
          <w:sz w:val="22"/>
          <w:szCs w:val="22"/>
          <w:lang w:val="en-US" w:eastAsia="zh-CN" w:bidi="ar"/>
        </w:rPr>
        <w:t>【</w:t>
      </w:r>
      <w:r>
        <w:rPr>
          <w:rFonts w:hint="eastAsia" w:ascii="微软雅黑" w:hAnsi="微软雅黑" w:eastAsia="微软雅黑" w:cs="微软雅黑"/>
          <w:b/>
          <w:bCs/>
          <w:sz w:val="22"/>
          <w:szCs w:val="22"/>
          <w:lang w:val="en-US" w:eastAsia="zh-CN"/>
        </w:rPr>
        <w:t>运动康复及普拉提展区</w:t>
      </w:r>
      <w:r>
        <w:rPr>
          <w:rFonts w:hint="eastAsia" w:ascii="微软雅黑" w:hAnsi="微软雅黑" w:eastAsia="微软雅黑" w:cs="微软雅黑"/>
          <w:b/>
          <w:bCs/>
          <w:kern w:val="0"/>
          <w:sz w:val="22"/>
          <w:szCs w:val="22"/>
          <w:lang w:val="en-US" w:eastAsia="zh-CN" w:bidi="ar"/>
        </w:rPr>
        <w:t>】：</w:t>
      </w:r>
      <w:r>
        <w:rPr>
          <w:rFonts w:hint="eastAsia" w:ascii="微软雅黑" w:hAnsi="微软雅黑" w:eastAsia="微软雅黑" w:cs="微软雅黑"/>
          <w:b w:val="0"/>
          <w:bCs w:val="0"/>
          <w:kern w:val="0"/>
          <w:sz w:val="22"/>
          <w:szCs w:val="22"/>
          <w:lang w:val="en-US" w:eastAsia="zh-CN" w:bidi="ar"/>
        </w:rPr>
        <w:t>凯迪拉克床、核心平床、稳踏椅、梯桶、脊柱矫正器、弹力带、运动康复中心、运动医学诊所、运动损伤防护解决方案、运动护具、肌贴、运动机能贴、绷带、运动防护鞋垫等。</w:t>
      </w:r>
    </w:p>
    <w:p w14:paraId="0ABCBAB2">
      <w:pPr>
        <w:rPr>
          <w:rFonts w:hint="eastAsia" w:ascii="微软雅黑" w:hAnsi="微软雅黑" w:eastAsia="微软雅黑" w:cs="微软雅黑"/>
          <w:b w:val="0"/>
          <w:bCs w:val="0"/>
          <w:kern w:val="0"/>
          <w:sz w:val="22"/>
          <w:szCs w:val="22"/>
          <w:lang w:val="en-US" w:eastAsia="zh-CN" w:bidi="ar"/>
        </w:rPr>
      </w:pPr>
      <w:r>
        <w:rPr>
          <w:rFonts w:hint="eastAsia" w:ascii="微软雅黑" w:hAnsi="微软雅黑" w:eastAsia="微软雅黑" w:cs="微软雅黑"/>
          <w:b/>
          <w:bCs/>
          <w:color w:val="4472C4" w:themeColor="accent5"/>
          <w:kern w:val="0"/>
          <w:sz w:val="24"/>
          <w:szCs w:val="24"/>
          <w:lang w:val="en-US" w:eastAsia="zh-CN" w:bidi="ar"/>
          <w14:textFill>
            <w14:solidFill>
              <w14:schemeClr w14:val="accent5"/>
            </w14:solidFill>
          </w14:textFill>
        </w:rPr>
        <w:t>参观构成：</w:t>
      </w:r>
    </w:p>
    <w:p w14:paraId="21AD5F18">
      <w:pPr>
        <w:ind w:firstLine="220" w:firstLineChars="100"/>
        <w:rPr>
          <w:rFonts w:hint="eastAsia" w:ascii="微软雅黑" w:hAnsi="微软雅黑" w:eastAsia="微软雅黑" w:cs="微软雅黑"/>
          <w:b w:val="0"/>
          <w:bCs w:val="0"/>
          <w:kern w:val="0"/>
          <w:sz w:val="22"/>
          <w:szCs w:val="22"/>
          <w:lang w:val="en-US" w:eastAsia="zh-CN" w:bidi="ar"/>
        </w:rPr>
      </w:pPr>
      <w:r>
        <w:rPr>
          <w:rFonts w:hint="eastAsia" w:ascii="微软雅黑" w:hAnsi="微软雅黑" w:eastAsia="微软雅黑" w:cs="微软雅黑"/>
          <w:b w:val="0"/>
          <w:bCs w:val="0"/>
          <w:kern w:val="0"/>
          <w:sz w:val="22"/>
          <w:szCs w:val="22"/>
          <w:lang w:val="en-US" w:eastAsia="zh-CN" w:bidi="ar"/>
        </w:rPr>
        <w:t>以成都为圆心的西部省市为主，包括：四川、重庆、云南、陕西、贵州、甘肃、宁夏、青海、河南、湖南等地区的经销商、专卖店、品牌商、厂家渠道商、大型百货公司、购物中心、零售商、代 理商、加 盟商、贸易商运动爱好者等；</w:t>
      </w:r>
    </w:p>
    <w:p w14:paraId="0BA49EB4">
      <w:pPr>
        <w:rPr>
          <w:rFonts w:hint="eastAsia" w:ascii="微软雅黑" w:hAnsi="微软雅黑" w:eastAsia="微软雅黑" w:cs="微软雅黑"/>
          <w:b w:val="0"/>
          <w:bCs w:val="0"/>
          <w:kern w:val="0"/>
          <w:sz w:val="22"/>
          <w:szCs w:val="22"/>
          <w:lang w:val="en-US" w:eastAsia="zh-CN" w:bidi="ar"/>
        </w:rPr>
      </w:pPr>
      <w:r>
        <w:rPr>
          <w:rFonts w:hint="eastAsia" w:ascii="微软雅黑" w:hAnsi="微软雅黑" w:eastAsia="微软雅黑" w:cs="微软雅黑"/>
          <w:b w:val="0"/>
          <w:bCs w:val="0"/>
          <w:kern w:val="0"/>
          <w:sz w:val="22"/>
          <w:szCs w:val="22"/>
          <w:lang w:val="en-US" w:eastAsia="zh-CN" w:bidi="ar"/>
        </w:rPr>
        <w:t>西部地区各大旅游景区、休闲娱乐场所、游乐场、旅游房地产开发商、休闲运动场馆、各类型训练基地主题公园、酒店、投资机构、俱乐部等；</w:t>
      </w:r>
    </w:p>
    <w:p w14:paraId="61731B41">
      <w:pPr>
        <w:rPr>
          <w:rFonts w:hint="eastAsia" w:ascii="微软雅黑" w:hAnsi="微软雅黑" w:eastAsia="微软雅黑" w:cs="微软雅黑"/>
          <w:b w:val="0"/>
          <w:bCs w:val="0"/>
          <w:kern w:val="0"/>
          <w:sz w:val="22"/>
          <w:szCs w:val="22"/>
          <w:lang w:val="en-US" w:eastAsia="zh-CN" w:bidi="ar"/>
        </w:rPr>
      </w:pPr>
      <w:r>
        <w:rPr>
          <w:rFonts w:hint="eastAsia" w:ascii="微软雅黑" w:hAnsi="微软雅黑" w:eastAsia="微软雅黑" w:cs="微软雅黑"/>
          <w:b w:val="0"/>
          <w:bCs w:val="0"/>
          <w:kern w:val="0"/>
          <w:sz w:val="22"/>
          <w:szCs w:val="22"/>
          <w:lang w:val="en-US" w:eastAsia="zh-CN" w:bidi="ar"/>
        </w:rPr>
        <w:t>国内大众消费群体专业媒体行业协(学)会、科研院校等行业相关负责人和专业技术人员等；</w:t>
      </w:r>
    </w:p>
    <w:p w14:paraId="3F20A96D">
      <w:pPr>
        <w:rPr>
          <w:rFonts w:hint="eastAsia" w:ascii="微软雅黑" w:hAnsi="微软雅黑" w:eastAsia="微软雅黑" w:cs="微软雅黑"/>
          <w:b w:val="0"/>
          <w:bCs w:val="0"/>
          <w:kern w:val="0"/>
          <w:sz w:val="22"/>
          <w:szCs w:val="22"/>
          <w:lang w:val="en-US" w:eastAsia="zh-CN" w:bidi="ar"/>
        </w:rPr>
      </w:pPr>
      <w:r>
        <w:rPr>
          <w:rFonts w:hint="eastAsia" w:ascii="微软雅黑" w:hAnsi="微软雅黑" w:eastAsia="微软雅黑" w:cs="微软雅黑"/>
          <w:b w:val="0"/>
          <w:bCs w:val="0"/>
          <w:kern w:val="0"/>
          <w:sz w:val="22"/>
          <w:szCs w:val="22"/>
          <w:lang w:val="en-US" w:eastAsia="zh-CN" w:bidi="ar"/>
        </w:rPr>
        <w:t>西部地区十二省市规划设计单位、城建市政旅游局、园林局、房地产开发商、园林投资商、休闲度假村、旅行社及其旅游相关企业专业人士等；</w:t>
      </w:r>
    </w:p>
    <w:p w14:paraId="18773E79">
      <w:pPr>
        <w:rPr>
          <w:rFonts w:hint="eastAsia" w:ascii="微软雅黑" w:hAnsi="微软雅黑" w:eastAsia="微软雅黑" w:cs="微软雅黑"/>
          <w:b w:val="0"/>
          <w:bCs w:val="0"/>
          <w:kern w:val="0"/>
          <w:sz w:val="22"/>
          <w:szCs w:val="22"/>
          <w:lang w:val="en-US" w:eastAsia="zh-CN" w:bidi="ar"/>
        </w:rPr>
      </w:pPr>
      <w:r>
        <w:rPr>
          <w:rFonts w:hint="eastAsia" w:ascii="微软雅黑" w:hAnsi="微软雅黑" w:eastAsia="微软雅黑" w:cs="微软雅黑"/>
          <w:b w:val="0"/>
          <w:bCs w:val="0"/>
          <w:kern w:val="0"/>
          <w:sz w:val="22"/>
          <w:szCs w:val="22"/>
          <w:lang w:val="en-US" w:eastAsia="zh-CN" w:bidi="ar"/>
        </w:rPr>
        <w:t>西部地区一二三线城市大型商业百货公司采购部负责人和采购专员；</w:t>
      </w:r>
    </w:p>
    <w:p w14:paraId="770ECB96">
      <w:pPr>
        <w:rPr>
          <w:rFonts w:hint="eastAsia" w:ascii="微软雅黑" w:hAnsi="微软雅黑" w:eastAsia="微软雅黑" w:cs="微软雅黑"/>
          <w:b w:val="0"/>
          <w:bCs w:val="0"/>
          <w:kern w:val="0"/>
          <w:sz w:val="22"/>
          <w:szCs w:val="22"/>
          <w:lang w:val="en-US" w:eastAsia="zh-CN" w:bidi="ar"/>
        </w:rPr>
      </w:pPr>
      <w:r>
        <w:rPr>
          <w:rFonts w:hint="eastAsia" w:ascii="微软雅黑" w:hAnsi="微软雅黑" w:eastAsia="微软雅黑" w:cs="微软雅黑"/>
          <w:b w:val="0"/>
          <w:bCs w:val="0"/>
          <w:kern w:val="0"/>
          <w:sz w:val="22"/>
          <w:szCs w:val="22"/>
          <w:lang w:val="en-US" w:eastAsia="zh-CN" w:bidi="ar"/>
        </w:rPr>
        <w:t>西部地区健身俱乐部私教工作室瑜伽馆、养生馆、美容院健康管理连锁机构、私人会所、会所体育设施和健身房采购人员、健身教练各类运动俱乐部经营者、教练员、体育爱好者等；</w:t>
      </w:r>
    </w:p>
    <w:p w14:paraId="4E5AA0D2">
      <w:pPr>
        <w:rPr>
          <w:rFonts w:hint="eastAsia" w:ascii="微软雅黑" w:hAnsi="微软雅黑" w:eastAsia="微软雅黑" w:cs="微软雅黑"/>
          <w:b w:val="0"/>
          <w:bCs w:val="0"/>
          <w:kern w:val="0"/>
          <w:sz w:val="22"/>
          <w:szCs w:val="22"/>
          <w:lang w:val="en-US" w:eastAsia="zh-CN" w:bidi="ar"/>
        </w:rPr>
      </w:pPr>
      <w:r>
        <w:rPr>
          <w:rFonts w:hint="eastAsia" w:ascii="微软雅黑" w:hAnsi="微软雅黑" w:eastAsia="微软雅黑" w:cs="微软雅黑"/>
          <w:b w:val="0"/>
          <w:bCs w:val="0"/>
          <w:kern w:val="0"/>
          <w:sz w:val="22"/>
          <w:szCs w:val="22"/>
          <w:lang w:val="en-US" w:eastAsia="zh-CN" w:bidi="ar"/>
        </w:rPr>
        <w:t>西部地区服务机构、小区物业电视购物频道网络商城贸易服务机构、重要团购单位企事业单位行业组织院校等。</w:t>
      </w:r>
    </w:p>
    <w:p w14:paraId="1EDBB64B">
      <w:pPr>
        <w:rPr>
          <w:rFonts w:hint="eastAsia" w:ascii="微软雅黑" w:hAnsi="微软雅黑" w:eastAsia="微软雅黑" w:cs="微软雅黑"/>
          <w:b/>
          <w:bCs/>
          <w:color w:val="4472C4" w:themeColor="accent5"/>
          <w:kern w:val="0"/>
          <w:sz w:val="24"/>
          <w:szCs w:val="24"/>
          <w:lang w:val="en-US" w:eastAsia="zh-CN" w:bidi="ar"/>
          <w14:textFill>
            <w14:solidFill>
              <w14:schemeClr w14:val="accent5"/>
            </w14:solidFill>
          </w14:textFill>
        </w:rPr>
      </w:pPr>
      <w:r>
        <w:rPr>
          <w:rFonts w:hint="eastAsia" w:ascii="微软雅黑" w:hAnsi="微软雅黑" w:eastAsia="微软雅黑" w:cs="微软雅黑"/>
          <w:b/>
          <w:bCs/>
          <w:color w:val="4472C4" w:themeColor="accent5"/>
          <w:kern w:val="0"/>
          <w:sz w:val="24"/>
          <w:szCs w:val="24"/>
          <w:lang w:val="en-US" w:eastAsia="zh-CN" w:bidi="ar"/>
          <w14:textFill>
            <w14:solidFill>
              <w14:schemeClr w14:val="accent5"/>
            </w14:solidFill>
          </w14:textFill>
        </w:rPr>
        <w:t>同期活动：</w:t>
      </w:r>
    </w:p>
    <w:p w14:paraId="248DCF53">
      <w:p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2025全民健身系列活动</w:t>
      </w:r>
    </w:p>
    <w:p w14:paraId="2B9F9984">
      <w:p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培训课程</w:t>
      </w:r>
    </w:p>
    <w:p w14:paraId="75FBD48C">
      <w:pPr>
        <w:rPr>
          <w:rFonts w:hint="default" w:ascii="微软雅黑" w:hAnsi="微软雅黑" w:eastAsia="微软雅黑" w:cs="微软雅黑"/>
          <w:b/>
          <w:bCs/>
          <w:sz w:val="21"/>
          <w:szCs w:val="21"/>
          <w:lang w:val="en-US" w:eastAsia="zh-CN"/>
        </w:rPr>
      </w:pPr>
      <w:r>
        <w:rPr>
          <w:rFonts w:hint="default" w:ascii="微软雅黑" w:hAnsi="微软雅黑" w:eastAsia="微软雅黑" w:cs="微软雅黑"/>
          <w:b/>
          <w:bCs/>
          <w:sz w:val="21"/>
          <w:szCs w:val="21"/>
          <w:lang w:val="en-US" w:eastAsia="zh-CN"/>
        </w:rPr>
        <w:t>明星挑战赛</w:t>
      </w:r>
    </w:p>
    <w:p w14:paraId="11A53A34">
      <w:p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2025西部健美职业赛</w:t>
      </w:r>
    </w:p>
    <w:p w14:paraId="6ECB7B7F">
      <w:p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西部健身瑜伽锦标赛</w:t>
      </w:r>
    </w:p>
    <w:p w14:paraId="6BB3EE62">
      <w:p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西部健美操公开赛</w:t>
      </w:r>
    </w:p>
    <w:p w14:paraId="6B4C6A4C">
      <w:pPr>
        <w:rPr>
          <w:rFonts w:hint="eastAsia" w:ascii="微软雅黑" w:hAnsi="微软雅黑" w:eastAsia="微软雅黑" w:cs="微软雅黑"/>
          <w:b/>
          <w:bCs/>
          <w:sz w:val="21"/>
          <w:szCs w:val="21"/>
          <w:lang w:val="en-US" w:eastAsia="zh-CN"/>
        </w:rPr>
      </w:pPr>
      <w:bookmarkStart w:id="0" w:name="_GoBack"/>
      <w:r>
        <w:rPr>
          <w:rFonts w:hint="eastAsia" w:ascii="微软雅黑" w:hAnsi="微软雅黑" w:eastAsia="微软雅黑" w:cs="微软雅黑"/>
          <w:b/>
          <w:bCs/>
          <w:sz w:val="21"/>
          <w:szCs w:val="21"/>
          <w:lang w:val="en-US" w:eastAsia="zh-CN"/>
        </w:rPr>
        <w:t>西部健身行业联盟交流会</w:t>
      </w:r>
    </w:p>
    <w:bookmarkEnd w:id="0"/>
    <w:p w14:paraId="626AC53F">
      <w:pPr>
        <w:rPr>
          <w:rFonts w:hint="eastAsia" w:ascii="微软雅黑" w:hAnsi="微软雅黑" w:eastAsia="微软雅黑" w:cs="微软雅黑"/>
          <w:b/>
          <w:bCs/>
          <w:color w:val="4472C4" w:themeColor="accent5"/>
          <w:kern w:val="0"/>
          <w:sz w:val="24"/>
          <w:szCs w:val="24"/>
          <w:lang w:val="en-US" w:eastAsia="zh-CN" w:bidi="ar"/>
          <w14:textFill>
            <w14:solidFill>
              <w14:schemeClr w14:val="accent5"/>
            </w14:solidFill>
          </w14:textFill>
        </w:rPr>
      </w:pPr>
      <w:r>
        <w:rPr>
          <w:rFonts w:hint="eastAsia" w:ascii="微软雅黑" w:hAnsi="微软雅黑" w:eastAsia="微软雅黑" w:cs="微软雅黑"/>
          <w:b/>
          <w:bCs/>
          <w:sz w:val="21"/>
          <w:szCs w:val="21"/>
          <w:lang w:val="en-US" w:eastAsia="zh-CN"/>
        </w:rPr>
        <w:t>运动营养与健康生活论坛</w:t>
      </w:r>
    </w:p>
    <w:p w14:paraId="1E6EA4D2">
      <w:pPr>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color w:val="4472C4" w:themeColor="accent5"/>
          <w:kern w:val="0"/>
          <w:sz w:val="24"/>
          <w:szCs w:val="24"/>
          <w:lang w:val="en-US" w:eastAsia="zh-CN" w:bidi="ar"/>
          <w14:textFill>
            <w14:solidFill>
              <w14:schemeClr w14:val="accent5"/>
            </w14:solidFill>
          </w14:textFill>
        </w:rPr>
        <w:t xml:space="preserve">上届回顾： </w:t>
      </w:r>
    </w:p>
    <w:p w14:paraId="7DDDBE80">
      <w:pPr>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2020年9月11-13日，由成都市体育局支持举办，德纳展览承办的第二届</w:t>
      </w:r>
      <w:r>
        <w:rPr>
          <w:rFonts w:hint="eastAsia" w:ascii="微软雅黑" w:hAnsi="微软雅黑" w:eastAsia="微软雅黑" w:cs="微软雅黑"/>
          <w:b w:val="0"/>
          <w:bCs w:val="0"/>
          <w:sz w:val="21"/>
          <w:szCs w:val="21"/>
          <w:lang w:val="en-US" w:eastAsia="zh-CN"/>
        </w:rPr>
        <w:t>成都体育消费博览会</w:t>
      </w:r>
      <w:r>
        <w:rPr>
          <w:rFonts w:hint="eastAsia" w:ascii="微软雅黑" w:hAnsi="微软雅黑" w:eastAsia="微软雅黑" w:cs="微软雅黑"/>
          <w:sz w:val="21"/>
          <w:szCs w:val="21"/>
          <w:lang w:val="en-US" w:eastAsia="zh-CN"/>
        </w:rPr>
        <w:t>在成都世纪城新国际会展中心盛大召开！</w:t>
      </w:r>
    </w:p>
    <w:p w14:paraId="20DCD83C">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作为西部地区至强的体育行业展会，2020成都体育消费博览会用主题展示＋论坛活动的形式精准链接产业上下游，全方位呈现体育全产业链，三天展期，吸引来自全国各地28000＋观众参与展会！领导嘉宾、行业大咖齐聚现场，职业选手、运动网红零距离互动。展会为疫后体育行业复苏提供了交流对接平台，有力助推了成都体育产业的发展，助力全面构建体育消费城市!</w:t>
      </w:r>
    </w:p>
    <w:p w14:paraId="4431E009">
      <w:pPr>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上届展会运用线上+线下多个渠道，全面铺开展会宣传。优质、精彩的展会内容也成功吸引了众多体育运动及健身业内人士及爱好者的关注！展会利用微信朋友圈、微博、抖音广告进行了聚效曝光，朋友圈广告投放覆盖人群超200w；抖音广告投放覆盖人群超500w、抖音视频播放量超70w；微博广告覆盖人群600w、阅读数超300w，凭借展会积极的立意，还吸引了众多官方媒体平台对展会进行宣传曝光，包括运动成都、成都本地宝、体育大生意、体育旅游研究中心、一点资讯、今日头条、搜狐、网易等等。近百篇展会宣传文章，辐射人群数万人，阅读量上千万。</w:t>
      </w:r>
    </w:p>
    <w:p w14:paraId="7AB9500B">
      <w:pPr>
        <w:rPr>
          <w:rFonts w:hint="eastAsia" w:ascii="微软雅黑" w:hAnsi="微软雅黑" w:eastAsia="微软雅黑" w:cs="微软雅黑"/>
          <w:b/>
          <w:bCs/>
          <w:i w:val="0"/>
          <w:color w:val="000000"/>
          <w:kern w:val="0"/>
          <w:sz w:val="21"/>
          <w:szCs w:val="21"/>
          <w:u w:val="none"/>
          <w:lang w:val="en-US" w:eastAsia="zh-CN" w:bidi="ar"/>
        </w:rPr>
      </w:pPr>
      <w:r>
        <w:rPr>
          <w:rFonts w:hint="eastAsia" w:ascii="微软雅黑" w:hAnsi="微软雅黑" w:eastAsia="微软雅黑" w:cs="微软雅黑"/>
          <w:b/>
          <w:bCs/>
          <w:i w:val="0"/>
          <w:color w:val="4472C4" w:themeColor="accent5"/>
          <w:kern w:val="0"/>
          <w:sz w:val="21"/>
          <w:szCs w:val="21"/>
          <w:u w:val="none"/>
          <w:lang w:val="en-US" w:eastAsia="zh-CN" w:bidi="ar"/>
          <w14:textFill>
            <w14:solidFill>
              <w14:schemeClr w14:val="accent5"/>
            </w14:solidFill>
          </w14:textFill>
        </w:rPr>
        <w:t>上届活动论坛回顾：</w:t>
      </w:r>
    </w:p>
    <w:p w14:paraId="0F95B7FA">
      <w:pPr>
        <w:rPr>
          <w:rFonts w:hint="eastAsia" w:ascii="微软雅黑" w:hAnsi="微软雅黑" w:eastAsia="微软雅黑" w:cs="微软雅黑"/>
          <w:b/>
          <w:bCs/>
          <w:i w:val="0"/>
          <w:color w:val="000000"/>
          <w:kern w:val="0"/>
          <w:sz w:val="21"/>
          <w:szCs w:val="21"/>
          <w:u w:val="none"/>
          <w:lang w:val="en-US" w:eastAsia="zh-CN" w:bidi="ar"/>
        </w:rPr>
      </w:pPr>
      <w:r>
        <w:rPr>
          <w:rFonts w:hint="eastAsia" w:ascii="微软雅黑" w:hAnsi="微软雅黑" w:eastAsia="微软雅黑" w:cs="微软雅黑"/>
          <w:b/>
          <w:bCs/>
          <w:i w:val="0"/>
          <w:color w:val="000000"/>
          <w:kern w:val="0"/>
          <w:sz w:val="21"/>
          <w:szCs w:val="21"/>
          <w:u w:val="none"/>
          <w:lang w:val="en-US" w:eastAsia="zh-CN" w:bidi="ar"/>
        </w:rPr>
        <w:t>2020成都市百万体育运动卡公益惠民嘉年华</w:t>
      </w:r>
    </w:p>
    <w:p w14:paraId="75BC8973">
      <w:pPr>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携手成都市体育局及各行业协会以及数百家门店品牌，共同打造惠民的体育运动嘉年华数十个活动同台竞演，为到场的观众带来视觉盛宴，</w:t>
      </w:r>
      <w:r>
        <w:rPr>
          <w:rFonts w:hint="eastAsia" w:ascii="微软雅黑" w:hAnsi="微软雅黑" w:eastAsia="微软雅黑" w:cs="微软雅黑"/>
          <w:sz w:val="21"/>
          <w:szCs w:val="21"/>
        </w:rPr>
        <w:t>也为探索体育互动</w:t>
      </w:r>
      <w:r>
        <w:rPr>
          <w:rFonts w:hint="eastAsia" w:ascii="微软雅黑" w:hAnsi="微软雅黑" w:eastAsia="微软雅黑" w:cs="微软雅黑"/>
          <w:sz w:val="21"/>
          <w:szCs w:val="21"/>
          <w:lang w:val="en-US" w:eastAsia="zh-CN"/>
        </w:rPr>
        <w:t>开发了</w:t>
      </w:r>
      <w:r>
        <w:rPr>
          <w:rFonts w:hint="eastAsia" w:ascii="微软雅黑" w:hAnsi="微软雅黑" w:eastAsia="微软雅黑" w:cs="微软雅黑"/>
          <w:sz w:val="21"/>
          <w:szCs w:val="21"/>
        </w:rPr>
        <w:t>新方式</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展会同期开启万张体育运动卡免费送活动，免费10000张运动卡公益发放至市民参与运动。吸引了数万市民观众参与。</w:t>
      </w:r>
    </w:p>
    <w:p w14:paraId="4D3E9797">
      <w:pPr>
        <w:rPr>
          <w:rFonts w:hint="eastAsia" w:ascii="微软雅黑" w:hAnsi="微软雅黑" w:eastAsia="微软雅黑" w:cs="微软雅黑"/>
          <w:b/>
          <w:bCs/>
          <w:i w:val="0"/>
          <w:color w:val="000000"/>
          <w:kern w:val="0"/>
          <w:sz w:val="21"/>
          <w:szCs w:val="21"/>
          <w:u w:val="none"/>
          <w:lang w:val="en-US" w:eastAsia="zh-CN" w:bidi="ar"/>
        </w:rPr>
      </w:pPr>
      <w:r>
        <w:rPr>
          <w:rFonts w:hint="eastAsia" w:ascii="微软雅黑" w:hAnsi="微软雅黑" w:eastAsia="微软雅黑" w:cs="微软雅黑"/>
          <w:b/>
          <w:bCs/>
          <w:i w:val="0"/>
          <w:color w:val="000000"/>
          <w:kern w:val="0"/>
          <w:sz w:val="21"/>
          <w:szCs w:val="21"/>
          <w:u w:val="none"/>
          <w:lang w:val="en-US" w:eastAsia="zh-CN" w:bidi="ar"/>
        </w:rPr>
        <w:t>2020“双建兄弟”杯世界健身超级联赛暨黄金健美超级联赛</w:t>
      </w:r>
    </w:p>
    <w:p w14:paraId="753BB9C5">
      <w:pPr>
        <w:ind w:firstLine="420" w:firstLineChars="200"/>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健身行业的至强赛事，吸引了近千名各地健美运动员参与，展现肌肉的力量与线条的美，为各自的城市而战，为荣誉而战！全场冠军获得史重磅奖励，三套冠军房产！</w:t>
      </w:r>
    </w:p>
    <w:p w14:paraId="4607AC78">
      <w:pPr>
        <w:ind w:firstLine="420" w:firstLineChars="200"/>
        <w:rPr>
          <w:rFonts w:hint="eastAsia" w:ascii="微软雅黑" w:hAnsi="微软雅黑" w:eastAsia="微软雅黑" w:cs="微软雅黑"/>
          <w:b w:val="0"/>
          <w:bCs w:val="0"/>
          <w:i w:val="0"/>
          <w:color w:val="000000"/>
          <w:kern w:val="0"/>
          <w:sz w:val="21"/>
          <w:szCs w:val="21"/>
          <w:u w:val="none"/>
          <w:lang w:val="en-US" w:eastAsia="zh-CN" w:bidi="ar"/>
        </w:rPr>
      </w:pPr>
    </w:p>
    <w:p w14:paraId="5A381CF6">
      <w:pPr>
        <w:rPr>
          <w:rFonts w:hint="eastAsia" w:ascii="微软雅黑" w:hAnsi="微软雅黑" w:eastAsia="微软雅黑" w:cs="微软雅黑"/>
          <w:b/>
          <w:bCs/>
          <w:i w:val="0"/>
          <w:color w:val="000000"/>
          <w:kern w:val="0"/>
          <w:sz w:val="21"/>
          <w:szCs w:val="21"/>
          <w:u w:val="none"/>
          <w:lang w:val="en-US" w:eastAsia="zh-CN" w:bidi="ar"/>
        </w:rPr>
      </w:pPr>
      <w:r>
        <w:rPr>
          <w:rFonts w:hint="eastAsia" w:ascii="微软雅黑" w:hAnsi="微软雅黑" w:eastAsia="微软雅黑" w:cs="微软雅黑"/>
          <w:b/>
          <w:bCs/>
          <w:i w:val="0"/>
          <w:color w:val="000000"/>
          <w:kern w:val="0"/>
          <w:sz w:val="21"/>
          <w:szCs w:val="21"/>
          <w:u w:val="none"/>
          <w:lang w:val="en-US" w:eastAsia="zh-CN" w:bidi="ar"/>
        </w:rPr>
        <w:t>2020年首届全国力量举锦标赛</w:t>
      </w:r>
    </w:p>
    <w:p w14:paraId="68835047">
      <w:pPr>
        <w:ind w:firstLine="420" w:firstLineChars="200"/>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力量举全国首届比赛落地展会现场，三天展期，数百名举重健儿激烈角逐，决出真正的力量王者，胜者荣获了组委会重磅奖励，冠军房一套!</w:t>
      </w:r>
    </w:p>
    <w:p w14:paraId="0C430221">
      <w:pPr>
        <w:rPr>
          <w:rFonts w:hint="eastAsia" w:ascii="微软雅黑" w:hAnsi="微软雅黑" w:eastAsia="微软雅黑" w:cs="微软雅黑"/>
          <w:b/>
          <w:bCs/>
          <w:i w:val="0"/>
          <w:color w:val="000000"/>
          <w:kern w:val="0"/>
          <w:sz w:val="21"/>
          <w:szCs w:val="21"/>
          <w:u w:val="none"/>
          <w:lang w:val="en-US" w:eastAsia="zh-CN" w:bidi="ar"/>
        </w:rPr>
      </w:pPr>
      <w:r>
        <w:rPr>
          <w:rFonts w:hint="eastAsia" w:ascii="微软雅黑" w:hAnsi="微软雅黑" w:eastAsia="微软雅黑" w:cs="微软雅黑"/>
          <w:b/>
          <w:bCs/>
          <w:i w:val="0"/>
          <w:color w:val="000000"/>
          <w:kern w:val="0"/>
          <w:sz w:val="21"/>
          <w:szCs w:val="21"/>
          <w:u w:val="none"/>
          <w:lang w:val="en-US" w:eastAsia="zh-CN" w:bidi="ar"/>
        </w:rPr>
        <w:t>2020成都新次元嘉年华</w:t>
      </w:r>
    </w:p>
    <w:p w14:paraId="70A601B8">
      <w:pPr>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王者荣耀争霸赛，高校电竞对抗赛，中意电竞友谊赛...众多电竞赛事汇聚现场，电子竞技与传统体育竞技的交融，激发了竞技的活力。</w:t>
      </w:r>
    </w:p>
    <w:p w14:paraId="3EA0CB7B">
      <w:pPr>
        <w:rPr>
          <w:rFonts w:hint="eastAsia" w:ascii="微软雅黑" w:hAnsi="微软雅黑" w:eastAsia="微软雅黑" w:cs="微软雅黑"/>
          <w:b/>
          <w:bCs/>
          <w:i w:val="0"/>
          <w:color w:val="000000"/>
          <w:kern w:val="0"/>
          <w:sz w:val="21"/>
          <w:szCs w:val="21"/>
          <w:u w:val="none"/>
          <w:lang w:val="en-US" w:eastAsia="zh-CN" w:bidi="ar"/>
        </w:rPr>
      </w:pPr>
      <w:r>
        <w:rPr>
          <w:rFonts w:hint="eastAsia" w:ascii="微软雅黑" w:hAnsi="微软雅黑" w:eastAsia="微软雅黑" w:cs="微软雅黑"/>
          <w:b/>
          <w:bCs/>
          <w:i w:val="0"/>
          <w:color w:val="000000"/>
          <w:kern w:val="0"/>
          <w:sz w:val="21"/>
          <w:szCs w:val="21"/>
          <w:u w:val="none"/>
          <w:lang w:val="en-US" w:eastAsia="zh-CN" w:bidi="ar"/>
        </w:rPr>
        <w:t>战马·2020XCOMBO综合健身锦标赛</w:t>
      </w:r>
    </w:p>
    <w:p w14:paraId="0ECD7AFD">
      <w:pPr>
        <w:ind w:firstLine="420" w:firstLineChars="200"/>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由疯狂熊猫与德纳展览携手打造，是成都市健身行业的人气活动，用团队协作的方式争夺冠军，汇聚了全国各地的健身精英以及行业KOL到场，三天的活动，精彩纷呈，吸引数万观众到场。</w:t>
      </w:r>
    </w:p>
    <w:p w14:paraId="6A4139B3">
      <w:pPr>
        <w:rPr>
          <w:rFonts w:hint="eastAsia" w:ascii="微软雅黑" w:hAnsi="微软雅黑" w:eastAsia="微软雅黑" w:cs="微软雅黑"/>
          <w:b/>
          <w:bCs/>
          <w:i w:val="0"/>
          <w:color w:val="000000"/>
          <w:kern w:val="0"/>
          <w:sz w:val="21"/>
          <w:szCs w:val="21"/>
          <w:u w:val="none"/>
          <w:lang w:val="en-US" w:eastAsia="zh-CN" w:bidi="ar"/>
        </w:rPr>
      </w:pPr>
      <w:r>
        <w:rPr>
          <w:rFonts w:hint="eastAsia" w:ascii="微软雅黑" w:hAnsi="微软雅黑" w:eastAsia="微软雅黑" w:cs="微软雅黑"/>
          <w:b/>
          <w:bCs/>
          <w:i w:val="0"/>
          <w:color w:val="000000"/>
          <w:kern w:val="0"/>
          <w:sz w:val="21"/>
          <w:szCs w:val="21"/>
          <w:u w:val="none"/>
          <w:lang w:val="en-US" w:eastAsia="zh-CN" w:bidi="ar"/>
        </w:rPr>
        <w:t>成都体投-2020中国网球巡回赛成都站赛事推介会</w:t>
      </w:r>
    </w:p>
    <w:p w14:paraId="0BC8CE8B">
      <w:pPr>
        <w:ind w:firstLine="420" w:firstLineChars="200"/>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由成都体投集团、北京中网巡体育管理股份有限公司联合举办的“中国网球巡回赛推介会”，在展会现场对中国网球巡回赛赛事背景、赛事体系、赛事规模、举办情况、权益等进行了推介，向与会的各企业嘉宾发布了赛事商机。</w:t>
      </w:r>
    </w:p>
    <w:p w14:paraId="36E03B82">
      <w:pPr>
        <w:rPr>
          <w:rFonts w:hint="eastAsia" w:ascii="微软雅黑" w:hAnsi="微软雅黑" w:eastAsia="微软雅黑" w:cs="微软雅黑"/>
          <w:b/>
          <w:bCs/>
          <w:i w:val="0"/>
          <w:color w:val="000000"/>
          <w:kern w:val="0"/>
          <w:sz w:val="21"/>
          <w:szCs w:val="21"/>
          <w:u w:val="none"/>
          <w:lang w:val="en-US" w:eastAsia="zh-CN" w:bidi="ar"/>
        </w:rPr>
      </w:pPr>
      <w:r>
        <w:rPr>
          <w:rFonts w:hint="eastAsia" w:ascii="微软雅黑" w:hAnsi="微软雅黑" w:eastAsia="微软雅黑" w:cs="微软雅黑"/>
          <w:b/>
          <w:bCs/>
          <w:i w:val="0"/>
          <w:color w:val="000000"/>
          <w:kern w:val="0"/>
          <w:sz w:val="21"/>
          <w:szCs w:val="21"/>
          <w:u w:val="none"/>
          <w:lang w:val="en-US" w:eastAsia="zh-CN" w:bidi="ar"/>
        </w:rPr>
        <w:t>青城山旅游装备产业功能区推介会</w:t>
      </w:r>
    </w:p>
    <w:p w14:paraId="761F26AD">
      <w:pPr>
        <w:ind w:firstLine="420" w:firstLineChars="200"/>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此次推介会由中共都江堰市委、都江堰市人民政府主办，青城山旅游装备产业功能区承办，吸引了三夫户外、北斗星体育、爱奇实业等50余家企业参会。成都市体育局各级领导、都江堰市各级领导及四川大学、成都大学等相关部门负责人出席会议。会议上发布了产业区价值数百亿的投资商机。</w:t>
      </w:r>
    </w:p>
    <w:p w14:paraId="1A8C292F">
      <w:pPr>
        <w:rPr>
          <w:rFonts w:hint="eastAsia" w:ascii="微软雅黑" w:hAnsi="微软雅黑" w:eastAsia="微软雅黑" w:cs="微软雅黑"/>
          <w:b/>
          <w:bCs/>
          <w:i w:val="0"/>
          <w:color w:val="000000"/>
          <w:kern w:val="0"/>
          <w:sz w:val="21"/>
          <w:szCs w:val="21"/>
          <w:u w:val="none"/>
          <w:lang w:val="en-US" w:eastAsia="zh-CN" w:bidi="ar"/>
        </w:rPr>
      </w:pPr>
      <w:r>
        <w:rPr>
          <w:rFonts w:hint="eastAsia" w:ascii="微软雅黑" w:hAnsi="微软雅黑" w:eastAsia="微软雅黑" w:cs="微软雅黑"/>
          <w:b/>
          <w:bCs/>
          <w:i w:val="0"/>
          <w:color w:val="000000"/>
          <w:kern w:val="0"/>
          <w:sz w:val="21"/>
          <w:szCs w:val="21"/>
          <w:u w:val="none"/>
          <w:lang w:val="en-US" w:eastAsia="zh-CN" w:bidi="ar"/>
        </w:rPr>
        <w:t>四川省山地户外运动的发展及交流研讨会暨四川省登山户外运动协会会员大会</w:t>
      </w:r>
    </w:p>
    <w:p w14:paraId="4D0078D1">
      <w:pPr>
        <w:ind w:firstLine="420" w:firstLineChars="200"/>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四川登山户外运动行业的盛会，会议探索了行业互动的新方式，有力拉动了登山户外运动消费复苏、激发了登山建设团队活力、提升了登山业务专业培训，发展了“登山”培育新动能，为发展四川登山户外运动产业带来新机遇。</w:t>
      </w:r>
    </w:p>
    <w:p w14:paraId="29DCD1D5">
      <w:pPr>
        <w:ind w:firstLine="420" w:firstLineChars="200"/>
        <w:rPr>
          <w:rFonts w:hint="eastAsia" w:ascii="微软雅黑" w:hAnsi="微软雅黑" w:eastAsia="微软雅黑" w:cs="微软雅黑"/>
          <w:b w:val="0"/>
          <w:bCs w:val="0"/>
          <w:i w:val="0"/>
          <w:color w:val="000000"/>
          <w:kern w:val="0"/>
          <w:sz w:val="21"/>
          <w:szCs w:val="21"/>
          <w:u w:val="none"/>
          <w:lang w:val="en-US" w:eastAsia="zh-CN" w:bidi="ar"/>
        </w:rPr>
      </w:pPr>
    </w:p>
    <w:p w14:paraId="4B5050B1">
      <w:p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CGS冠军房签约仪式</w:t>
      </w:r>
    </w:p>
    <w:p w14:paraId="31435384">
      <w:pPr>
        <w:ind w:firstLine="420" w:firstLineChars="200"/>
        <w:rPr>
          <w:rFonts w:hint="eastAsia" w:ascii="微软雅黑" w:hAnsi="微软雅黑" w:eastAsia="微软雅黑" w:cs="微软雅黑"/>
          <w:b w:val="0"/>
          <w:bCs w:val="0"/>
          <w:kern w:val="0"/>
          <w:sz w:val="24"/>
          <w:szCs w:val="24"/>
          <w:lang w:val="en-US" w:eastAsia="zh-CN" w:bidi="ar"/>
        </w:rPr>
      </w:pPr>
      <w:r>
        <w:rPr>
          <w:rFonts w:hint="eastAsia" w:ascii="微软雅黑" w:hAnsi="微软雅黑" w:eastAsia="微软雅黑" w:cs="微软雅黑"/>
          <w:sz w:val="21"/>
          <w:szCs w:val="21"/>
          <w:lang w:val="en-US" w:eastAsia="zh-CN"/>
        </w:rPr>
        <w:t>展会豪送四套冠军房，丰厚奖品吸引了数十个参赛队伍，上千名参赛选手的角逐，最终本次重磅奖励其中三套为健美黄金联赛优胜者获得，一套为全国力量举锦标赛优胜者获得。</w:t>
      </w:r>
    </w:p>
    <w:p w14:paraId="6C8960A0">
      <w:pPr>
        <w:rPr>
          <w:rFonts w:hint="eastAsia" w:ascii="微软雅黑" w:hAnsi="微软雅黑" w:eastAsia="微软雅黑" w:cs="微软雅黑"/>
          <w:b/>
          <w:bCs/>
          <w:color w:val="4472C4" w:themeColor="accent5"/>
          <w:sz w:val="21"/>
          <w:szCs w:val="21"/>
          <w:lang w:val="en-US" w:eastAsia="zh-CN"/>
          <w14:textFill>
            <w14:solidFill>
              <w14:schemeClr w14:val="accent5"/>
            </w14:solidFill>
          </w14:textFill>
        </w:rPr>
      </w:pPr>
      <w:r>
        <w:rPr>
          <w:rFonts w:hint="eastAsia" w:ascii="微软雅黑" w:hAnsi="微软雅黑" w:eastAsia="微软雅黑" w:cs="微软雅黑"/>
          <w:b/>
          <w:bCs/>
          <w:color w:val="4472C4" w:themeColor="accent5"/>
          <w:sz w:val="21"/>
          <w:szCs w:val="21"/>
          <w:lang w:val="en-US" w:eastAsia="zh-CN"/>
          <w14:textFill>
            <w14:solidFill>
              <w14:schemeClr w14:val="accent5"/>
            </w14:solidFill>
          </w14:textFill>
        </w:rPr>
        <w:t>【参展费用】：</w:t>
      </w:r>
    </w:p>
    <w:p w14:paraId="2EF08758">
      <w:p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1、标准展台（9㎡）（包括围板、楣板、一桌两椅、二只射灯、220V电源插座）</w:t>
      </w:r>
    </w:p>
    <w:p w14:paraId="01BAC905">
      <w:p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精装展位：8500元/个   标准展位：6500元/ 个</w:t>
      </w:r>
    </w:p>
    <w:p w14:paraId="44B28855">
      <w:p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2、光地36㎡起租（包括：只提供展出场地、不包括展场特装管理费、清洁押金等其他费用  及任何展具）</w:t>
      </w:r>
    </w:p>
    <w:p w14:paraId="26BD7107">
      <w:p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空地：600元/㎡（36㎡起租）</w:t>
      </w:r>
    </w:p>
    <w:p w14:paraId="73E324AA">
      <w:pPr>
        <w:rPr>
          <w:rFonts w:hint="eastAsia" w:ascii="微软雅黑" w:hAnsi="微软雅黑" w:eastAsia="微软雅黑" w:cs="微软雅黑"/>
          <w:b/>
          <w:bCs/>
          <w:color w:val="4472C4" w:themeColor="accent5"/>
          <w:sz w:val="21"/>
          <w:szCs w:val="21"/>
          <w:lang w:val="en-US" w:eastAsia="zh-CN"/>
          <w14:textFill>
            <w14:solidFill>
              <w14:schemeClr w14:val="accent5"/>
            </w14:solidFill>
          </w14:textFill>
        </w:rPr>
      </w:pPr>
      <w:r>
        <w:rPr>
          <w:rFonts w:hint="eastAsia" w:ascii="微软雅黑" w:hAnsi="微软雅黑" w:eastAsia="微软雅黑" w:cs="微软雅黑"/>
          <w:b/>
          <w:bCs/>
          <w:color w:val="4472C4" w:themeColor="accent5"/>
          <w:sz w:val="21"/>
          <w:szCs w:val="21"/>
          <w:lang w:val="en-US" w:eastAsia="zh-CN"/>
          <w14:textFill>
            <w14:solidFill>
              <w14:schemeClr w14:val="accent5"/>
            </w14:solidFill>
          </w14:textFill>
        </w:rPr>
        <w:t>组委会联络：</w:t>
      </w:r>
    </w:p>
    <w:p w14:paraId="1615FC2C">
      <w:p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成都德纳迪培思展览有限公司</w:t>
      </w:r>
    </w:p>
    <w:p w14:paraId="6416A4D9">
      <w:p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地址：成都高新区吉瑞三路99号1栋4单元13楼1315号</w:t>
      </w:r>
    </w:p>
    <w:p w14:paraId="2F594AB6">
      <w:p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 xml:space="preserve">联系人：姚小姐 </w:t>
      </w:r>
    </w:p>
    <w:p w14:paraId="03B5F4BA">
      <w:pPr>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电话：028-69883888</w:t>
      </w:r>
    </w:p>
    <w:p w14:paraId="088D7870">
      <w:pPr>
        <w:rPr>
          <w:rFonts w:hint="default"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手机：18482112203（微信同号）</w:t>
      </w:r>
    </w:p>
    <w:p w14:paraId="09920A79">
      <w:p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E-mail:3952878952@qq.com</w:t>
      </w:r>
    </w:p>
    <w:p w14:paraId="4C5D46BF">
      <w:p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网址：http://www.lovecgs.com/</w:t>
      </w:r>
    </w:p>
    <w:p w14:paraId="0C6816C7">
      <w:pP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微信公众号：</w:t>
      </w:r>
    </w:p>
    <w:p w14:paraId="57FAF7A9">
      <w:pP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sz w:val="21"/>
          <w:szCs w:val="21"/>
          <w:lang w:eastAsia="zh-CN"/>
        </w:rPr>
        <w:drawing>
          <wp:inline distT="0" distB="0" distL="114300" distR="114300">
            <wp:extent cx="1522730" cy="1522730"/>
            <wp:effectExtent l="0" t="0" r="1270" b="1270"/>
            <wp:docPr id="1" name="图片 1" descr="C:/Users/Administrator/Desktop/qrcode_for_gh_7a407e6f0fee_1280.jpgqrcode_for_gh_7a407e6f0fee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qrcode_for_gh_7a407e6f0fee_1280.jpgqrcode_for_gh_7a407e6f0fee_1280"/>
                    <pic:cNvPicPr>
                      <a:picLocks noChangeAspect="1"/>
                    </pic:cNvPicPr>
                  </pic:nvPicPr>
                  <pic:blipFill>
                    <a:blip r:embed="rId5"/>
                    <a:srcRect/>
                    <a:stretch>
                      <a:fillRect/>
                    </a:stretch>
                  </pic:blipFill>
                  <pic:spPr>
                    <a:xfrm>
                      <a:off x="0" y="0"/>
                      <a:ext cx="1522730" cy="15227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0527D"/>
    <w:rsid w:val="0A7F0C56"/>
    <w:rsid w:val="0AA4661E"/>
    <w:rsid w:val="0BCF6823"/>
    <w:rsid w:val="0CC2662F"/>
    <w:rsid w:val="126B2642"/>
    <w:rsid w:val="137C2E32"/>
    <w:rsid w:val="17964CBF"/>
    <w:rsid w:val="18D85C50"/>
    <w:rsid w:val="21F61E16"/>
    <w:rsid w:val="23206B1B"/>
    <w:rsid w:val="261F67B4"/>
    <w:rsid w:val="26834EA3"/>
    <w:rsid w:val="27686D5D"/>
    <w:rsid w:val="28B344B9"/>
    <w:rsid w:val="28E53814"/>
    <w:rsid w:val="2BF54EA6"/>
    <w:rsid w:val="2C470876"/>
    <w:rsid w:val="3350527D"/>
    <w:rsid w:val="392058B7"/>
    <w:rsid w:val="3B5B18D0"/>
    <w:rsid w:val="3C430821"/>
    <w:rsid w:val="426F773F"/>
    <w:rsid w:val="45A87A10"/>
    <w:rsid w:val="46AB010C"/>
    <w:rsid w:val="4A467FB9"/>
    <w:rsid w:val="4E2353E8"/>
    <w:rsid w:val="4E650E35"/>
    <w:rsid w:val="4E8222ED"/>
    <w:rsid w:val="4E831A8B"/>
    <w:rsid w:val="50FC5805"/>
    <w:rsid w:val="53210CD0"/>
    <w:rsid w:val="54C923E2"/>
    <w:rsid w:val="59033763"/>
    <w:rsid w:val="5ED30DD1"/>
    <w:rsid w:val="613F7416"/>
    <w:rsid w:val="64880263"/>
    <w:rsid w:val="67347CA6"/>
    <w:rsid w:val="6AB3494E"/>
    <w:rsid w:val="6F42158A"/>
    <w:rsid w:val="731F59D3"/>
    <w:rsid w:val="7FE83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4301</Words>
  <Characters>4594</Characters>
  <Lines>0</Lines>
  <Paragraphs>0</Paragraphs>
  <TotalTime>1</TotalTime>
  <ScaleCrop>false</ScaleCrop>
  <LinksUpToDate>false</LinksUpToDate>
  <CharactersWithSpaces>4614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2019-11-19T10:10:00Z</dcterms:created>
  <dc:creator>查</dc:creator>
  <cp:lastModifiedBy>姚嫒琳</cp:lastModifiedBy>
  <cp:lastPrinted>2025-04-15T02:58:00Z</cp:lastPrinted>
  <dcterms:modified xsi:type="dcterms:W3CDTF">2025-04-18T08:11:09Z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18264338_btnclosed</vt:lpwstr>
  </property>
  <property fmtid="{D5CDD505-2E9C-101B-9397-08002B2CF9AE}" pid="4" name="KSOTemplateDocerSaveRecord">
    <vt:lpwstr>eyJoZGlkIjoiNjQxMTMxNjU3MDJiZjZjZmZkZDY1YmQzNWUzODk3ZTAiLCJ1c2VySWQiOiIxNjQwMTQ0MCJ9</vt:lpwstr>
  </property>
  <property fmtid="{D5CDD505-2E9C-101B-9397-08002B2CF9AE}" pid="5" name="ICV">
    <vt:lpwstr>743C646E7CB1448D9DF528C9EF976062_13</vt:lpwstr>
  </property>
</Properties>
</file>