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82678"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2025渔业科技博览会暨中国渔业科技成果交易会</w:t>
      </w:r>
    </w:p>
    <w:p w14:paraId="2C852A9A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5FB4EB7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官网：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www.zhongshe.cc</w:t>
      </w:r>
    </w:p>
    <w:p w14:paraId="0C5FDB8A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0676BD95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展会时间：2025-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11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-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21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 xml:space="preserve"> ~ 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11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-2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2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 xml:space="preserve">    开放时间：09:00:00-18:00:00</w:t>
      </w:r>
    </w:p>
    <w:p w14:paraId="66DB329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061D9A4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举办地址：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安徽合肥滨湖国际会展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 xml:space="preserve">中心 </w:t>
      </w:r>
    </w:p>
    <w:p w14:paraId="17B0B52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展会行业：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渔业</w:t>
      </w:r>
    </w:p>
    <w:p w14:paraId="7596286F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61CB3144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主办单位：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安徽中设会展集团</w:t>
      </w:r>
    </w:p>
    <w:p w14:paraId="4C073BD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468D399C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举办周期：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 xml:space="preserve">年1届    </w:t>
      </w:r>
    </w:p>
    <w:p w14:paraId="21669A7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展览面积：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2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00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00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.00㎡      展商数量：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400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家          观众数量：2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0000</w:t>
      </w: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人  （给个大概数据）</w:t>
      </w:r>
    </w:p>
    <w:p w14:paraId="34979302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16AAB04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标准展位：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8000元（早期有优惠）</w:t>
      </w:r>
    </w:p>
    <w:p w14:paraId="4FCE72A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106B16DF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展会简介：</w:t>
      </w:r>
    </w:p>
    <w:p w14:paraId="29D73B30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2025中国渔业科技成果交易会是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唯一具有综合性、科技型特征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渔业主题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博览会，也是集新科技、新设备、新产品、新发展模式为一体的渔业盛会。本届渔博会将持续以“科技打头阵 创新促渔业”为主题，以“展示渔业成果、创新技术发展、加强交流合作”为目标，全面展示全国现代渔业新产品、新技术、新模式。加快渔业科技创新，发展新质生产力，是推动水产养殖业绿色高质量发展和现代化建设，实施水产绿色健康养殖技术推广“五大行动”和发展水产“五个产业”亟需科技创新的支撑保障。持续为渔业产业发展注入新科技、新设备、新业态，致力于打造一站式渔业交流贸易平台，助力渔业行业全产业链高质量发展。</w:t>
      </w:r>
    </w:p>
    <w:p w14:paraId="3F44CAF8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配套活动（拟筹备）</w:t>
      </w:r>
    </w:p>
    <w:p w14:paraId="2D9321B0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01、国际水产养殖大会</w:t>
      </w:r>
    </w:p>
    <w:p w14:paraId="61B5856F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02、渔业科技创投峰会</w:t>
      </w:r>
    </w:p>
    <w:p w14:paraId="5EC873E1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03、设施渔业高质量发展论坛</w:t>
      </w:r>
    </w:p>
    <w:p w14:paraId="7564B5B5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04、2025、稻渔产业大会</w:t>
      </w:r>
    </w:p>
    <w:p w14:paraId="05231EA9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05、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中国水产投入品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经销商大会</w:t>
      </w:r>
    </w:p>
    <w:p w14:paraId="5927942C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06、第三届“一县一品”优质水产品推介会</w:t>
      </w:r>
    </w:p>
    <w:p w14:paraId="10028DDF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07、新产品、新技术发布会</w:t>
      </w:r>
    </w:p>
    <w:p w14:paraId="4B4CD749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08、工业化循环水养殖实用技术培训班</w:t>
      </w:r>
    </w:p>
    <w:p w14:paraId="3F46E658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09、产销对接会</w:t>
      </w:r>
    </w:p>
    <w:p w14:paraId="199FE0E1">
      <w:pPr>
        <w:numPr>
          <w:ilvl w:val="0"/>
          <w:numId w:val="1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饲料鳜产业发展大会</w:t>
      </w:r>
    </w:p>
    <w:p w14:paraId="3A89138D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84C6EE6">
      <w:pPr>
        <w:numPr>
          <w:ilvl w:val="0"/>
          <w:numId w:val="0"/>
        </w:numPr>
        <w:spacing w:line="500" w:lineRule="exac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宣传推广计划</w:t>
      </w:r>
    </w:p>
    <w:p w14:paraId="3A996455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10位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KOL 视频推广</w:t>
      </w:r>
    </w:p>
    <w:p w14:paraId="794A6A1B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100个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产业集群/行业活动线下推广</w:t>
      </w:r>
    </w:p>
    <w:p w14:paraId="0F3CC645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200家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全媒体持续曝光</w:t>
      </w:r>
    </w:p>
    <w:p w14:paraId="2D2A347B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1000个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行业机构邀约</w:t>
      </w:r>
    </w:p>
    <w:p w14:paraId="51B27930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20000家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社群营销/电话邀约</w:t>
      </w:r>
    </w:p>
    <w:p w14:paraId="02979371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100000条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大数据营销/信息流推广</w:t>
      </w:r>
    </w:p>
    <w:p w14:paraId="25579824">
      <w:pPr>
        <w:numPr>
          <w:ilvl w:val="0"/>
          <w:numId w:val="0"/>
        </w:numPr>
        <w:spacing w:line="500" w:lineRule="exact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E4BB1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3DD887F4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展会范围：</w:t>
      </w:r>
    </w:p>
    <w:p w14:paraId="76BF9A74">
      <w:pPr>
        <w:adjustRightInd w:val="0"/>
        <w:snapToGrid w:val="0"/>
        <w:spacing w:line="5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渔业科技</w:t>
      </w:r>
    </w:p>
    <w:p w14:paraId="25326E19">
      <w:pPr>
        <w:spacing w:line="5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渔业资源与环境、生物技术与遗传育种、水产养殖、病害防御、水产品质量安全控制、海洋牧场、渔业装备等领域最新科技进展、科研成果及科研项目等。</w:t>
      </w:r>
    </w:p>
    <w:p w14:paraId="076284F4">
      <w:pPr>
        <w:adjustRightInd w:val="0"/>
        <w:snapToGrid w:val="0"/>
        <w:spacing w:line="540" w:lineRule="exact"/>
        <w:ind w:firstLine="602" w:firstLineChars="200"/>
        <w:rPr>
          <w:rFonts w:hint="eastAsia" w:ascii="仿宋" w:hAnsi="仿宋" w:eastAsia="华文楷体" w:cs="仿宋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智慧渔业</w:t>
      </w:r>
    </w:p>
    <w:p w14:paraId="6B300427"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人工智能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大数据、物联网、云计算、5G技术等在渔业领域的应用。包括智慧养殖系统、鱼类动态监测系统、渔业产品追溯系统、水产品实时交易平台、渔业互助保险、水产品加工管理系统、智能水质监测预警系统、智慧物流、智能仓储管理系统等。</w:t>
      </w:r>
    </w:p>
    <w:p w14:paraId="1E29CF2C">
      <w:pPr>
        <w:adjustRightInd w:val="0"/>
        <w:snapToGrid w:val="0"/>
        <w:spacing w:line="540" w:lineRule="exact"/>
        <w:ind w:firstLine="602" w:firstLineChars="200"/>
        <w:rPr>
          <w:rFonts w:hint="eastAsia" w:ascii="仿宋" w:hAnsi="仿宋" w:eastAsia="华文楷体" w:cs="仿宋"/>
          <w:b/>
          <w:bCs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设施渔业和智能装备</w:t>
      </w:r>
    </w:p>
    <w:p w14:paraId="4B52B497"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集约化高密度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水产</w:t>
      </w:r>
      <w:r>
        <w:rPr>
          <w:rFonts w:hint="eastAsia" w:ascii="仿宋" w:hAnsi="仿宋" w:eastAsia="仿宋" w:cs="仿宋"/>
          <w:sz w:val="30"/>
          <w:szCs w:val="30"/>
        </w:rPr>
        <w:t>养殖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产业使用的智能化、机械化设备设施。包括工厂化循环水、网箱、池塘工程化、设施大棚、尾水处理等养殖设计规划，设备设施。</w:t>
      </w:r>
    </w:p>
    <w:p w14:paraId="1E6C8E81">
      <w:pPr>
        <w:spacing w:line="54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水产种苗及繁育</w:t>
      </w:r>
    </w:p>
    <w:p w14:paraId="63D3257A"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优质水产苗种、亲本，育种技术与设备，各类水生动植物苗种。</w:t>
      </w:r>
    </w:p>
    <w:p w14:paraId="554E9E6C">
      <w:pPr>
        <w:spacing w:line="540" w:lineRule="exact"/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（五）区域特色渔业</w:t>
      </w:r>
    </w:p>
    <w:p w14:paraId="747538E3"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具有代表的渔业特色区域渔业科技发展成果、富有地方特色的养殖模式、渔业产品、渔业经济、区域渔业品牌等。</w:t>
      </w:r>
    </w:p>
    <w:p w14:paraId="5ABBEC94">
      <w:pPr>
        <w:spacing w:line="5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（六）渔业机械</w:t>
      </w:r>
    </w:p>
    <w:p w14:paraId="273A9403"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渔业捕捞、养殖、渔用饲料、质量安全检测等各领域使用的机械化装备设施。</w:t>
      </w:r>
    </w:p>
    <w:p w14:paraId="04B55C71">
      <w:pPr>
        <w:spacing w:line="54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（七）渔用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饲料及饲料添加剂</w:t>
      </w:r>
    </w:p>
    <w:p w14:paraId="51A698E0">
      <w:pPr>
        <w:spacing w:line="5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水产饲料、饲料加工、饲料原料、饲料添加剂、饲料机械等方面新技术、新产品、新工艺等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EE36409">
      <w:pPr>
        <w:spacing w:line="5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（八）渔药与调水用品</w:t>
      </w:r>
    </w:p>
    <w:p w14:paraId="4CE3BB4C">
      <w:pPr>
        <w:spacing w:line="5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降氨氮、亚硝酸盐、硫化氢，调节pH、溶氧、氧化、菌群、浮游植物种群、浮游动物种群等技术产品。包括</w:t>
      </w:r>
      <w:r>
        <w:rPr>
          <w:rFonts w:hint="eastAsia" w:ascii="仿宋" w:hAnsi="仿宋" w:eastAsia="仿宋" w:cs="仿宋"/>
          <w:sz w:val="30"/>
          <w:szCs w:val="30"/>
        </w:rPr>
        <w:t>水质改良剂、微生物制剂、培藻类、抗生素、水质消毒剂、营养添加剂、渔药渔肥、水产中药等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249E53A0">
      <w:pPr>
        <w:shd w:val="clear" w:color="auto" w:fil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7723E0EC">
      <w:pPr>
        <w:shd w:val="clear" w:color="auto" w:fil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展会报告：</w:t>
      </w:r>
    </w:p>
    <w:p w14:paraId="516FF5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1、聚集渔业科技，打造渔业科技成果首发阵地</w:t>
      </w:r>
    </w:p>
    <w:p w14:paraId="35E06E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2025渔业科技博览会暨中国渔业科技成果交易会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将联合渔业有关主管部门及数十所高校，设置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渔业科技成果展区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，搭建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技术展示-需求对接-成果转化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三位一体的产业生态平台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创新技术提供首发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首展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舞台‌。</w:t>
      </w:r>
    </w:p>
    <w:p w14:paraId="2CA873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left"/>
        <w:textAlignment w:val="auto"/>
        <w:outlineLvl w:val="2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聚焦产业痛点，打造水产养殖装备一站式采购平台</w:t>
      </w:r>
    </w:p>
    <w:p w14:paraId="25F08F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深度调研,了解水产养殖及加工过程中对机械化、智能化、数据化的需求，倒推渔科会的展区设置及参展类别。真正实现展会的实效性，为广大水产养殖、加工企业提供一站式服务。</w:t>
      </w:r>
    </w:p>
    <w:p w14:paraId="2BC81D7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left"/>
        <w:textAlignment w:val="auto"/>
        <w:outlineLvl w:val="2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3、‌聚焦专业观众邀请，精准匹配供需双方</w:t>
      </w:r>
    </w:p>
    <w:p w14:paraId="5D5F55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目前，已完成十多个渔业重点区域的数据建模，精准绘制出渔业科技、渔业装备、渔业加工等需求热力图深度洞悉企业需求，搭建供需双方沟通桥梁，我们将专业观众的精准邀请作为核心任务，确保展会内容与行业发展同频共振。实现观展有看头，参展有订单。业一线，了解养殖单位、参展单位、科研机构以及市场需求。</w:t>
      </w:r>
    </w:p>
    <w:p w14:paraId="70C215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left"/>
        <w:textAlignment w:val="auto"/>
        <w:outlineLvl w:val="2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4、聚焦展会宣传，打造全媒体矩阵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推广。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第八届渔科会将实行新媒体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，行业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媒体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，自媒体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三位一体的宣发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策略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。线上通过数据抓取、社群建设、AI营销、社交平台精准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投放，线下联动全国水产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养殖集聚区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、水产院校构建地推网络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定向邀约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专业采购商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，预计形成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全千万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亿级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流量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曝光，扩大展会影响力。</w:t>
      </w:r>
    </w:p>
    <w:p w14:paraId="5E5A9903">
      <w:pPr>
        <w:shd w:val="clear" w:color="auto" w:fil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1CD29EEF">
      <w:pPr>
        <w:shd w:val="clear" w:color="auto" w:fil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0782BEA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贵司名称：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安徽中设会展集团</w:t>
      </w:r>
    </w:p>
    <w:p w14:paraId="5ED07AC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联  系  人：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李分景</w:t>
      </w:r>
    </w:p>
    <w:p w14:paraId="4A11F04C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联系电话手机：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15156007241</w:t>
      </w:r>
    </w:p>
    <w:p w14:paraId="7CFB28D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微  信  号：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15156007241</w:t>
      </w:r>
    </w:p>
    <w:p w14:paraId="2D9A289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贵司官网：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  <w:t>www.zhongshe.cc</w:t>
      </w:r>
    </w:p>
    <w:p w14:paraId="4D5CAB6B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684A969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8EFD3"/>
    <w:multiLevelType w:val="singleLevel"/>
    <w:tmpl w:val="3838EFD3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jRiOTMyNThkZTUzMTliNzBhZTMwYTgxNTM1NWEifQ=="/>
  </w:docVars>
  <w:rsids>
    <w:rsidRoot w:val="00000000"/>
    <w:rsid w:val="001E1BD0"/>
    <w:rsid w:val="02B51C59"/>
    <w:rsid w:val="053E4EFA"/>
    <w:rsid w:val="05D86795"/>
    <w:rsid w:val="05F95804"/>
    <w:rsid w:val="08BE1ADA"/>
    <w:rsid w:val="09952839"/>
    <w:rsid w:val="0C3A6EEC"/>
    <w:rsid w:val="149664C3"/>
    <w:rsid w:val="14AD3E57"/>
    <w:rsid w:val="14F32A69"/>
    <w:rsid w:val="16632086"/>
    <w:rsid w:val="17903F18"/>
    <w:rsid w:val="17AD45C2"/>
    <w:rsid w:val="18270904"/>
    <w:rsid w:val="18A0452A"/>
    <w:rsid w:val="191277D7"/>
    <w:rsid w:val="1A2E5B6A"/>
    <w:rsid w:val="1EA52834"/>
    <w:rsid w:val="1EFE0F0C"/>
    <w:rsid w:val="20CB7648"/>
    <w:rsid w:val="217A6C53"/>
    <w:rsid w:val="22532B79"/>
    <w:rsid w:val="22931F04"/>
    <w:rsid w:val="242B7369"/>
    <w:rsid w:val="255B1BE7"/>
    <w:rsid w:val="257F0DFE"/>
    <w:rsid w:val="26247C1A"/>
    <w:rsid w:val="264A7E86"/>
    <w:rsid w:val="2C306FAB"/>
    <w:rsid w:val="2F786CF0"/>
    <w:rsid w:val="304B694E"/>
    <w:rsid w:val="306C470C"/>
    <w:rsid w:val="306D3195"/>
    <w:rsid w:val="30D44288"/>
    <w:rsid w:val="34E110CB"/>
    <w:rsid w:val="362A64EF"/>
    <w:rsid w:val="362D02A6"/>
    <w:rsid w:val="36A906A3"/>
    <w:rsid w:val="36DC482B"/>
    <w:rsid w:val="376254FA"/>
    <w:rsid w:val="38815F5F"/>
    <w:rsid w:val="394A4302"/>
    <w:rsid w:val="3B314951"/>
    <w:rsid w:val="3B7A6D93"/>
    <w:rsid w:val="3BF733EE"/>
    <w:rsid w:val="3DD1292C"/>
    <w:rsid w:val="3E680708"/>
    <w:rsid w:val="3F1776E0"/>
    <w:rsid w:val="40A97D6F"/>
    <w:rsid w:val="41CF46B3"/>
    <w:rsid w:val="42A23D09"/>
    <w:rsid w:val="43FA6C1E"/>
    <w:rsid w:val="446C5DB6"/>
    <w:rsid w:val="44771A24"/>
    <w:rsid w:val="44865566"/>
    <w:rsid w:val="451A016B"/>
    <w:rsid w:val="46650BB3"/>
    <w:rsid w:val="48E63CC6"/>
    <w:rsid w:val="4B200A97"/>
    <w:rsid w:val="4B715B2A"/>
    <w:rsid w:val="4BBF0AE9"/>
    <w:rsid w:val="4BE46025"/>
    <w:rsid w:val="4C0B4695"/>
    <w:rsid w:val="4E66792F"/>
    <w:rsid w:val="51275280"/>
    <w:rsid w:val="54EC036C"/>
    <w:rsid w:val="55CF72B2"/>
    <w:rsid w:val="55E56C24"/>
    <w:rsid w:val="569C4163"/>
    <w:rsid w:val="57261476"/>
    <w:rsid w:val="585E69DA"/>
    <w:rsid w:val="592523AB"/>
    <w:rsid w:val="5A9B4658"/>
    <w:rsid w:val="5B16590F"/>
    <w:rsid w:val="5B800E86"/>
    <w:rsid w:val="5C02393A"/>
    <w:rsid w:val="5E7A7BC4"/>
    <w:rsid w:val="5ED66F6C"/>
    <w:rsid w:val="5F351253"/>
    <w:rsid w:val="61F90836"/>
    <w:rsid w:val="62730D32"/>
    <w:rsid w:val="62D83105"/>
    <w:rsid w:val="6302494E"/>
    <w:rsid w:val="63A37069"/>
    <w:rsid w:val="655E0E3C"/>
    <w:rsid w:val="66E33141"/>
    <w:rsid w:val="69E97CE0"/>
    <w:rsid w:val="6A483930"/>
    <w:rsid w:val="6B3C6D09"/>
    <w:rsid w:val="6B892D17"/>
    <w:rsid w:val="6B9113AE"/>
    <w:rsid w:val="6D703CF9"/>
    <w:rsid w:val="6ED478DD"/>
    <w:rsid w:val="710F2DB5"/>
    <w:rsid w:val="71720F2C"/>
    <w:rsid w:val="73F73FB7"/>
    <w:rsid w:val="742C2E38"/>
    <w:rsid w:val="7725289A"/>
    <w:rsid w:val="7C865EB8"/>
    <w:rsid w:val="7CDF4CA5"/>
    <w:rsid w:val="7DC12404"/>
    <w:rsid w:val="7DC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70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2"/>
    <w:basedOn w:val="1"/>
    <w:next w:val="1"/>
    <w:qFormat/>
    <w:uiPriority w:val="39"/>
    <w:pPr>
      <w:ind w:left="210"/>
      <w:jc w:val="left"/>
    </w:pPr>
    <w:rPr>
      <w:smallCaps/>
      <w:sz w:val="28"/>
      <w:szCs w:val="24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8">
    <w:name w:val="envelope return"/>
    <w:basedOn w:val="1"/>
    <w:next w:val="9"/>
    <w:qFormat/>
    <w:uiPriority w:val="0"/>
    <w:pPr>
      <w:snapToGrid w:val="0"/>
    </w:pPr>
    <w:rPr>
      <w:rFonts w:ascii="Arial" w:hAnsi="Arial"/>
    </w:rPr>
  </w:style>
  <w:style w:type="paragraph" w:styleId="9">
    <w:name w:val="toc 1"/>
    <w:basedOn w:val="1"/>
    <w:next w:val="1"/>
    <w:qFormat/>
    <w:uiPriority w:val="0"/>
    <w:rPr>
      <w:rFonts w:ascii="等线" w:hAnsi="等线" w:eastAsia="等线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unhideWhenUsed/>
    <w:qFormat/>
    <w:uiPriority w:val="99"/>
    <w:pPr>
      <w:spacing w:line="400" w:lineRule="atLeast"/>
      <w:ind w:firstLine="426"/>
    </w:pPr>
    <w:rPr>
      <w:rFonts w:ascii="Times New Roman" w:hAnsi="Times New Roman"/>
      <w:sz w:val="24"/>
      <w:szCs w:val="20"/>
    </w:rPr>
  </w:style>
  <w:style w:type="paragraph" w:styleId="14">
    <w:name w:val="Body Text First Indent 2"/>
    <w:basedOn w:val="7"/>
    <w:next w:val="13"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1232</Words>
  <Characters>1517</Characters>
  <Lines>0</Lines>
  <Paragraphs>0</Paragraphs>
  <TotalTime>0</TotalTime>
  <ScaleCrop>false</ScaleCrop>
  <LinksUpToDate>false</LinksUpToDate>
  <CharactersWithSpaces>1602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2023-06-02T00:40:00Z</dcterms:created>
  <dc:creator>Admin</dc:creator>
  <cp:lastModifiedBy>李分景</cp:lastModifiedBy>
  <dcterms:modified xsi:type="dcterms:W3CDTF">2025-05-13T08:04:27Z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32C92E74904D413DA1E72F78B539ED38_13</vt:lpwstr>
  </property>
  <property fmtid="{D5CDD505-2E9C-101B-9397-08002B2CF9AE}" pid="4" name="KSOTemplateDocerSaveRecord">
    <vt:lpwstr>eyJoZGlkIjoiNjVhNDQyNzk3YTk0ZjY4MmUxNmE4ZmE5MDY0ZDhlOTUiLCJ1c2VySWQiOiIyNzA2MjU0NTMifQ==</vt:lpwstr>
  </property>
</Properties>
</file>