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 xml:space="preserve">AUTO TECH China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</w:rPr>
        <w:t>202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>第五届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</w:rPr>
        <w:t>广州国际新能源汽车产业智能制造技术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>博览会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Style w:val="5"/>
          <w:rFonts w:hint="default" w:ascii="Arial" w:hAnsi="Arial" w:eastAsia="微软雅黑" w:cs="Arial"/>
          <w:b w:val="0"/>
          <w:bCs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default" w:ascii="Arial" w:hAnsi="Arial" w:eastAsia="微软雅黑" w:cs="Arial"/>
          <w:b w:val="0"/>
          <w:bCs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 xml:space="preserve">The </w:t>
      </w:r>
      <w:r>
        <w:rPr>
          <w:rStyle w:val="5"/>
          <w:rFonts w:hint="eastAsia" w:ascii="Arial" w:hAnsi="Arial" w:eastAsia="微软雅黑" w:cs="Arial"/>
          <w:b w:val="0"/>
          <w:bCs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default" w:ascii="Arial" w:hAnsi="Arial" w:eastAsia="微软雅黑" w:cs="Arial"/>
          <w:b w:val="0"/>
          <w:bCs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>th China Guangzhou New Energy Vehicle Intelligent Manufacturing Expo 202</w:t>
      </w:r>
      <w:r>
        <w:rPr>
          <w:rStyle w:val="5"/>
          <w:rFonts w:hint="eastAsia" w:ascii="Arial" w:hAnsi="Arial" w:eastAsia="微软雅黑" w:cs="Arial"/>
          <w:b w:val="0"/>
          <w:bCs/>
          <w:i w:val="0"/>
          <w:caps w:val="0"/>
          <w:color w:val="3F3F3F"/>
          <w:spacing w:val="0"/>
          <w:sz w:val="24"/>
          <w:szCs w:val="24"/>
          <w:shd w:val="clear" w:fill="FFFFFF"/>
          <w:lang w:val="en-US" w:eastAsia="zh-CN"/>
        </w:rPr>
        <w:t>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展会时间：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日-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展会地点：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广州·广交会展馆D区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展会网址：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www.evmade-expo.com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展会主题：能源绿色化，制造低碳化</w:t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Theme：Green Engery and Low-Carbon Manufacturing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参展联系人：李经理 132 6539 6437 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5050" cy="2446020"/>
            <wp:effectExtent l="0" t="0" r="0" b="11430"/>
            <wp:docPr id="4" name="图片 4" descr="新能源汽车制造展（1000x40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能源汽车制造展（1000x40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 xml:space="preserve">随着汽车产业的不断变革，全球汽车制造商都在积极布局智能电动汽车领域，推动汽车产业的转型升级，以动力总成（电机、电控、电池）为代表的零部件制造到新能源汽车车身压铸、焊接与装配都发生了改变，一方面给制造装备企业带来挑战，另外一方面给行业带来巨大的机会。AUTO TECH 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 xml:space="preserve">China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 xml:space="preserve">华南展组委会迎合市场机遇，联合广东省汽车工程学会、中国汽车工程研究院、广西汽车工程学会等单位共同主办的 </w:t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AUTO TECH 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China </w:t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2025 第五届广州国际新能源汽车产业智能制造技术展览会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，将于</w:t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2025年11月21-24日在广州·广交会展馆D区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举办。本次展会以华南新能源汽车产业为基础，辐射亚洲，重点展示</w:t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新能源汽车锂电池、驱动电机、电控等三电系统部件制造、新能源汽车用胶、线束加工、视觉检测、车身焊接、装配自动化与拧紧、智能工厂等新技术和新装备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，同时组委会将邀请诸如广汽埃安新能源、比亚迪、特斯拉、小鹏、日产、丰田、本田、大众、理想、蔚来、吉利、长安、长城、零跑汽车、宁德时代、弗迪动力、弗迪科技、中创新航、欣旺达、孚能科技、亿纬锂能、尼得科、电装、住友电工等新能源汽车主机厂以及零部件制造商汇聚广州，参观展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 第五届广州国际新能源汽车产业智能制造技术展览会以“能源绿色化，制造低碳化”为主题，划分为新能源汽车的锂电池、电机、电控、线束加工、视觉检测、注塑技术、车身焊接与装配自动化等智能制造技术专题展，为新能源行业嘉宾奉献一场豪华的视觉盛宴。华南以比亚迪、广汽、小鹏汽车、一汽大众、日产、丰田、本田、宁德时代等为“链主”，聚集了新材料、动力电池、整车等上下游产业链，正全力构筑世界级新能源汽车产业集群，2025年AUTO TECH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 xml:space="preserve"> China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与广州车展同期，展出规模达到22万平方米，期待与您相约2025年11月的广州新能源汽车产业制造技术盛会。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2510" cy="1948815"/>
            <wp:effectExtent l="0" t="0" r="2540" b="13335"/>
            <wp:docPr id="5" name="图片 5" descr="新能源汽车技术展现场图片（90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能源汽车技术展现场图片（900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AUTO TECH China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2025 聚焦汽车电动化与智能化技术革命，展品覆盖电池、电机、电控等三电系统的制造、以及新能源汽车的车身焊接、零部件装配自动化等展品，直击华南客户。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新能源汽车驱动及扁线电机智造装备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新能源汽车动力电池智造装备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新能源汽车电控系统及线束加工设备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新能源汽车焊接技术与设备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新能源汽车装配自动化装备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新能源汽车制造机器视觉与质量检测技术设备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新能源汽车涂装、总装及智能产线物流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◆ 新能源汽车用胶粘剂与涂胶工程装备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2510" cy="1948815"/>
            <wp:effectExtent l="0" t="0" r="2540" b="13335"/>
            <wp:docPr id="3" name="图片 3" descr="新能源汽车技术展展品图片（90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能源汽车技术展展品图片（900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AUTO TECH China 2025 主办方将举办丰富多彩的同期论坛活动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新能源汽车制造展同期举办各种主题的技术论坛，以配合各个展区展示产品。组委会将严格筛选演讲嘉宾和演讲主题，以制造技术为主，配合适量的品牌宣传，以确保技术论坛介绍世界范围内最先进的、最前沿的制造工艺和技术，为广大EV行业人士奉送一场“美味佳肴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新能源汽车自动化装配与拧紧国际论坛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新能源汽车轻量化工程及焊接技术论坛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电动汽车&amp;动力电池技术国际论坛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新能源汽车电池模组与PACK创新论坛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扁线电机智能制造发展论坛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新能源汽车线束加工技术高峰论坛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特别专题活动：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 华南汽车用钢对接会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谁来参观：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04255" cy="3007360"/>
            <wp:effectExtent l="0" t="0" r="10795" b="2540"/>
            <wp:docPr id="2" name="图片 2" descr="（专业观众群体--企业 logo）-2025 第五届广州国际新能源汽车产业智能制造技术展览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（专业观众群体--企业 logo）-2025 第五届广州国际新能源汽车产业智能制造技术展览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欢迎垂询 AUTO TECH China 2025 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广州嘉实沃森展览有限公司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展位预订联系人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：李经理 132 6539 6437 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邮箱：lilin@jswatsonexpo.com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参观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：杨小姐 131 7886 7606（同微信）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邮箱：lisayang@jswatson-expo.com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AUTO TECH China 2025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——诚邀您与行业同仁一道共迎汽车人的行业盛会。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11月2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日-2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日，广州·广交会展馆D区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，期待您的莅临！广告席位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展位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及论坛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已全面启动，预订从速。可联系组委会索取参展合同及展位平面图！更多精彩等待您现场解锁！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321D"/>
    <w:rsid w:val="011C67A1"/>
    <w:rsid w:val="016A3D96"/>
    <w:rsid w:val="04DF6703"/>
    <w:rsid w:val="053B72D3"/>
    <w:rsid w:val="05B70CED"/>
    <w:rsid w:val="071F26D1"/>
    <w:rsid w:val="07AA0B78"/>
    <w:rsid w:val="07DE1A2E"/>
    <w:rsid w:val="09A41C0F"/>
    <w:rsid w:val="0C6167DE"/>
    <w:rsid w:val="0D9B5B36"/>
    <w:rsid w:val="0DA523FF"/>
    <w:rsid w:val="0E897EDF"/>
    <w:rsid w:val="0E960C1A"/>
    <w:rsid w:val="0FD06BA4"/>
    <w:rsid w:val="110A7E46"/>
    <w:rsid w:val="111A7A40"/>
    <w:rsid w:val="13307B58"/>
    <w:rsid w:val="13450589"/>
    <w:rsid w:val="13B01070"/>
    <w:rsid w:val="149856E6"/>
    <w:rsid w:val="17386190"/>
    <w:rsid w:val="180D4508"/>
    <w:rsid w:val="19847043"/>
    <w:rsid w:val="19CF300D"/>
    <w:rsid w:val="1B3E6B9F"/>
    <w:rsid w:val="1C2E55A5"/>
    <w:rsid w:val="1C991157"/>
    <w:rsid w:val="1DF0306F"/>
    <w:rsid w:val="1E2B3928"/>
    <w:rsid w:val="1FC72BFD"/>
    <w:rsid w:val="20D3661E"/>
    <w:rsid w:val="21AA79B2"/>
    <w:rsid w:val="21B67A90"/>
    <w:rsid w:val="226F3643"/>
    <w:rsid w:val="23892B6A"/>
    <w:rsid w:val="24C03714"/>
    <w:rsid w:val="252F405B"/>
    <w:rsid w:val="258B26FC"/>
    <w:rsid w:val="28604074"/>
    <w:rsid w:val="287D6686"/>
    <w:rsid w:val="28DB7156"/>
    <w:rsid w:val="28F542F6"/>
    <w:rsid w:val="28FB37BA"/>
    <w:rsid w:val="29014373"/>
    <w:rsid w:val="2AFF2DA4"/>
    <w:rsid w:val="2C7F4C1E"/>
    <w:rsid w:val="2EC9382E"/>
    <w:rsid w:val="2FA22539"/>
    <w:rsid w:val="303E530D"/>
    <w:rsid w:val="31103C5B"/>
    <w:rsid w:val="31761812"/>
    <w:rsid w:val="32A14741"/>
    <w:rsid w:val="32F1014C"/>
    <w:rsid w:val="331668CA"/>
    <w:rsid w:val="337134F9"/>
    <w:rsid w:val="3386102C"/>
    <w:rsid w:val="34392D1E"/>
    <w:rsid w:val="35927E90"/>
    <w:rsid w:val="381F617F"/>
    <w:rsid w:val="3B6C16AF"/>
    <w:rsid w:val="3C71723D"/>
    <w:rsid w:val="3E087BA4"/>
    <w:rsid w:val="40474DED"/>
    <w:rsid w:val="4267650B"/>
    <w:rsid w:val="42EB0D8A"/>
    <w:rsid w:val="45B43272"/>
    <w:rsid w:val="46F279DE"/>
    <w:rsid w:val="482938F7"/>
    <w:rsid w:val="48D4708D"/>
    <w:rsid w:val="4A642E63"/>
    <w:rsid w:val="4A9F4217"/>
    <w:rsid w:val="4BB00F26"/>
    <w:rsid w:val="4CDF6BC7"/>
    <w:rsid w:val="4D3E6CB3"/>
    <w:rsid w:val="4D8636FE"/>
    <w:rsid w:val="4F3E1808"/>
    <w:rsid w:val="52780327"/>
    <w:rsid w:val="566D4874"/>
    <w:rsid w:val="5689026A"/>
    <w:rsid w:val="57CD259B"/>
    <w:rsid w:val="582E5DCE"/>
    <w:rsid w:val="584F1B8B"/>
    <w:rsid w:val="58CC4FA3"/>
    <w:rsid w:val="591E2472"/>
    <w:rsid w:val="598C6927"/>
    <w:rsid w:val="59F963F6"/>
    <w:rsid w:val="5ABA12C6"/>
    <w:rsid w:val="5AD1741D"/>
    <w:rsid w:val="5DB7267D"/>
    <w:rsid w:val="5E473536"/>
    <w:rsid w:val="5FAA3A2F"/>
    <w:rsid w:val="604C038F"/>
    <w:rsid w:val="62C975D7"/>
    <w:rsid w:val="64425A62"/>
    <w:rsid w:val="676021F7"/>
    <w:rsid w:val="6782722F"/>
    <w:rsid w:val="68050E13"/>
    <w:rsid w:val="68576C1A"/>
    <w:rsid w:val="6AF33C65"/>
    <w:rsid w:val="6CA93400"/>
    <w:rsid w:val="6D5F6F4C"/>
    <w:rsid w:val="6E073DB5"/>
    <w:rsid w:val="6E3E5569"/>
    <w:rsid w:val="6FD36DFC"/>
    <w:rsid w:val="71A32CA3"/>
    <w:rsid w:val="736300A7"/>
    <w:rsid w:val="7403088F"/>
    <w:rsid w:val="74592329"/>
    <w:rsid w:val="78FE5033"/>
    <w:rsid w:val="79CD05A2"/>
    <w:rsid w:val="7B9A1C2A"/>
    <w:rsid w:val="7C9C1B2F"/>
    <w:rsid w:val="7D4B475E"/>
    <w:rsid w:val="7ED32674"/>
    <w:rsid w:val="7F3B59A5"/>
    <w:rsid w:val="7F642ED8"/>
    <w:rsid w:val="7F8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max-price"/>
    <w:basedOn w:val="4"/>
    <w:qFormat/>
    <w:uiPriority w:val="0"/>
    <w:rPr>
      <w:strike/>
      <w:color w:val="999999"/>
    </w:rPr>
  </w:style>
  <w:style w:type="character" w:customStyle="1" w:styleId="10">
    <w:name w:val="day"/>
    <w:basedOn w:val="4"/>
    <w:qFormat/>
    <w:uiPriority w:val="0"/>
    <w:rPr>
      <w:rFonts w:ascii="Arial" w:hAnsi="Arial" w:cs="Arial"/>
      <w:sz w:val="48"/>
      <w:szCs w:val="48"/>
    </w:rPr>
  </w:style>
  <w:style w:type="character" w:customStyle="1" w:styleId="11">
    <w:name w:val="hover5"/>
    <w:basedOn w:val="4"/>
    <w:qFormat/>
    <w:uiPriority w:val="0"/>
  </w:style>
  <w:style w:type="character" w:customStyle="1" w:styleId="12">
    <w:name w:val="en"/>
    <w:basedOn w:val="4"/>
    <w:qFormat/>
    <w:uiPriority w:val="0"/>
    <w:rPr>
      <w:color w:val="666666"/>
    </w:rPr>
  </w:style>
  <w:style w:type="character" w:customStyle="1" w:styleId="13">
    <w:name w:val="change-price"/>
    <w:basedOn w:val="4"/>
    <w:qFormat/>
    <w:uiPriority w:val="0"/>
    <w:rPr>
      <w:b/>
      <w:color w:val="D63C3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2020-09-14T02:11:00Z</dcterms:created>
  <dc:creator>Administrator</dc:creator>
  <cp:lastModifiedBy>微信用户</cp:lastModifiedBy>
  <dcterms:modified xsi:type="dcterms:W3CDTF">2025-06-09T01:28:49Z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