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985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color w:val="000000"/>
          <w:w w:val="90"/>
          <w:sz w:val="36"/>
          <w:szCs w:val="36"/>
          <w:lang w:val="en-US" w:eastAsia="zh-CN"/>
        </w:rPr>
        <w:drawing>
          <wp:anchor distT="0" distB="0" distL="114300" distR="114300" simplePos="0" relativeHeight="251660288" behindDoc="1" locked="0" layoutInCell="1" allowOverlap="1">
            <wp:simplePos x="0" y="0"/>
            <wp:positionH relativeFrom="column">
              <wp:posOffset>-848360</wp:posOffset>
            </wp:positionH>
            <wp:positionV relativeFrom="paragraph">
              <wp:posOffset>-605155</wp:posOffset>
            </wp:positionV>
            <wp:extent cx="7884795" cy="941070"/>
            <wp:effectExtent l="0" t="0" r="1905" b="11430"/>
            <wp:wrapNone/>
            <wp:docPr id="2" name="图片 2" descr="微信图片_2024060518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05185532"/>
                    <pic:cNvPicPr>
                      <a:picLocks noChangeAspect="1"/>
                    </pic:cNvPicPr>
                  </pic:nvPicPr>
                  <pic:blipFill>
                    <a:blip r:embed="rId5"/>
                    <a:stretch>
                      <a:fillRect/>
                    </a:stretch>
                  </pic:blipFill>
                  <pic:spPr>
                    <a:xfrm>
                      <a:off x="0" y="0"/>
                      <a:ext cx="7884795" cy="941070"/>
                    </a:xfrm>
                    <a:prstGeom prst="rect">
                      <a:avLst/>
                    </a:prstGeom>
                    <a:noFill/>
                    <a:ln>
                      <a:noFill/>
                    </a:ln>
                  </pic:spPr>
                </pic:pic>
              </a:graphicData>
            </a:graphic>
          </wp:anchor>
        </w:drawing>
      </w:r>
    </w:p>
    <w:p w14:paraId="1C15E9C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bCs/>
          <w:sz w:val="28"/>
          <w:szCs w:val="28"/>
        </w:rPr>
        <w:t>微纳学会发【202</w:t>
      </w:r>
      <w:r>
        <w:rPr>
          <w:rFonts w:hint="eastAsia" w:ascii="宋体" w:hAnsi="宋体" w:eastAsia="宋体" w:cs="宋体"/>
          <w:bCs/>
          <w:sz w:val="28"/>
          <w:szCs w:val="28"/>
          <w:lang w:val="en-US" w:eastAsia="zh-CN"/>
        </w:rPr>
        <w:t>5</w:t>
      </w:r>
      <w:r>
        <w:rPr>
          <w:rFonts w:hint="eastAsia" w:ascii="宋体" w:hAnsi="宋体" w:eastAsia="宋体" w:cs="宋体"/>
          <w:bCs/>
          <w:sz w:val="28"/>
          <w:szCs w:val="28"/>
        </w:rPr>
        <w:t>】</w:t>
      </w:r>
      <w:r>
        <w:rPr>
          <w:rFonts w:hint="eastAsia" w:ascii="宋体" w:hAnsi="宋体" w:eastAsia="宋体" w:cs="宋体"/>
          <w:bCs/>
          <w:sz w:val="28"/>
          <w:szCs w:val="28"/>
          <w:lang w:val="en-US" w:eastAsia="zh-CN"/>
        </w:rPr>
        <w:t>16</w:t>
      </w:r>
      <w:bookmarkStart w:id="0" w:name="_GoBack"/>
      <w:bookmarkEnd w:id="0"/>
      <w:r>
        <w:rPr>
          <w:rFonts w:hint="eastAsia" w:ascii="宋体" w:hAnsi="宋体" w:eastAsia="宋体" w:cs="宋体"/>
          <w:bCs/>
          <w:sz w:val="28"/>
          <w:szCs w:val="28"/>
        </w:rPr>
        <w:t>号</w:t>
      </w:r>
    </w:p>
    <w:p w14:paraId="182241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b w:val="0"/>
          <w:bCs w:val="0"/>
          <w:sz w:val="36"/>
          <w:szCs w:val="36"/>
          <w:lang w:val="en-US" w:eastAsia="zh-CN"/>
        </w:rPr>
      </w:pPr>
      <w:r>
        <w:rPr>
          <w:rFonts w:hint="eastAsia" w:ascii="方正公文小标宋" w:hAnsi="方正公文小标宋" w:eastAsia="方正公文小标宋" w:cs="方正公文小标宋"/>
          <w:b w:val="0"/>
          <w:bCs w:val="0"/>
          <w:sz w:val="36"/>
          <w:szCs w:val="36"/>
          <w:lang w:val="en-US" w:eastAsia="zh-CN"/>
        </w:rPr>
        <w:t>第二届微纳热输运理论、材料与器件国际研讨会</w:t>
      </w:r>
    </w:p>
    <w:p w14:paraId="3B5A61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方正公文小标宋" w:hAnsi="方正公文小标宋" w:eastAsia="方正公文小标宋" w:cs="方正公文小标宋"/>
          <w:b w:val="0"/>
          <w:bCs w:val="0"/>
          <w:sz w:val="36"/>
          <w:szCs w:val="36"/>
          <w:lang w:val="en-US" w:eastAsia="zh-CN"/>
        </w:rPr>
        <w:t>会议通知</w:t>
      </w:r>
    </w:p>
    <w:p w14:paraId="6C4531AA">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随着全球向更清洁、更高效的解决方案转型，热输运与管理对于信息、能源和制造等诸多领域的未来发展至关重要，深入理解并优化微/纳米结构材料与器件中的热输运将是减少能量损失、提高性能并显著降低碳足迹的关键。正值全球科学界与工业界携手应对当今实现碳中和与促进可持续发展两大紧迫挑战之际，中国微米纳米技术学会（CSMNT）、美国物理联合会出版社（AIP Publishing）、北京大学将联合主办第二届“微纳热输运理论、材料与器件国际研讨会”（简称“mTT2025”）。</w:t>
      </w:r>
    </w:p>
    <w:p w14:paraId="5909B4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mTT2025定于2025年8月3-5日在北京市举办，旨在促进热科学领域，特别是微纳米尺度热输运领域的交流与合作，将汇聚全球领先科学家分享最新进展、讨论关键挑战，并探索未来方向。我们相信， mTT2025将成为促进交流、凝聚共识、推动创新的重要平台，最终助力世界携手迈向更加可持续、能效更高、碳中和的未来。</w:t>
      </w:r>
    </w:p>
    <w:p w14:paraId="78281A2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一、组织</w:t>
      </w:r>
      <w:r>
        <w:rPr>
          <w:rFonts w:hint="eastAsia" w:ascii="Times New Roman" w:hAnsi="Times New Roman" w:eastAsia="宋体" w:cs="Times New Roman"/>
          <w:b/>
          <w:bCs/>
          <w:sz w:val="24"/>
          <w:szCs w:val="24"/>
          <w:lang w:val="en-US" w:eastAsia="zh-CN"/>
        </w:rPr>
        <w:t>机构</w:t>
      </w:r>
    </w:p>
    <w:p w14:paraId="144741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主办单位</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中国微米纳米技术学会、中国微米纳米技术学会</w:t>
      </w:r>
      <w:r>
        <w:rPr>
          <w:rFonts w:hint="eastAsia" w:ascii="Times New Roman" w:hAnsi="Times New Roman" w:eastAsia="宋体" w:cs="Times New Roman"/>
          <w:sz w:val="24"/>
          <w:szCs w:val="24"/>
          <w:lang w:val="en-US" w:eastAsia="zh-CN"/>
        </w:rPr>
        <w:t>国际合作与交流工作委员会</w:t>
      </w:r>
    </w:p>
    <w:p w14:paraId="04591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eastAsia="宋体" w:cs="Times New Roman"/>
          <w:sz w:val="24"/>
          <w:szCs w:val="24"/>
          <w:lang w:val="en-US" w:eastAsia="zh-CN"/>
        </w:rPr>
        <w:t>【联合主办】</w:t>
      </w:r>
      <w:r>
        <w:rPr>
          <w:rFonts w:ascii="Times New Roman" w:hAnsi="Times New Roman"/>
          <w:sz w:val="24"/>
        </w:rPr>
        <w:t>美国物理联合会出版社</w:t>
      </w:r>
      <w:r>
        <w:rPr>
          <w:rFonts w:hint="eastAsia" w:ascii="Times New Roman" w:hAnsi="Times New Roman"/>
          <w:sz w:val="24"/>
          <w:lang w:eastAsia="zh-CN"/>
        </w:rPr>
        <w:t>、</w:t>
      </w:r>
      <w:r>
        <w:rPr>
          <w:rFonts w:hint="eastAsia" w:ascii="Times New Roman" w:hAnsi="Times New Roman"/>
          <w:sz w:val="24"/>
          <w:lang w:val="en-US" w:eastAsia="zh-CN"/>
        </w:rPr>
        <w:t>北京大学</w:t>
      </w:r>
    </w:p>
    <w:p w14:paraId="78D364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sz w:val="24"/>
          <w:lang w:val="en-US" w:eastAsia="zh-CN"/>
        </w:rPr>
        <w:t>【</w:t>
      </w:r>
      <w:r>
        <w:rPr>
          <w:rFonts w:hint="eastAsia" w:ascii="Times New Roman" w:hAnsi="Times New Roman"/>
          <w:sz w:val="24"/>
          <w:lang w:val="en-US" w:eastAsia="zh-CN"/>
        </w:rPr>
        <w:t>指导委员会</w:t>
      </w:r>
      <w:r>
        <w:rPr>
          <w:rFonts w:hint="eastAsia" w:ascii="Times New Roman" w:hAnsi="Times New Roman"/>
          <w:sz w:val="24"/>
          <w:lang w:val="en-US" w:eastAsia="zh-CN"/>
        </w:rPr>
        <w:t>】</w:t>
      </w:r>
    </w:p>
    <w:p w14:paraId="76FF4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sz w:val="24"/>
          <w:lang w:val="en-US" w:eastAsia="zh-CN"/>
        </w:rPr>
        <w:t>王阳元  北京大学教授、中国科学院院士</w:t>
      </w:r>
    </w:p>
    <w:p w14:paraId="794180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sz w:val="24"/>
          <w:lang w:val="en-US" w:eastAsia="zh-CN"/>
        </w:rPr>
        <w:t>过增元  清华大学教授、中国科学院院士</w:t>
      </w:r>
    </w:p>
    <w:p w14:paraId="14308D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sz w:val="24"/>
          <w:lang w:val="en-US" w:eastAsia="zh-CN"/>
        </w:rPr>
        <w:t>陶文铨  西安交通大学教授、中国科学院院士</w:t>
      </w:r>
    </w:p>
    <w:p w14:paraId="5379D5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sz w:val="24"/>
          <w:lang w:val="en-US" w:eastAsia="zh-CN"/>
        </w:rPr>
      </w:pPr>
      <w:r>
        <w:rPr>
          <w:rFonts w:hint="eastAsia" w:ascii="Times New Roman" w:hAnsi="Times New Roman"/>
          <w:sz w:val="24"/>
          <w:lang w:val="en-US" w:eastAsia="zh-CN"/>
        </w:rPr>
        <w:t>陈十一  宁波东方理工大学教授、中国科学院院士</w:t>
      </w:r>
    </w:p>
    <w:p w14:paraId="6C284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sz w:val="24"/>
          <w:lang w:val="en-US" w:eastAsia="zh-CN"/>
        </w:rPr>
        <w:t>【会议主席】</w:t>
      </w:r>
    </w:p>
    <w:p w14:paraId="6C9470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sz w:val="24"/>
          <w:lang w:val="en-US" w:eastAsia="zh-CN"/>
        </w:rPr>
        <w:t>王  玮  北京大学教授</w:t>
      </w:r>
    </w:p>
    <w:p w14:paraId="0EFC0F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sz w:val="24"/>
          <w:lang w:val="en-US" w:eastAsia="zh-CN"/>
        </w:rPr>
        <w:t>杨荣贵  北京大学讲席教授</w:t>
      </w:r>
    </w:p>
    <w:p w14:paraId="01D68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lang w:val="en-US" w:eastAsia="zh-CN"/>
        </w:rPr>
      </w:pPr>
      <w:r>
        <w:rPr>
          <w:rFonts w:hint="eastAsia" w:ascii="Times New Roman" w:hAnsi="Times New Roman"/>
          <w:sz w:val="24"/>
          <w:lang w:val="en-US" w:eastAsia="zh-CN"/>
        </w:rPr>
        <w:t>宋  柏  北京大学研究员</w:t>
      </w:r>
    </w:p>
    <w:p w14:paraId="5EAE68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sz w:val="24"/>
          <w:lang w:val="en-US" w:eastAsia="zh-CN"/>
        </w:rPr>
      </w:pPr>
    </w:p>
    <w:p w14:paraId="3909E39A">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firstLine="482"/>
        <w:textAlignment w:val="auto"/>
        <w:rPr>
          <w:rFonts w:hint="default" w:ascii="Times New Roman" w:hAnsi="Times New Roman" w:eastAsia="宋体" w:cs="Times New Roman"/>
          <w:b/>
          <w:bCs/>
          <w:i w:val="0"/>
          <w:iCs w:val="0"/>
          <w:caps w:val="0"/>
          <w:spacing w:val="0"/>
          <w:kern w:val="0"/>
          <w:sz w:val="24"/>
          <w:szCs w:val="24"/>
          <w:shd w:val="clear" w:fill="FFFFFF"/>
          <w:lang w:val="en-US" w:eastAsia="zh-CN" w:bidi="ar"/>
        </w:rPr>
      </w:pPr>
      <w:r>
        <w:rPr>
          <w:rFonts w:hint="default" w:ascii="Times New Roman" w:hAnsi="Times New Roman" w:eastAsia="宋体" w:cs="Times New Roman"/>
          <w:b/>
          <w:bCs/>
          <w:i w:val="0"/>
          <w:iCs w:val="0"/>
          <w:caps w:val="0"/>
          <w:spacing w:val="0"/>
          <w:kern w:val="0"/>
          <w:sz w:val="24"/>
          <w:szCs w:val="24"/>
          <w:shd w:val="clear" w:fill="FFFFFF"/>
          <w:lang w:val="en-US" w:eastAsia="zh-CN" w:bidi="ar"/>
        </w:rPr>
        <w:t>时间地点</w:t>
      </w:r>
    </w:p>
    <w:p w14:paraId="74F311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i w:val="0"/>
          <w:iCs w:val="0"/>
          <w:caps w:val="0"/>
          <w:spacing w:val="0"/>
          <w:kern w:val="0"/>
          <w:sz w:val="24"/>
          <w:szCs w:val="24"/>
          <w:shd w:val="clear" w:fill="FFFFFF"/>
          <w:lang w:val="en-US" w:eastAsia="zh-CN" w:bidi="ar"/>
        </w:rPr>
      </w:pPr>
      <w:r>
        <w:rPr>
          <w:rFonts w:hint="default" w:ascii="Times New Roman" w:hAnsi="Times New Roman" w:eastAsia="宋体" w:cs="Times New Roman"/>
          <w:i w:val="0"/>
          <w:iCs w:val="0"/>
          <w:caps w:val="0"/>
          <w:spacing w:val="0"/>
          <w:kern w:val="0"/>
          <w:sz w:val="24"/>
          <w:szCs w:val="24"/>
          <w:shd w:val="clear" w:fill="FFFFFF"/>
          <w:lang w:val="en-US" w:eastAsia="zh-CN" w:bidi="ar"/>
        </w:rPr>
        <w:t>时间：2025年</w:t>
      </w:r>
      <w:r>
        <w:rPr>
          <w:rFonts w:hint="eastAsia" w:ascii="Times New Roman" w:hAnsi="Times New Roman" w:eastAsia="宋体" w:cs="Times New Roman"/>
          <w:i w:val="0"/>
          <w:iCs w:val="0"/>
          <w:caps w:val="0"/>
          <w:spacing w:val="0"/>
          <w:kern w:val="0"/>
          <w:sz w:val="24"/>
          <w:szCs w:val="24"/>
          <w:shd w:val="clear" w:fill="FFFFFF"/>
          <w:lang w:val="en-US" w:eastAsia="zh-CN" w:bidi="ar"/>
        </w:rPr>
        <w:t>8</w:t>
      </w:r>
      <w:r>
        <w:rPr>
          <w:rFonts w:hint="default" w:ascii="Times New Roman" w:hAnsi="Times New Roman" w:eastAsia="宋体" w:cs="Times New Roman"/>
          <w:i w:val="0"/>
          <w:iCs w:val="0"/>
          <w:caps w:val="0"/>
          <w:spacing w:val="0"/>
          <w:kern w:val="0"/>
          <w:sz w:val="24"/>
          <w:szCs w:val="24"/>
          <w:shd w:val="clear" w:fill="FFFFFF"/>
          <w:lang w:val="en-US" w:eastAsia="zh-CN" w:bidi="ar"/>
        </w:rPr>
        <w:t>月</w:t>
      </w:r>
      <w:r>
        <w:rPr>
          <w:rFonts w:hint="eastAsia" w:ascii="Times New Roman" w:hAnsi="Times New Roman" w:eastAsia="宋体" w:cs="Times New Roman"/>
          <w:i w:val="0"/>
          <w:iCs w:val="0"/>
          <w:caps w:val="0"/>
          <w:spacing w:val="0"/>
          <w:kern w:val="0"/>
          <w:sz w:val="24"/>
          <w:szCs w:val="24"/>
          <w:shd w:val="clear" w:fill="FFFFFF"/>
          <w:lang w:val="en-US" w:eastAsia="zh-CN" w:bidi="ar"/>
        </w:rPr>
        <w:t>3-5</w:t>
      </w:r>
      <w:r>
        <w:rPr>
          <w:rFonts w:hint="default" w:ascii="Times New Roman" w:hAnsi="Times New Roman" w:eastAsia="宋体" w:cs="Times New Roman"/>
          <w:i w:val="0"/>
          <w:iCs w:val="0"/>
          <w:caps w:val="0"/>
          <w:spacing w:val="0"/>
          <w:kern w:val="0"/>
          <w:sz w:val="24"/>
          <w:szCs w:val="24"/>
          <w:shd w:val="clear" w:fill="FFFFFF"/>
          <w:lang w:val="en-US" w:eastAsia="zh-CN" w:bidi="ar"/>
        </w:rPr>
        <w:t>日（</w:t>
      </w:r>
      <w:r>
        <w:rPr>
          <w:rFonts w:hint="eastAsia" w:ascii="Times New Roman" w:hAnsi="Times New Roman" w:eastAsia="宋体" w:cs="Times New Roman"/>
          <w:i w:val="0"/>
          <w:iCs w:val="0"/>
          <w:caps w:val="0"/>
          <w:spacing w:val="0"/>
          <w:kern w:val="0"/>
          <w:sz w:val="24"/>
          <w:szCs w:val="24"/>
          <w:shd w:val="clear" w:fill="FFFFFF"/>
          <w:lang w:val="en-US" w:eastAsia="zh-CN" w:bidi="ar"/>
        </w:rPr>
        <w:t>3</w:t>
      </w:r>
      <w:r>
        <w:rPr>
          <w:rFonts w:hint="default" w:ascii="Times New Roman" w:hAnsi="Times New Roman" w:eastAsia="宋体" w:cs="Times New Roman"/>
          <w:i w:val="0"/>
          <w:iCs w:val="0"/>
          <w:caps w:val="0"/>
          <w:spacing w:val="0"/>
          <w:kern w:val="0"/>
          <w:sz w:val="24"/>
          <w:szCs w:val="24"/>
          <w:shd w:val="clear" w:fill="FFFFFF"/>
          <w:lang w:val="en-US" w:eastAsia="zh-CN" w:bidi="ar"/>
        </w:rPr>
        <w:t>日报到）</w:t>
      </w:r>
    </w:p>
    <w:p w14:paraId="46D5BD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default" w:ascii="Times New Roman" w:hAnsi="Times New Roman" w:eastAsia="宋体" w:cs="Times New Roman"/>
          <w:i w:val="0"/>
          <w:iCs w:val="0"/>
          <w:caps w:val="0"/>
          <w:spacing w:val="0"/>
          <w:kern w:val="0"/>
          <w:sz w:val="24"/>
          <w:szCs w:val="24"/>
          <w:shd w:val="clear" w:fill="FFFFFF"/>
          <w:lang w:val="en-US" w:eastAsia="zh-CN" w:bidi="ar"/>
        </w:rPr>
        <w:t>地点：</w:t>
      </w:r>
      <w:r>
        <w:rPr>
          <w:rFonts w:hint="eastAsia" w:ascii="宋体" w:hAnsi="宋体" w:eastAsia="宋体" w:cs="宋体"/>
          <w:i w:val="0"/>
          <w:iCs w:val="0"/>
          <w:caps w:val="0"/>
          <w:spacing w:val="0"/>
          <w:kern w:val="0"/>
          <w:sz w:val="24"/>
          <w:szCs w:val="24"/>
          <w:shd w:val="clear" w:fill="FFFFFF"/>
          <w:lang w:val="en-US" w:eastAsia="zh-CN" w:bidi="ar"/>
        </w:rPr>
        <w:t>北京市</w:t>
      </w:r>
      <w:r>
        <w:rPr>
          <w:rFonts w:hint="eastAsia" w:ascii="宋体" w:hAnsi="宋体" w:eastAsia="宋体" w:cs="宋体"/>
          <w:i w:val="0"/>
          <w:iCs w:val="0"/>
          <w:caps w:val="0"/>
          <w:spacing w:val="0"/>
          <w:kern w:val="0"/>
          <w:sz w:val="24"/>
          <w:szCs w:val="24"/>
          <w:shd w:val="clear" w:fill="FFFFFF"/>
          <w:lang w:val="en-US" w:eastAsia="zh-CN" w:bidi="ar"/>
        </w:rPr>
        <w:t>·</w:t>
      </w:r>
      <w:r>
        <w:rPr>
          <w:rFonts w:hint="eastAsia" w:ascii="宋体" w:hAnsi="宋体" w:eastAsia="宋体" w:cs="宋体"/>
          <w:i w:val="0"/>
          <w:iCs w:val="0"/>
          <w:caps w:val="0"/>
          <w:spacing w:val="0"/>
          <w:kern w:val="0"/>
          <w:sz w:val="24"/>
          <w:szCs w:val="24"/>
          <w:shd w:val="clear" w:fill="FFFFFF"/>
          <w:lang w:val="en-US" w:eastAsia="zh-CN" w:bidi="ar"/>
        </w:rPr>
        <w:t>中国科技会堂</w:t>
      </w:r>
    </w:p>
    <w:p w14:paraId="6118863B">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firstLine="482" w:firstLineChars="0"/>
        <w:textAlignment w:val="auto"/>
        <w:rPr>
          <w:rFonts w:hint="eastAsia" w:ascii="宋体" w:hAnsi="宋体" w:eastAsia="宋体" w:cs="宋体"/>
          <w:b/>
          <w:bCs/>
          <w:i w:val="0"/>
          <w:iCs w:val="0"/>
          <w:caps w:val="0"/>
          <w:spacing w:val="0"/>
          <w:kern w:val="0"/>
          <w:sz w:val="24"/>
          <w:szCs w:val="24"/>
          <w:shd w:val="clear" w:fill="FFFFFF"/>
          <w:lang w:val="en-US" w:eastAsia="zh-CN" w:bidi="ar"/>
        </w:rPr>
      </w:pPr>
      <w:r>
        <w:rPr>
          <w:rFonts w:hint="eastAsia" w:ascii="宋体" w:hAnsi="宋体" w:eastAsia="宋体" w:cs="宋体"/>
          <w:b/>
          <w:bCs/>
          <w:i w:val="0"/>
          <w:iCs w:val="0"/>
          <w:caps w:val="0"/>
          <w:spacing w:val="0"/>
          <w:kern w:val="0"/>
          <w:sz w:val="24"/>
          <w:szCs w:val="24"/>
          <w:shd w:val="clear" w:fill="FFFFFF"/>
          <w:lang w:val="en-US" w:eastAsia="zh-CN" w:bidi="ar"/>
        </w:rPr>
        <w:t>会议议题</w:t>
      </w:r>
    </w:p>
    <w:p w14:paraId="3B256E6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2" w:leftChars="0"/>
        <w:textAlignment w:val="auto"/>
        <w:rPr>
          <w:rFonts w:hint="default" w:ascii="宋体" w:hAnsi="宋体" w:eastAsia="宋体" w:cs="宋体"/>
          <w:b w:val="0"/>
          <w:bCs w:val="0"/>
          <w:i w:val="0"/>
          <w:iCs w:val="0"/>
          <w:caps w:val="0"/>
          <w:spacing w:val="0"/>
          <w:kern w:val="0"/>
          <w:sz w:val="24"/>
          <w:szCs w:val="24"/>
          <w:shd w:val="clear" w:fill="FFFFFF"/>
          <w:lang w:val="en-US" w:eastAsia="zh-CN" w:bidi="ar"/>
        </w:rPr>
      </w:pPr>
      <w:r>
        <w:rPr>
          <w:rFonts w:hint="default" w:ascii="宋体" w:hAnsi="宋体" w:eastAsia="宋体" w:cs="宋体"/>
          <w:b w:val="0"/>
          <w:bCs w:val="0"/>
          <w:i w:val="0"/>
          <w:iCs w:val="0"/>
          <w:caps w:val="0"/>
          <w:spacing w:val="0"/>
          <w:kern w:val="0"/>
          <w:sz w:val="24"/>
          <w:szCs w:val="24"/>
          <w:shd w:val="clear" w:fill="FFFFFF"/>
          <w:lang w:val="en-US" w:eastAsia="zh-CN" w:bidi="ar"/>
        </w:rPr>
        <w:t>跨尺度热仿真方法</w:t>
      </w:r>
    </w:p>
    <w:p w14:paraId="1B541F4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宋体"/>
          <w:b w:val="0"/>
          <w:bCs w:val="0"/>
          <w:i w:val="0"/>
          <w:iCs w:val="0"/>
          <w:caps w:val="0"/>
          <w:spacing w:val="0"/>
          <w:kern w:val="0"/>
          <w:sz w:val="24"/>
          <w:szCs w:val="24"/>
          <w:shd w:val="clear" w:fill="FFFFFF"/>
          <w:lang w:val="en-US" w:eastAsia="zh-CN" w:bidi="ar"/>
        </w:rPr>
      </w:pPr>
      <w:r>
        <w:rPr>
          <w:rFonts w:hint="default" w:ascii="宋体" w:hAnsi="宋体" w:eastAsia="宋体" w:cs="宋体"/>
          <w:b w:val="0"/>
          <w:bCs w:val="0"/>
          <w:i w:val="0"/>
          <w:iCs w:val="0"/>
          <w:caps w:val="0"/>
          <w:spacing w:val="0"/>
          <w:kern w:val="0"/>
          <w:sz w:val="24"/>
          <w:szCs w:val="24"/>
          <w:shd w:val="clear" w:fill="FFFFFF"/>
          <w:lang w:val="en-US" w:eastAsia="zh-CN" w:bidi="ar"/>
        </w:rPr>
        <w:t>主被动式热管理器件</w:t>
      </w:r>
    </w:p>
    <w:p w14:paraId="786AAC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宋体"/>
          <w:b w:val="0"/>
          <w:bCs w:val="0"/>
          <w:i w:val="0"/>
          <w:iCs w:val="0"/>
          <w:caps w:val="0"/>
          <w:spacing w:val="0"/>
          <w:kern w:val="0"/>
          <w:sz w:val="24"/>
          <w:szCs w:val="24"/>
          <w:shd w:val="clear" w:fill="FFFFFF"/>
          <w:lang w:val="en-US" w:eastAsia="zh-CN" w:bidi="ar"/>
        </w:rPr>
      </w:pPr>
      <w:r>
        <w:rPr>
          <w:rFonts w:hint="default" w:ascii="宋体" w:hAnsi="宋体" w:eastAsia="宋体" w:cs="宋体"/>
          <w:b w:val="0"/>
          <w:bCs w:val="0"/>
          <w:i w:val="0"/>
          <w:iCs w:val="0"/>
          <w:caps w:val="0"/>
          <w:spacing w:val="0"/>
          <w:kern w:val="0"/>
          <w:sz w:val="24"/>
          <w:szCs w:val="24"/>
          <w:shd w:val="clear" w:fill="FFFFFF"/>
          <w:lang w:val="en-US" w:eastAsia="zh-CN" w:bidi="ar"/>
        </w:rPr>
        <w:t>微纳尺度相变换热</w:t>
      </w:r>
    </w:p>
    <w:p w14:paraId="66BAAD5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宋体"/>
          <w:b w:val="0"/>
          <w:bCs w:val="0"/>
          <w:i w:val="0"/>
          <w:iCs w:val="0"/>
          <w:caps w:val="0"/>
          <w:spacing w:val="0"/>
          <w:kern w:val="0"/>
          <w:sz w:val="24"/>
          <w:szCs w:val="24"/>
          <w:shd w:val="clear" w:fill="FFFFFF"/>
          <w:lang w:val="en-US" w:eastAsia="zh-CN" w:bidi="ar"/>
        </w:rPr>
      </w:pPr>
      <w:r>
        <w:rPr>
          <w:rFonts w:hint="default" w:ascii="宋体" w:hAnsi="宋体" w:eastAsia="宋体" w:cs="宋体"/>
          <w:b w:val="0"/>
          <w:bCs w:val="0"/>
          <w:i w:val="0"/>
          <w:iCs w:val="0"/>
          <w:caps w:val="0"/>
          <w:spacing w:val="0"/>
          <w:kern w:val="0"/>
          <w:sz w:val="24"/>
          <w:szCs w:val="24"/>
          <w:shd w:val="clear" w:fill="FFFFFF"/>
          <w:lang w:val="en-US" w:eastAsia="zh-CN" w:bidi="ar"/>
        </w:rPr>
        <w:t>界面热输运</w:t>
      </w:r>
    </w:p>
    <w:p w14:paraId="361489F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宋体"/>
          <w:b w:val="0"/>
          <w:bCs w:val="0"/>
          <w:i w:val="0"/>
          <w:iCs w:val="0"/>
          <w:caps w:val="0"/>
          <w:spacing w:val="0"/>
          <w:kern w:val="0"/>
          <w:sz w:val="24"/>
          <w:szCs w:val="24"/>
          <w:shd w:val="clear" w:fill="FFFFFF"/>
          <w:lang w:val="en-US" w:eastAsia="zh-CN" w:bidi="ar"/>
        </w:rPr>
      </w:pPr>
      <w:r>
        <w:rPr>
          <w:rFonts w:hint="default" w:ascii="宋体" w:hAnsi="宋体" w:eastAsia="宋体" w:cs="宋体"/>
          <w:b w:val="0"/>
          <w:bCs w:val="0"/>
          <w:i w:val="0"/>
          <w:iCs w:val="0"/>
          <w:caps w:val="0"/>
          <w:spacing w:val="0"/>
          <w:kern w:val="0"/>
          <w:sz w:val="24"/>
          <w:szCs w:val="24"/>
          <w:shd w:val="clear" w:fill="FFFFFF"/>
          <w:lang w:val="en-US" w:eastAsia="zh-CN" w:bidi="ar"/>
        </w:rPr>
        <w:t>功能材料和器件热输运</w:t>
      </w:r>
    </w:p>
    <w:p w14:paraId="59F7B01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宋体"/>
          <w:b w:val="0"/>
          <w:bCs w:val="0"/>
          <w:i w:val="0"/>
          <w:iCs w:val="0"/>
          <w:caps w:val="0"/>
          <w:spacing w:val="0"/>
          <w:kern w:val="0"/>
          <w:sz w:val="24"/>
          <w:szCs w:val="24"/>
          <w:shd w:val="clear" w:fill="FFFFFF"/>
          <w:lang w:val="en-US" w:eastAsia="zh-CN" w:bidi="ar"/>
        </w:rPr>
      </w:pPr>
      <w:r>
        <w:rPr>
          <w:rFonts w:hint="default" w:ascii="宋体" w:hAnsi="宋体" w:eastAsia="宋体" w:cs="宋体"/>
          <w:b w:val="0"/>
          <w:bCs w:val="0"/>
          <w:i w:val="0"/>
          <w:iCs w:val="0"/>
          <w:caps w:val="0"/>
          <w:spacing w:val="0"/>
          <w:kern w:val="0"/>
          <w:sz w:val="24"/>
          <w:szCs w:val="24"/>
          <w:shd w:val="clear" w:fill="FFFFFF"/>
          <w:lang w:val="en-US" w:eastAsia="zh-CN" w:bidi="ar"/>
        </w:rPr>
        <w:t>新原理与新技术</w:t>
      </w:r>
    </w:p>
    <w:p w14:paraId="6DE1E65C">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firstLine="482"/>
        <w:textAlignment w:val="auto"/>
        <w:rPr>
          <w:rFonts w:hint="default" w:ascii="Times New Roman" w:hAnsi="Times New Roman" w:eastAsia="宋体" w:cs="Times New Roman"/>
          <w:b/>
          <w:bCs/>
          <w:i w:val="0"/>
          <w:iCs w:val="0"/>
          <w:caps w:val="0"/>
          <w:spacing w:val="0"/>
          <w:kern w:val="0"/>
          <w:sz w:val="24"/>
          <w:szCs w:val="24"/>
          <w:shd w:val="clear" w:fill="FFFFFF"/>
          <w:lang w:val="en-US" w:eastAsia="zh-CN" w:bidi="ar"/>
        </w:rPr>
      </w:pPr>
      <w:r>
        <w:rPr>
          <w:rFonts w:hint="default" w:ascii="Times New Roman" w:hAnsi="Times New Roman" w:eastAsia="宋体" w:cs="Times New Roman"/>
          <w:b/>
          <w:bCs/>
          <w:i w:val="0"/>
          <w:iCs w:val="0"/>
          <w:caps w:val="0"/>
          <w:spacing w:val="0"/>
          <w:kern w:val="0"/>
          <w:sz w:val="24"/>
          <w:szCs w:val="24"/>
          <w:shd w:val="clear" w:fill="FFFFFF"/>
          <w:lang w:val="en-US" w:eastAsia="zh-CN" w:bidi="ar"/>
        </w:rPr>
        <w:t>会议日程</w:t>
      </w:r>
    </w:p>
    <w:tbl>
      <w:tblPr>
        <w:tblStyle w:val="5"/>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7154"/>
      </w:tblGrid>
      <w:tr w14:paraId="69FC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dxa"/>
            <w:shd w:val="clear" w:color="auto" w:fill="D7D7D7" w:themeFill="background1" w:themeFillShade="D8"/>
          </w:tcPr>
          <w:p w14:paraId="0C42EB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lang w:val="en-US" w:eastAsia="zh-CN"/>
              </w:rPr>
              <w:t>时间</w:t>
            </w:r>
          </w:p>
        </w:tc>
        <w:tc>
          <w:tcPr>
            <w:tcW w:w="7154" w:type="dxa"/>
            <w:shd w:val="clear" w:color="auto" w:fill="D7D7D7" w:themeFill="background1" w:themeFillShade="D8"/>
          </w:tcPr>
          <w:p w14:paraId="0E3241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内容</w:t>
            </w:r>
          </w:p>
        </w:tc>
      </w:tr>
      <w:tr w14:paraId="7B77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dxa"/>
          </w:tcPr>
          <w:p w14:paraId="6C3DAC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r>
              <w:rPr>
                <w:rFonts w:hint="default" w:ascii="Times New Roman" w:hAnsi="Times New Roman" w:eastAsia="宋体" w:cs="Times New Roman"/>
                <w:sz w:val="24"/>
                <w:szCs w:val="24"/>
                <w:vertAlign w:val="baseline"/>
                <w:lang w:val="en-US" w:eastAsia="zh-CN"/>
              </w:rPr>
              <w:t>月</w:t>
            </w:r>
            <w:r>
              <w:rPr>
                <w:rFonts w:hint="eastAsia" w:ascii="Times New Roman" w:hAnsi="Times New Roman" w:eastAsia="宋体" w:cs="Times New Roman"/>
                <w:sz w:val="24"/>
                <w:szCs w:val="24"/>
                <w:vertAlign w:val="baseline"/>
                <w:lang w:val="en-US" w:eastAsia="zh-CN"/>
              </w:rPr>
              <w:t>3</w:t>
            </w:r>
            <w:r>
              <w:rPr>
                <w:rFonts w:hint="default" w:ascii="Times New Roman" w:hAnsi="Times New Roman" w:eastAsia="宋体" w:cs="Times New Roman"/>
                <w:sz w:val="24"/>
                <w:szCs w:val="24"/>
                <w:vertAlign w:val="baseline"/>
                <w:lang w:val="en-US" w:eastAsia="zh-CN"/>
              </w:rPr>
              <w:t>日</w:t>
            </w:r>
          </w:p>
        </w:tc>
        <w:tc>
          <w:tcPr>
            <w:tcW w:w="7154" w:type="dxa"/>
          </w:tcPr>
          <w:p w14:paraId="28DFA7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全天报到</w:t>
            </w:r>
          </w:p>
        </w:tc>
      </w:tr>
      <w:tr w14:paraId="33ED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dxa"/>
          </w:tcPr>
          <w:p w14:paraId="4A2BE2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r>
              <w:rPr>
                <w:rFonts w:hint="default" w:ascii="Times New Roman" w:hAnsi="Times New Roman" w:eastAsia="宋体" w:cs="Times New Roman"/>
                <w:sz w:val="24"/>
                <w:szCs w:val="24"/>
                <w:vertAlign w:val="baseline"/>
                <w:lang w:val="en-US" w:eastAsia="zh-CN"/>
              </w:rPr>
              <w:t>月</w:t>
            </w:r>
            <w:r>
              <w:rPr>
                <w:rFonts w:hint="eastAsia" w:ascii="Times New Roman" w:hAnsi="Times New Roman" w:eastAsia="宋体" w:cs="Times New Roman"/>
                <w:sz w:val="24"/>
                <w:szCs w:val="24"/>
                <w:vertAlign w:val="baseline"/>
                <w:lang w:val="en-US" w:eastAsia="zh-CN"/>
              </w:rPr>
              <w:t>4</w:t>
            </w:r>
            <w:r>
              <w:rPr>
                <w:rFonts w:hint="default" w:ascii="Times New Roman" w:hAnsi="Times New Roman" w:eastAsia="宋体" w:cs="Times New Roman"/>
                <w:sz w:val="24"/>
                <w:szCs w:val="24"/>
                <w:vertAlign w:val="baseline"/>
                <w:lang w:val="en-US" w:eastAsia="zh-CN"/>
              </w:rPr>
              <w:t>日</w:t>
            </w:r>
          </w:p>
        </w:tc>
        <w:tc>
          <w:tcPr>
            <w:tcW w:w="7154" w:type="dxa"/>
          </w:tcPr>
          <w:p w14:paraId="6A2120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全体会议（开幕式、</w:t>
            </w:r>
            <w:r>
              <w:rPr>
                <w:rFonts w:hint="eastAsia" w:ascii="Times New Roman" w:hAnsi="Times New Roman" w:eastAsia="宋体" w:cs="Times New Roman"/>
                <w:sz w:val="24"/>
                <w:szCs w:val="24"/>
                <w:vertAlign w:val="baseline"/>
                <w:lang w:val="en-US" w:eastAsia="zh-CN"/>
              </w:rPr>
              <w:t>邀请</w:t>
            </w:r>
            <w:r>
              <w:rPr>
                <w:rFonts w:hint="default" w:ascii="Times New Roman" w:hAnsi="Times New Roman" w:eastAsia="宋体" w:cs="Times New Roman"/>
                <w:sz w:val="24"/>
                <w:szCs w:val="24"/>
                <w:vertAlign w:val="baseline"/>
                <w:lang w:val="en-US" w:eastAsia="zh-CN"/>
              </w:rPr>
              <w:t>报告）</w:t>
            </w:r>
            <w:r>
              <w:rPr>
                <w:rFonts w:hint="eastAsia" w:ascii="Times New Roman" w:hAnsi="Times New Roman" w:eastAsia="宋体" w:cs="Times New Roman"/>
                <w:sz w:val="24"/>
                <w:szCs w:val="24"/>
                <w:vertAlign w:val="baseline"/>
                <w:lang w:val="en-US" w:eastAsia="zh-CN"/>
              </w:rPr>
              <w:t>、同期展览</w:t>
            </w:r>
          </w:p>
        </w:tc>
      </w:tr>
      <w:tr w14:paraId="45F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dxa"/>
          </w:tcPr>
          <w:p w14:paraId="3BEB97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r>
              <w:rPr>
                <w:rFonts w:hint="default" w:ascii="Times New Roman" w:hAnsi="Times New Roman" w:eastAsia="宋体" w:cs="Times New Roman"/>
                <w:sz w:val="24"/>
                <w:szCs w:val="24"/>
                <w:vertAlign w:val="baseline"/>
                <w:lang w:val="en-US" w:eastAsia="zh-CN"/>
              </w:rPr>
              <w:t>月</w:t>
            </w:r>
            <w:r>
              <w:rPr>
                <w:rFonts w:hint="eastAsia" w:ascii="Times New Roman" w:hAnsi="Times New Roman" w:eastAsia="宋体" w:cs="Times New Roman"/>
                <w:sz w:val="24"/>
                <w:szCs w:val="24"/>
                <w:vertAlign w:val="baseline"/>
                <w:lang w:val="en-US" w:eastAsia="zh-CN"/>
              </w:rPr>
              <w:t>5</w:t>
            </w:r>
            <w:r>
              <w:rPr>
                <w:rFonts w:hint="default" w:ascii="Times New Roman" w:hAnsi="Times New Roman" w:eastAsia="宋体" w:cs="Times New Roman"/>
                <w:sz w:val="24"/>
                <w:szCs w:val="24"/>
                <w:vertAlign w:val="baseline"/>
                <w:lang w:val="en-US" w:eastAsia="zh-CN"/>
              </w:rPr>
              <w:t>日</w:t>
            </w:r>
          </w:p>
        </w:tc>
        <w:tc>
          <w:tcPr>
            <w:tcW w:w="7154" w:type="dxa"/>
          </w:tcPr>
          <w:p w14:paraId="0E5876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全体会议（</w:t>
            </w:r>
            <w:r>
              <w:rPr>
                <w:rFonts w:hint="eastAsia" w:ascii="Times New Roman" w:hAnsi="Times New Roman" w:eastAsia="宋体" w:cs="Times New Roman"/>
                <w:sz w:val="24"/>
                <w:szCs w:val="24"/>
                <w:vertAlign w:val="baseline"/>
                <w:lang w:val="en-US" w:eastAsia="zh-CN"/>
              </w:rPr>
              <w:t>邀请</w:t>
            </w:r>
            <w:r>
              <w:rPr>
                <w:rFonts w:hint="default" w:ascii="Times New Roman" w:hAnsi="Times New Roman" w:eastAsia="宋体" w:cs="Times New Roman"/>
                <w:sz w:val="24"/>
                <w:szCs w:val="24"/>
                <w:vertAlign w:val="baseline"/>
                <w:lang w:val="en-US" w:eastAsia="zh-CN"/>
              </w:rPr>
              <w:t>报告）</w:t>
            </w:r>
            <w:r>
              <w:rPr>
                <w:rFonts w:hint="eastAsia" w:ascii="Times New Roman" w:hAnsi="Times New Roman" w:eastAsia="宋体" w:cs="Times New Roman"/>
                <w:sz w:val="24"/>
                <w:szCs w:val="24"/>
                <w:vertAlign w:val="baseline"/>
                <w:lang w:val="en-US" w:eastAsia="zh-CN"/>
              </w:rPr>
              <w:t>、同期展览</w:t>
            </w:r>
          </w:p>
        </w:tc>
      </w:tr>
    </w:tbl>
    <w:p w14:paraId="36F35EF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482" w:leftChars="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五、</w:t>
      </w:r>
      <w:r>
        <w:rPr>
          <w:rFonts w:hint="default" w:ascii="Times New Roman" w:hAnsi="Times New Roman" w:eastAsia="宋体" w:cs="Times New Roman"/>
          <w:b/>
          <w:bCs/>
          <w:sz w:val="24"/>
          <w:szCs w:val="24"/>
          <w:lang w:val="en-US" w:eastAsia="zh-CN"/>
        </w:rPr>
        <w:t>同期展览</w:t>
      </w:r>
    </w:p>
    <w:tbl>
      <w:tblPr>
        <w:tblStyle w:val="5"/>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3817"/>
        <w:gridCol w:w="4066"/>
      </w:tblGrid>
      <w:tr w14:paraId="10D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7D7D7" w:themeFill="background1" w:themeFillShade="D8"/>
            <w:vAlign w:val="center"/>
          </w:tcPr>
          <w:p w14:paraId="27F9CE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展览内容</w:t>
            </w:r>
          </w:p>
        </w:tc>
        <w:tc>
          <w:tcPr>
            <w:tcW w:w="3817" w:type="dxa"/>
            <w:shd w:val="clear" w:color="auto" w:fill="D7D7D7" w:themeFill="background1" w:themeFillShade="D8"/>
            <w:vAlign w:val="center"/>
          </w:tcPr>
          <w:p w14:paraId="578788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展览亮点</w:t>
            </w:r>
          </w:p>
        </w:tc>
        <w:tc>
          <w:tcPr>
            <w:tcW w:w="4066" w:type="dxa"/>
            <w:shd w:val="clear" w:color="auto" w:fill="D7D7D7" w:themeFill="background1" w:themeFillShade="D8"/>
            <w:vAlign w:val="center"/>
          </w:tcPr>
          <w:p w14:paraId="31F6B0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参与方式</w:t>
            </w:r>
          </w:p>
        </w:tc>
      </w:tr>
      <w:tr w14:paraId="2EA0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1617" w:type="dxa"/>
            <w:vAlign w:val="center"/>
          </w:tcPr>
          <w:p w14:paraId="6720F19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企业</w:t>
            </w:r>
            <w:r>
              <w:rPr>
                <w:rFonts w:hint="default" w:ascii="Times New Roman" w:hAnsi="Times New Roman" w:eastAsia="宋体" w:cs="Times New Roman"/>
                <w:sz w:val="24"/>
                <w:szCs w:val="24"/>
                <w:vertAlign w:val="baseline"/>
                <w:lang w:val="en-US" w:eastAsia="zh-CN"/>
              </w:rPr>
              <w:t>应用展</w:t>
            </w:r>
          </w:p>
        </w:tc>
        <w:tc>
          <w:tcPr>
            <w:tcW w:w="3817" w:type="dxa"/>
            <w:vAlign w:val="center"/>
          </w:tcPr>
          <w:p w14:paraId="437034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24"/>
                <w:lang w:val="en-US" w:eastAsia="zh-CN"/>
              </w:rPr>
            </w:pPr>
            <w:r>
              <w:rPr>
                <w:rFonts w:ascii="Segoe UI" w:hAnsi="Segoe UI" w:eastAsia="Segoe UI" w:cs="Segoe UI"/>
                <w:i w:val="0"/>
                <w:iCs w:val="0"/>
                <w:caps w:val="0"/>
                <w:spacing w:val="0"/>
                <w:sz w:val="24"/>
                <w:szCs w:val="24"/>
                <w:shd w:val="clear" w:fill="FFFFFF"/>
              </w:rPr>
              <w:t>汇聚微纳热输运理论、材料与器件领域相关企业，展出</w:t>
            </w:r>
            <w:r>
              <w:rPr>
                <w:rFonts w:hint="eastAsia" w:ascii="Segoe UI" w:hAnsi="Segoe UI" w:eastAsia="宋体" w:cs="Segoe UI"/>
                <w:i w:val="0"/>
                <w:iCs w:val="0"/>
                <w:caps w:val="0"/>
                <w:spacing w:val="0"/>
                <w:sz w:val="24"/>
                <w:szCs w:val="24"/>
                <w:shd w:val="clear" w:fill="FFFFFF"/>
                <w:lang w:val="en-US" w:eastAsia="zh-CN"/>
              </w:rPr>
              <w:t>相关</w:t>
            </w:r>
            <w:r>
              <w:rPr>
                <w:rFonts w:ascii="Segoe UI" w:hAnsi="Segoe UI" w:eastAsia="Segoe UI" w:cs="Segoe UI"/>
                <w:i w:val="0"/>
                <w:iCs w:val="0"/>
                <w:caps w:val="0"/>
                <w:spacing w:val="0"/>
                <w:sz w:val="24"/>
                <w:szCs w:val="24"/>
                <w:shd w:val="clear" w:fill="FFFFFF"/>
              </w:rPr>
              <w:t>产品，助力了解应用，推动产业交流</w:t>
            </w:r>
            <w:r>
              <w:rPr>
                <w:rFonts w:hint="eastAsia" w:ascii="Segoe UI" w:hAnsi="Segoe UI" w:eastAsia="宋体" w:cs="Segoe UI"/>
                <w:i w:val="0"/>
                <w:iCs w:val="0"/>
                <w:caps w:val="0"/>
                <w:spacing w:val="0"/>
                <w:sz w:val="24"/>
                <w:szCs w:val="24"/>
                <w:shd w:val="clear" w:fill="FFFFFF"/>
                <w:lang w:eastAsia="zh-CN"/>
              </w:rPr>
              <w:t>。</w:t>
            </w:r>
          </w:p>
        </w:tc>
        <w:tc>
          <w:tcPr>
            <w:tcW w:w="4066" w:type="dxa"/>
            <w:vAlign w:val="top"/>
          </w:tcPr>
          <w:p w14:paraId="354605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drawing>
                <wp:anchor distT="0" distB="0" distL="114300" distR="114300" simplePos="0" relativeHeight="251661312" behindDoc="1" locked="0" layoutInCell="1" allowOverlap="1">
                  <wp:simplePos x="0" y="0"/>
                  <wp:positionH relativeFrom="column">
                    <wp:posOffset>137795</wp:posOffset>
                  </wp:positionH>
                  <wp:positionV relativeFrom="paragraph">
                    <wp:posOffset>36830</wp:posOffset>
                  </wp:positionV>
                  <wp:extent cx="1856105" cy="1856105"/>
                  <wp:effectExtent l="0" t="0" r="10795" b="10795"/>
                  <wp:wrapNone/>
                  <wp:docPr id="4" name="图片 4" descr="m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tt"/>
                          <pic:cNvPicPr>
                            <a:picLocks noChangeAspect="1"/>
                          </pic:cNvPicPr>
                        </pic:nvPicPr>
                        <pic:blipFill>
                          <a:blip r:embed="rId6"/>
                          <a:stretch>
                            <a:fillRect/>
                          </a:stretch>
                        </pic:blipFill>
                        <pic:spPr>
                          <a:xfrm>
                            <a:off x="0" y="0"/>
                            <a:ext cx="1856105" cy="1856105"/>
                          </a:xfrm>
                          <a:prstGeom prst="rect">
                            <a:avLst/>
                          </a:prstGeom>
                        </pic:spPr>
                      </pic:pic>
                    </a:graphicData>
                  </a:graphic>
                </wp:anchor>
              </w:drawing>
            </w:r>
            <w:r>
              <w:rPr>
                <w:rFonts w:hint="default" w:ascii="Times New Roman" w:hAnsi="Times New Roman" w:eastAsia="宋体" w:cs="Times New Roman"/>
                <w:sz w:val="24"/>
                <w:szCs w:val="24"/>
                <w:vertAlign w:val="baseline"/>
                <w:lang w:val="en-US" w:eastAsia="zh-CN"/>
              </w:rPr>
              <w:t>请扫描下方二维码报名：</w:t>
            </w:r>
          </w:p>
          <w:p w14:paraId="5171BB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p>
          <w:p w14:paraId="40E551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p>
          <w:p w14:paraId="3196E4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p>
        </w:tc>
      </w:tr>
      <w:tr w14:paraId="5CC6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14:paraId="5E4F0E3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科研成果展</w:t>
            </w:r>
          </w:p>
        </w:tc>
        <w:tc>
          <w:tcPr>
            <w:tcW w:w="3817" w:type="dxa"/>
            <w:vAlign w:val="center"/>
          </w:tcPr>
          <w:p w14:paraId="0B1FF0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面向高校、科研机构等征集最新科研动态，获取一手资讯，促进成果转化。</w:t>
            </w:r>
          </w:p>
        </w:tc>
        <w:tc>
          <w:tcPr>
            <w:tcW w:w="4066" w:type="dxa"/>
            <w:vAlign w:val="center"/>
          </w:tcPr>
          <w:p w14:paraId="087891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请查阅</w:t>
            </w:r>
            <w:r>
              <w:rPr>
                <w:rFonts w:hint="eastAsia" w:ascii="Times New Roman" w:hAnsi="Times New Roman" w:eastAsia="宋体" w:cs="Times New Roman"/>
                <w:sz w:val="24"/>
                <w:szCs w:val="24"/>
                <w:vertAlign w:val="baseline"/>
                <w:lang w:val="en-US" w:eastAsia="zh-CN"/>
              </w:rPr>
              <w:t>会议官网</w:t>
            </w:r>
            <w:r>
              <w:rPr>
                <w:rFonts w:hint="default" w:ascii="Times New Roman" w:hAnsi="Times New Roman" w:eastAsia="宋体" w:cs="Times New Roman"/>
                <w:sz w:val="24"/>
                <w:szCs w:val="24"/>
                <w:vertAlign w:val="baseline"/>
                <w:lang w:val="en-US" w:eastAsia="zh-CN"/>
              </w:rPr>
              <w:t>（http://mtt2025.csmnt.org.cn）</w:t>
            </w:r>
            <w:r>
              <w:rPr>
                <w:rFonts w:hint="eastAsia" w:ascii="Times New Roman" w:hAnsi="Times New Roman" w:eastAsia="宋体"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参会指南—</w:t>
            </w:r>
            <w:r>
              <w:rPr>
                <w:rFonts w:hint="default" w:ascii="Times New Roman" w:hAnsi="Times New Roman" w:eastAsia="宋体" w:cs="Times New Roman"/>
                <w:sz w:val="24"/>
                <w:szCs w:val="24"/>
                <w:vertAlign w:val="baseline"/>
                <w:lang w:val="en-US" w:eastAsia="zh-CN"/>
              </w:rPr>
              <w:t>同期展览</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相关说明进行制作、申请，截止日期为2025年</w:t>
            </w:r>
            <w:r>
              <w:rPr>
                <w:rFonts w:hint="eastAsia" w:ascii="Times New Roman" w:hAnsi="Times New Roman" w:eastAsia="宋体" w:cs="Times New Roman"/>
                <w:sz w:val="24"/>
                <w:szCs w:val="24"/>
                <w:vertAlign w:val="baseline"/>
                <w:lang w:val="en-US" w:eastAsia="zh-CN"/>
              </w:rPr>
              <w:t>7</w:t>
            </w:r>
            <w:r>
              <w:rPr>
                <w:rFonts w:hint="default" w:ascii="Times New Roman" w:hAnsi="Times New Roman" w:eastAsia="宋体" w:cs="Times New Roman"/>
                <w:sz w:val="24"/>
                <w:szCs w:val="24"/>
                <w:vertAlign w:val="baseline"/>
                <w:lang w:val="en-US" w:eastAsia="zh-CN"/>
              </w:rPr>
              <w:t>月</w:t>
            </w:r>
            <w:r>
              <w:rPr>
                <w:rFonts w:hint="eastAsia" w:ascii="Times New Roman" w:hAnsi="Times New Roman" w:eastAsia="宋体" w:cs="Times New Roman"/>
                <w:sz w:val="24"/>
                <w:szCs w:val="24"/>
                <w:vertAlign w:val="baseline"/>
                <w:lang w:val="en-US" w:eastAsia="zh-CN"/>
              </w:rPr>
              <w:t>20</w:t>
            </w:r>
            <w:r>
              <w:rPr>
                <w:rFonts w:hint="default" w:ascii="Times New Roman" w:hAnsi="Times New Roman" w:eastAsia="宋体" w:cs="Times New Roman"/>
                <w:sz w:val="24"/>
                <w:szCs w:val="24"/>
                <w:vertAlign w:val="baseline"/>
                <w:lang w:val="en-US" w:eastAsia="zh-CN"/>
              </w:rPr>
              <w:t>日。</w:t>
            </w:r>
          </w:p>
        </w:tc>
      </w:tr>
    </w:tbl>
    <w:p w14:paraId="71FD54B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sz w:val="24"/>
          <w:szCs w:val="24"/>
          <w:lang w:val="en-US" w:eastAsia="zh-CN"/>
        </w:rPr>
      </w:pPr>
    </w:p>
    <w:p w14:paraId="47E60C4A">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六、</w:t>
      </w:r>
      <w:r>
        <w:rPr>
          <w:rFonts w:hint="default" w:ascii="Times New Roman" w:hAnsi="Times New Roman" w:eastAsia="宋体" w:cs="Times New Roman"/>
          <w:b/>
          <w:bCs/>
          <w:sz w:val="24"/>
          <w:szCs w:val="24"/>
          <w:lang w:val="en-US" w:eastAsia="zh-CN"/>
        </w:rPr>
        <w:t>报名参会</w:t>
      </w:r>
    </w:p>
    <w:p w14:paraId="07CD7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（一）参会方式</w:t>
      </w:r>
    </w:p>
    <w:p w14:paraId="054DE9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请登录论坛官方网站注册报名：</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"http://ysf2025.csmnt.org.cn" </w:instrText>
      </w:r>
      <w:r>
        <w:rPr>
          <w:rFonts w:hint="default" w:ascii="Times New Roman" w:hAnsi="Times New Roman" w:eastAsia="宋体" w:cs="Times New Roman"/>
          <w:sz w:val="24"/>
          <w:szCs w:val="24"/>
          <w:lang w:val="en-US" w:eastAsia="zh-CN"/>
        </w:rPr>
        <w:fldChar w:fldCharType="separate"/>
      </w:r>
      <w:r>
        <w:rPr>
          <w:rStyle w:val="7"/>
          <w:rFonts w:hint="default" w:ascii="Times New Roman" w:hAnsi="Times New Roman" w:eastAsia="宋体" w:cs="Times New Roman"/>
          <w:sz w:val="24"/>
          <w:szCs w:val="24"/>
          <w:lang w:val="en-US" w:eastAsia="zh-CN"/>
        </w:rPr>
        <w:t>http://mtt2025.csmnt.org.cn</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w:t>
      </w:r>
    </w:p>
    <w:p w14:paraId="6A449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报名流程：网站注册报名—进入个人中心—报名参会—选择参会类别/支付方式—办理缴费—在线开票—报名成功。</w:t>
      </w:r>
    </w:p>
    <w:p w14:paraId="6D9C74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温馨提示：①如您选择“线下缴费—银行汇款”方式进行缴费，请注意将缴费凭证等上传至网站，方便核实您的汇款信息；②您可通过会议网站预订宾馆。</w:t>
      </w:r>
    </w:p>
    <w:p w14:paraId="0D2DE1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（二）注册缴费（费用不含食宿与往返交通，食宿交通自理）</w:t>
      </w:r>
    </w:p>
    <w:p w14:paraId="640D57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学生：1500元/人；非学生：2500元/人。</w:t>
      </w:r>
    </w:p>
    <w:p w14:paraId="25530792">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highlight w:val="none"/>
          <w:lang w:val="en-US" w:eastAsia="zh-CN"/>
        </w:rPr>
        <w:t>七、</w:t>
      </w:r>
      <w:r>
        <w:rPr>
          <w:rFonts w:hint="default" w:ascii="Times New Roman" w:hAnsi="Times New Roman" w:eastAsia="宋体" w:cs="Times New Roman"/>
          <w:b/>
          <w:bCs/>
          <w:sz w:val="24"/>
          <w:szCs w:val="24"/>
          <w:highlight w:val="none"/>
          <w:lang w:val="en-US" w:eastAsia="zh-CN"/>
        </w:rPr>
        <w:t>联系我们</w:t>
      </w:r>
    </w:p>
    <w:p w14:paraId="084E67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【日程安排】冯晓娜：18110073557</w:t>
      </w:r>
    </w:p>
    <w:p w14:paraId="73C78C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【会务事宜】耿少辰：13717808505</w:t>
      </w:r>
    </w:p>
    <w:p w14:paraId="068EE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【汇款发票】张佳惠：13521268028</w:t>
      </w:r>
    </w:p>
    <w:p w14:paraId="11952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【交通住宿】余</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倩：13330345334</w:t>
      </w:r>
    </w:p>
    <w:p w14:paraId="01C413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【学会会员】张倩倩：18811456626</w:t>
      </w:r>
    </w:p>
    <w:p w14:paraId="18571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p>
    <w:p w14:paraId="5F8454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中国微米纳米技术学会</w:t>
      </w:r>
    </w:p>
    <w:p w14:paraId="61F5A2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2025年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月</w:t>
      </w:r>
    </w:p>
    <w:p w14:paraId="4E7608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p>
    <w:p w14:paraId="483501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15063676-6465-47F7-A775-31287D414FC6}"/>
  </w:font>
  <w:font w:name="Segoe UI">
    <w:panose1 w:val="020B0502040204020203"/>
    <w:charset w:val="00"/>
    <w:family w:val="auto"/>
    <w:pitch w:val="default"/>
    <w:sig w:usb0="E4002EFF" w:usb1="C000E47F" w:usb2="00000009" w:usb3="00000000" w:csb0="200001FF" w:csb1="00000000"/>
    <w:embedRegular r:id="rId2" w:fontKey="{0456C2DB-0D43-4DFD-8430-2BBC5CA7353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851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9931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99931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3E78C"/>
    <w:multiLevelType w:val="singleLevel"/>
    <w:tmpl w:val="94C3E78C"/>
    <w:lvl w:ilvl="0" w:tentative="0">
      <w:start w:val="1"/>
      <w:numFmt w:val="decimal"/>
      <w:suff w:val="space"/>
      <w:lvlText w:val="%1."/>
      <w:lvlJc w:val="left"/>
    </w:lvl>
  </w:abstractNum>
  <w:abstractNum w:abstractNumId="1">
    <w:nsid w:val="B5E369CD"/>
    <w:multiLevelType w:val="singleLevel"/>
    <w:tmpl w:val="B5E369CD"/>
    <w:lvl w:ilvl="0" w:tentative="0">
      <w:start w:val="2"/>
      <w:numFmt w:val="chineseCounting"/>
      <w:suff w:val="nothing"/>
      <w:lvlText w:val="%1、"/>
      <w:lvlJc w:val="left"/>
      <w:rPr>
        <w:rFonts w:hint="eastAsia"/>
      </w:rPr>
    </w:lvl>
  </w:abstractNum>
  <w:abstractNum w:abstractNumId="2">
    <w:nsid w:val="DCCB9453"/>
    <w:multiLevelType w:val="singleLevel"/>
    <w:tmpl w:val="DCCB9453"/>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83AAF"/>
    <w:rsid w:val="022E3454"/>
    <w:rsid w:val="034F27CC"/>
    <w:rsid w:val="0EBB7EB6"/>
    <w:rsid w:val="10D66437"/>
    <w:rsid w:val="18F83704"/>
    <w:rsid w:val="1DC773FB"/>
    <w:rsid w:val="23E71185"/>
    <w:rsid w:val="24E43876"/>
    <w:rsid w:val="25401C79"/>
    <w:rsid w:val="31A04D91"/>
    <w:rsid w:val="339A0848"/>
    <w:rsid w:val="35F83386"/>
    <w:rsid w:val="374E0983"/>
    <w:rsid w:val="3DAC30B0"/>
    <w:rsid w:val="42F83AAF"/>
    <w:rsid w:val="4ADC3CAD"/>
    <w:rsid w:val="4EA824BA"/>
    <w:rsid w:val="59447758"/>
    <w:rsid w:val="5F2A3EF3"/>
    <w:rsid w:val="6868145A"/>
    <w:rsid w:val="77585F7B"/>
    <w:rsid w:val="797C6EDF"/>
    <w:rsid w:val="7D84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1463</Words>
  <Characters>1498</Characters>
  <Lines>0</Lines>
  <Paragraphs>0</Paragraphs>
  <TotalTime>11</TotalTime>
  <ScaleCrop>false</ScaleCrop>
  <LinksUpToDate>false</LinksUpToDate>
  <CharactersWithSpaces>1498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2025-04-02T01:49:00Z</dcterms:created>
  <dc:creator>千汀紫藤</dc:creator>
  <cp:lastModifiedBy>千汀紫藤</cp:lastModifiedBy>
  <dcterms:modified xsi:type="dcterms:W3CDTF">2025-06-10T06:05:48Z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160B6CCFE39D4173957D8D8B7FCD6F4F_13</vt:lpwstr>
  </property>
  <property fmtid="{D5CDD505-2E9C-101B-9397-08002B2CF9AE}" pid="4" name="KSOTemplateDocerSaveRecord">
    <vt:lpwstr>eyJoZGlkIjoiOTFhMTk4MjNhYmNjOTg1MzczZDdlZjgwNzhjMDdmYjMiLCJ1c2VySWQiOiI3Nzk4NDMwMzkifQ==</vt:lpwstr>
  </property>
</Properties>
</file>