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52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2026中国郑州门窗业暨整屋定制家居及家具产业博览会   </w:t>
      </w:r>
    </w:p>
    <w:p w14:paraId="12ECF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中国家居行业开年第一展</w:t>
      </w:r>
    </w:p>
    <w:p w14:paraId="788BF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邀请函</w:t>
      </w:r>
    </w:p>
    <w:p w14:paraId="039E4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63342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展览时间：2026年3月6日-3月9日               </w:t>
      </w:r>
    </w:p>
    <w:p w14:paraId="0FFA5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展览地点：郑州中原国际会展中心（航空港区）</w:t>
      </w:r>
    </w:p>
    <w:p w14:paraId="20BEC96B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F7CB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default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200000㎡          3000＋家         150000＋件        300000＋人次</w:t>
      </w:r>
    </w:p>
    <w:p w14:paraId="710F8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default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 xml:space="preserve">展览面积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  <w:r>
        <w:rPr>
          <w:rFonts w:hint="eastAsia" w:eastAsia="宋体" w:cs="Times New Roman"/>
          <w:sz w:val="24"/>
          <w:szCs w:val="24"/>
          <w:lang w:val="en-US" w:eastAsia="zh-CN"/>
        </w:rPr>
        <w:t>参展商           家居新品               观众</w:t>
      </w:r>
    </w:p>
    <w:p w14:paraId="5075A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E090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举办机构：</w:t>
      </w:r>
    </w:p>
    <w:p w14:paraId="48811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中国木材与木制品流通协会</w:t>
      </w:r>
    </w:p>
    <w:p w14:paraId="73D2B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河南省门窗业协会</w:t>
      </w:r>
    </w:p>
    <w:p w14:paraId="78D8B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郑州市移门行业协会</w:t>
      </w:r>
    </w:p>
    <w:p w14:paraId="782C2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河南工合全屋定制专业委员会</w:t>
      </w:r>
    </w:p>
    <w:p w14:paraId="0A4C5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河南中展动力展览有限公司</w:t>
      </w:r>
    </w:p>
    <w:p w14:paraId="4B62E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河南众力展览展示有限公司</w:t>
      </w:r>
    </w:p>
    <w:p w14:paraId="26989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FF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</w:t>
      </w:r>
    </w:p>
    <w:p w14:paraId="1A4D2B7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420" w:leftChars="0" w:hanging="420" w:firstLineChars="0"/>
        <w:textAlignment w:val="auto"/>
        <w:rPr>
          <w:rFonts w:hint="eastAsia" w:ascii="宋体" w:hAnsi="宋体" w:cs="宋体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FF"/>
          <w:sz w:val="28"/>
          <w:szCs w:val="28"/>
          <w:lang w:val="en-US" w:eastAsia="zh-CN"/>
        </w:rPr>
        <w:t xml:space="preserve">展会介绍                 </w:t>
      </w:r>
    </w:p>
    <w:p w14:paraId="71530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一城双展，融合共创！2026年3月6日-9日，“2026中国郑州门窗业博览会”“2026中国郑州整屋定制家居及家具产业博览会”将移师至“亚洲第二大展馆”——郑州中原国际会展中心（航空港区）同期盛大举行！</w:t>
      </w:r>
    </w:p>
    <w:p w14:paraId="082E0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双展同启，再续辉煌，作为全国门窗家居产业发展的重要风向标，本届双展继续秉承全产业链展示特色，深度聚焦“整装+定制+门墙柜”产业链全品类布局，覆盖木门、门墙柜一体化、系统门窗、移门、金属门、入户门、整屋定制家居、家具、辅材、金属门配、五金锁具、智能制造等产业上下游领域，打造集新品首秀、招商加盟、商贸对接、圈层交流、趋势洞察于一体的家居行业开年盛会。</w:t>
      </w:r>
    </w:p>
    <w:p w14:paraId="11AAD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自创立以来，中国郑州门窗业暨整屋定制家居及家具产业博览会以“创新驱动”为核心，历经数届深耕，在展会规模、参展企业层级、专业观众质量、品质服务体系等方面实现跨越式增长，已成长为国内高规格行业旗舰标杆展会，尤其在“双循环”新发展格局持续推进下，更跃升为当之无愧的“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家居内销首选商贸平台</w:t>
      </w:r>
      <w:r>
        <w:rPr>
          <w:rFonts w:hint="eastAsia" w:ascii="宋体" w:hAnsi="宋体" w:cs="宋体"/>
          <w:sz w:val="24"/>
          <w:szCs w:val="24"/>
          <w:lang w:val="en-US" w:eastAsia="zh-CN"/>
        </w:rPr>
        <w:t>”。</w:t>
      </w:r>
    </w:p>
    <w:p w14:paraId="01763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2026中国郑州门窗业暨整屋定制家居及家具产业博览会，将以20万平方米的宏大规模震撼登场，16大主题展馆汇聚来自全国的3000家品牌展商，全方位展示大家居领域新技术、新模式、新业态。展会通过搭建畅通供需对接和激发市场活力的专业化平台，助力企业把握行业先机，实现市场版图的全维拓展，引领门窗行业迈向新的高峰，携手开启家居产业高质量发展的新纪元！</w:t>
      </w:r>
    </w:p>
    <w:p w14:paraId="0CBECAD6">
      <w:pPr>
        <w:rPr>
          <w:rFonts w:hint="default" w:ascii="宋体" w:hAnsi="宋体" w:eastAsia="宋体" w:cs="宋体"/>
          <w:color w:val="FF0000"/>
          <w:sz w:val="44"/>
          <w:szCs w:val="44"/>
          <w:lang w:val="en-US" w:eastAsia="zh-CN"/>
        </w:rPr>
      </w:pPr>
    </w:p>
    <w:p w14:paraId="772498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420" w:leftChars="0" w:hanging="420" w:firstLineChars="0"/>
        <w:textAlignment w:val="auto"/>
        <w:rPr>
          <w:rFonts w:hint="eastAsia" w:ascii="宋体" w:hAnsi="宋体" w:cs="宋体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FF"/>
          <w:sz w:val="28"/>
          <w:szCs w:val="28"/>
          <w:lang w:val="en-US" w:eastAsia="zh-CN"/>
        </w:rPr>
        <w:t>展会亮点</w:t>
      </w:r>
    </w:p>
    <w:p w14:paraId="33DD9FB6">
      <w:pP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移师新馆    优质配套驱动展会进阶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24186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航空港区作为郑州发展新引擎，临空产业发达，产业布局与门窗业上下游紧密相连。本届展会移师航空港新馆，其</w:t>
      </w:r>
      <w:r>
        <w:rPr>
          <w:rFonts w:hint="default" w:eastAsia="宋体" w:cs="Times New Roman"/>
          <w:sz w:val="24"/>
          <w:szCs w:val="24"/>
          <w:lang w:val="en-US" w:eastAsia="zh-CN"/>
        </w:rPr>
        <w:t>坐拥</w:t>
      </w:r>
      <w:r>
        <w:rPr>
          <w:rFonts w:hint="eastAsia" w:eastAsia="宋体" w:cs="Times New Roman"/>
          <w:sz w:val="24"/>
          <w:szCs w:val="24"/>
          <w:lang w:val="en-US" w:eastAsia="zh-CN"/>
        </w:rPr>
        <w:t>四维</w:t>
      </w:r>
      <w:r>
        <w:rPr>
          <w:rFonts w:hint="default" w:eastAsia="宋体" w:cs="Times New Roman"/>
          <w:sz w:val="24"/>
          <w:szCs w:val="24"/>
          <w:lang w:val="en-US" w:eastAsia="zh-CN"/>
        </w:rPr>
        <w:t>立体交通网络，</w:t>
      </w:r>
      <w:r>
        <w:rPr>
          <w:rFonts w:hint="eastAsia" w:eastAsia="宋体" w:cs="Times New Roman"/>
          <w:sz w:val="24"/>
          <w:szCs w:val="24"/>
          <w:lang w:val="en-US" w:eastAsia="zh-CN"/>
        </w:rPr>
        <w:t>配建国际领先智能设施；优越的区位优势和完善的场馆配套，将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为参展商和观众带来全新视界和观展体验。</w:t>
      </w:r>
    </w:p>
    <w:p w14:paraId="5BBE4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阵容空前   3000+品牌集结全链聚合</w:t>
      </w:r>
    </w:p>
    <w:p w14:paraId="0A0E8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汇聚全国超</w:t>
      </w:r>
      <w:r>
        <w:rPr>
          <w:rFonts w:hint="default" w:eastAsia="宋体" w:cs="Times New Roman"/>
          <w:sz w:val="24"/>
          <w:szCs w:val="24"/>
          <w:lang w:val="en-US" w:eastAsia="zh-CN"/>
        </w:rPr>
        <w:t>3000 +</w:t>
      </w:r>
      <w:r>
        <w:rPr>
          <w:rFonts w:hint="eastAsia" w:eastAsia="宋体" w:cs="Times New Roman"/>
          <w:sz w:val="24"/>
          <w:szCs w:val="24"/>
          <w:lang w:val="en-US" w:eastAsia="zh-CN"/>
        </w:rPr>
        <w:t>领军企业</w:t>
      </w:r>
      <w:r>
        <w:rPr>
          <w:rFonts w:hint="default" w:eastAsia="宋体" w:cs="Times New Roman"/>
          <w:sz w:val="24"/>
          <w:szCs w:val="24"/>
          <w:lang w:val="en-US" w:eastAsia="zh-CN"/>
        </w:rPr>
        <w:t>，</w:t>
      </w:r>
      <w:r>
        <w:rPr>
          <w:rFonts w:hint="eastAsia" w:eastAsia="宋体" w:cs="Times New Roman"/>
          <w:sz w:val="24"/>
          <w:szCs w:val="24"/>
          <w:lang w:val="en-US" w:eastAsia="zh-CN"/>
        </w:rPr>
        <w:t>涵盖门墙柜、移门、金属门、系统门窗、配材辅料、智能制造等全产业链题材，现场15万件爆款新品缤纷呈现，</w:t>
      </w:r>
      <w:r>
        <w:rPr>
          <w:rFonts w:hint="default" w:eastAsia="宋体" w:cs="Times New Roman"/>
          <w:sz w:val="24"/>
          <w:szCs w:val="24"/>
          <w:lang w:val="en-US" w:eastAsia="zh-CN"/>
        </w:rPr>
        <w:t>打造</w:t>
      </w:r>
      <w:r>
        <w:rPr>
          <w:rFonts w:hint="eastAsia" w:eastAsia="宋体" w:cs="Times New Roman"/>
          <w:sz w:val="24"/>
          <w:szCs w:val="24"/>
          <w:lang w:val="en-US" w:eastAsia="zh-CN"/>
        </w:rPr>
        <w:t>行业</w:t>
      </w:r>
      <w:r>
        <w:rPr>
          <w:rFonts w:hint="default" w:eastAsia="宋体" w:cs="Times New Roman"/>
          <w:sz w:val="24"/>
          <w:szCs w:val="24"/>
          <w:lang w:val="en-US" w:eastAsia="zh-CN"/>
        </w:rPr>
        <w:t>新品首发与创新技术展示</w:t>
      </w:r>
      <w:r>
        <w:rPr>
          <w:rFonts w:hint="eastAsia" w:eastAsia="宋体" w:cs="Times New Roman"/>
          <w:sz w:val="24"/>
          <w:szCs w:val="24"/>
          <w:lang w:val="en-US" w:eastAsia="zh-CN"/>
        </w:rPr>
        <w:t>的前沿阵地，</w:t>
      </w:r>
      <w:r>
        <w:rPr>
          <w:rFonts w:hint="default" w:eastAsia="宋体" w:cs="Times New Roman"/>
          <w:sz w:val="24"/>
          <w:szCs w:val="24"/>
          <w:lang w:val="en-US" w:eastAsia="zh-CN"/>
        </w:rPr>
        <w:t>为国内家居市场提供丰富的产品选择</w:t>
      </w:r>
      <w:r>
        <w:rPr>
          <w:rFonts w:hint="eastAsia" w:eastAsia="宋体" w:cs="Times New Roman"/>
          <w:sz w:val="24"/>
          <w:szCs w:val="24"/>
          <w:lang w:val="en-US" w:eastAsia="zh-CN"/>
        </w:rPr>
        <w:t>。</w:t>
      </w:r>
    </w:p>
    <w:p w14:paraId="17813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品质升级，10+同期活动多维赋能</w:t>
      </w:r>
    </w:p>
    <w:p w14:paraId="441CB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联合行业协会、品牌领袖、设计机构，同期举办10+场高峰论坛、技术研讨、资源对接、营销培训等配套活动，聚焦门窗行业热点话题，展开全方位、多维度的深度探讨，搭建产学研用一体化交流平台，为企业发展指明趋势和方向。</w:t>
      </w:r>
    </w:p>
    <w:p w14:paraId="7CAB1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精准对接，30万买家构筑贸易桥梁</w:t>
      </w:r>
    </w:p>
    <w:p w14:paraId="6AC9E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积极践行以展促产、以展助贸方针，对观众实施一对一重点邀约，覆盖全国门窗家居行业经销商、代理商、采购商、装企、家居卖场、设计师等，精准双向匹配，打通大家居行业国内大循环的脉络，确保展商与专业观众高效对接，把握无限商机。</w:t>
      </w:r>
    </w:p>
    <w:p w14:paraId="7B47F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全线推广，亿级流量全域强曝光</w:t>
      </w:r>
    </w:p>
    <w:p w14:paraId="7A81B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联动全国上百家大众媒体/行业媒体，365天全渠道覆盖宣传推广，线上线下同步链接，打造全域化媒体传播网络，通过高频、精准、海量发布展会信息，以最大声量传递展会价值，助力品牌提升知名度。</w:t>
      </w:r>
    </w:p>
    <w:p w14:paraId="52149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贴心服务，免费观展大巴直达会场</w:t>
      </w:r>
    </w:p>
    <w:p w14:paraId="45CA6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展会期间，组委会组织数百辆大巴车以郑州为中心，周边500公里半径范围内提供观众免费接送服务，保障专业买家、经销商莅临现场参观采购；同时，针部分较远区域的专业观众，还提供免费酒店住宿，最大程度降低观众参观成本。</w:t>
      </w:r>
    </w:p>
    <w:p w14:paraId="29203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</w:p>
    <w:p w14:paraId="25C7F90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420" w:leftChars="0" w:hanging="420" w:firstLineChars="0"/>
        <w:textAlignment w:val="auto"/>
        <w:rPr>
          <w:rFonts w:hint="default" w:ascii="宋体" w:hAnsi="宋体" w:cs="宋体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FF"/>
          <w:sz w:val="28"/>
          <w:szCs w:val="28"/>
          <w:lang w:val="en-US" w:eastAsia="zh-CN"/>
        </w:rPr>
        <w:t>展览范围</w:t>
      </w:r>
    </w:p>
    <w:p w14:paraId="35300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【门墙柜一体化】整装木门、复合门、无漆门、烤漆门、铝木门、酒柜、护墙板、楼梯等</w:t>
      </w:r>
    </w:p>
    <w:p w14:paraId="08570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【系统门窗】断桥铝门窗、铝合金门窗、智能门窗、被动式门窗、门窗型材等</w:t>
      </w:r>
    </w:p>
    <w:p w14:paraId="3D23C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【移门】玻璃移门、平开门、推拉门、淋浴房、肯德基门等</w:t>
      </w:r>
    </w:p>
    <w:p w14:paraId="265BA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【金属门】防盗门、防火门、单元门、庭院门、电动门、五金锁具等</w:t>
      </w:r>
    </w:p>
    <w:p w14:paraId="40A9E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【整屋定制】整木定制、高端定制、轻高定、全铝定制、整体家居、衣柜、橱柜、书柜等</w:t>
      </w:r>
    </w:p>
    <w:p w14:paraId="1DFD5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【家具】套房家具、软体家具、实木家具、客厅家具、办公家具等</w:t>
      </w:r>
    </w:p>
    <w:p w14:paraId="76090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【智能家居】门控门禁技术、锁具、智能锁、智能开关、智能门控系统等</w:t>
      </w:r>
    </w:p>
    <w:p w14:paraId="15360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【配材辅料】板材、PVC膜、门芯板、五金配件、油漆涂料、密封材料等</w:t>
      </w:r>
    </w:p>
    <w:p w14:paraId="240A2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【智能制造】开料机、封边机、覆膜机、电子锯、六面钻等家居生产设备</w:t>
      </w:r>
    </w:p>
    <w:p w14:paraId="64CD9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</w:p>
    <w:p w14:paraId="267207D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420" w:leftChars="0" w:hanging="420" w:firstLineChars="0"/>
        <w:textAlignment w:val="auto"/>
        <w:rPr>
          <w:rFonts w:hint="default" w:ascii="宋体" w:hAnsi="宋体" w:cs="宋体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FF"/>
          <w:sz w:val="28"/>
          <w:szCs w:val="28"/>
          <w:lang w:val="en-US" w:eastAsia="zh-CN"/>
        </w:rPr>
        <w:t>收费标准</w:t>
      </w:r>
    </w:p>
    <w:tbl>
      <w:tblPr>
        <w:tblStyle w:val="3"/>
        <w:tblpPr w:leftFromText="180" w:rightFromText="180" w:vertAnchor="text" w:horzAnchor="page" w:tblpX="1925" w:tblpY="4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2267"/>
        <w:gridCol w:w="4577"/>
      </w:tblGrid>
      <w:tr w14:paraId="7FAA3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shd w:val="clear" w:color="auto" w:fill="ADB9CA"/>
            <w:noWrap w:val="0"/>
            <w:vAlign w:val="top"/>
          </w:tcPr>
          <w:p w14:paraId="7DBBA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展位类型</w:t>
            </w:r>
          </w:p>
        </w:tc>
        <w:tc>
          <w:tcPr>
            <w:tcW w:w="2267" w:type="dxa"/>
            <w:shd w:val="clear" w:color="auto" w:fill="ADB9CA"/>
            <w:noWrap w:val="0"/>
            <w:vAlign w:val="top"/>
          </w:tcPr>
          <w:p w14:paraId="15929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收费标准</w:t>
            </w:r>
          </w:p>
        </w:tc>
        <w:tc>
          <w:tcPr>
            <w:tcW w:w="4577" w:type="dxa"/>
            <w:shd w:val="clear" w:color="auto" w:fill="ADB9CA"/>
            <w:noWrap w:val="0"/>
            <w:vAlign w:val="top"/>
          </w:tcPr>
          <w:p w14:paraId="36E65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展位配备</w:t>
            </w:r>
          </w:p>
        </w:tc>
      </w:tr>
      <w:tr w14:paraId="2E256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78" w:type="dxa"/>
            <w:noWrap w:val="0"/>
            <w:vAlign w:val="top"/>
          </w:tcPr>
          <w:p w14:paraId="43C9B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国际标准展位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3m*3m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67" w:type="dxa"/>
            <w:noWrap w:val="0"/>
            <w:vAlign w:val="top"/>
          </w:tcPr>
          <w:p w14:paraId="76203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RMB 8800元/个</w:t>
            </w:r>
          </w:p>
        </w:tc>
        <w:tc>
          <w:tcPr>
            <w:tcW w:w="4577" w:type="dxa"/>
            <w:noWrap w:val="0"/>
            <w:vAlign w:val="top"/>
          </w:tcPr>
          <w:p w14:paraId="62224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三面围板、一桌二椅、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两支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射灯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一个电源插座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、楣板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等；</w:t>
            </w:r>
          </w:p>
        </w:tc>
      </w:tr>
      <w:tr w14:paraId="476F0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78" w:type="dxa"/>
            <w:noWrap w:val="0"/>
            <w:vAlign w:val="top"/>
          </w:tcPr>
          <w:p w14:paraId="01173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空地展位</w:t>
            </w:r>
          </w:p>
        </w:tc>
        <w:tc>
          <w:tcPr>
            <w:tcW w:w="2267" w:type="dxa"/>
            <w:noWrap w:val="0"/>
            <w:vAlign w:val="top"/>
          </w:tcPr>
          <w:p w14:paraId="0DC4D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RMB 838 元/㎡</w:t>
            </w:r>
          </w:p>
        </w:tc>
        <w:tc>
          <w:tcPr>
            <w:tcW w:w="4577" w:type="dxa"/>
            <w:noWrap w:val="0"/>
            <w:vAlign w:val="top"/>
          </w:tcPr>
          <w:p w14:paraId="5CB68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空地不提供任何展具设施</w:t>
            </w:r>
          </w:p>
        </w:tc>
      </w:tr>
      <w:tr w14:paraId="150DD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522" w:type="dxa"/>
            <w:gridSpan w:val="3"/>
            <w:noWrap w:val="0"/>
            <w:vAlign w:val="top"/>
          </w:tcPr>
          <w:p w14:paraId="680632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布展细则：空地布展企业需按规定向展馆交纳特装施工管理费及垃圾清运费；按面积交纳特装押金。</w:t>
            </w:r>
          </w:p>
        </w:tc>
      </w:tr>
    </w:tbl>
    <w:p w14:paraId="69C592C8">
      <w:pPr>
        <w:rPr>
          <w:rFonts w:hint="eastAsia" w:ascii="宋体" w:hAnsi="宋体" w:eastAsia="宋体" w:cs="宋体"/>
          <w:b/>
          <w:bCs/>
          <w:color w:val="FF0000"/>
          <w:sz w:val="44"/>
          <w:szCs w:val="44"/>
          <w:lang w:val="en-US" w:eastAsia="zh-CN"/>
        </w:rPr>
      </w:pPr>
    </w:p>
    <w:p w14:paraId="7D888D9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420" w:leftChars="0" w:hanging="420" w:firstLineChars="0"/>
        <w:textAlignment w:val="auto"/>
        <w:rPr>
          <w:rFonts w:hint="default" w:ascii="宋体" w:hAnsi="宋体" w:cs="宋体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FF"/>
          <w:sz w:val="28"/>
          <w:szCs w:val="28"/>
          <w:lang w:val="en-US" w:eastAsia="zh-CN"/>
        </w:rPr>
        <w:t>同期活动</w:t>
      </w:r>
    </w:p>
    <w:p w14:paraId="45F8D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2026中国（中部）门窗产业发展论坛暨质量·服务双承诺品牌巡展</w:t>
      </w:r>
    </w:p>
    <w:p w14:paraId="06405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2026门墙柜一体化设计趋势与变革发展峰会</w:t>
      </w:r>
    </w:p>
    <w:p w14:paraId="631F45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2026年度中国金属门行业春季创新发展论坛</w:t>
      </w:r>
    </w:p>
    <w:p w14:paraId="5B081F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2026门窗产业数字化智造破局与升维论坛</w:t>
      </w:r>
    </w:p>
    <w:p w14:paraId="13EEE7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2026系统门窗技术核心突破与应用研讨会</w:t>
      </w:r>
    </w:p>
    <w:p w14:paraId="0A451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2026定制家居创新技术应用分享会</w:t>
      </w:r>
    </w:p>
    <w:p w14:paraId="377A7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2026高定家居设计之未来蓝图前瞻峰会</w:t>
      </w:r>
    </w:p>
    <w:p w14:paraId="3A6D5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2026新质整装产业协同创新发展论坛</w:t>
      </w:r>
    </w:p>
    <w:p w14:paraId="090BD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2026整装供应链对接交流会</w:t>
      </w:r>
    </w:p>
    <w:p w14:paraId="26F71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经销商数字化转型与效能赋能大会</w:t>
      </w:r>
    </w:p>
    <w:p w14:paraId="694D9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267" w:leftChars="2508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4A4A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 w:cs="宋体"/>
          <w:b w:val="0"/>
          <w:bCs w:val="0"/>
          <w:color w:val="A4A4A4"/>
          <w:sz w:val="24"/>
          <w:szCs w:val="24"/>
          <w:lang w:val="en-US" w:eastAsia="zh-CN"/>
        </w:rPr>
        <w:t>*具体议程以现场实际为准</w:t>
      </w:r>
    </w:p>
    <w:p w14:paraId="0C062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 w14:paraId="122B2BE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420" w:leftChars="0" w:hanging="420" w:firstLineChars="0"/>
        <w:textAlignment w:val="auto"/>
        <w:rPr>
          <w:rFonts w:hint="eastAsia" w:ascii="宋体" w:hAnsi="宋体" w:cs="宋体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FF"/>
          <w:sz w:val="28"/>
          <w:szCs w:val="28"/>
          <w:lang w:val="en-US" w:eastAsia="zh-CN"/>
        </w:rPr>
        <w:t>展会日程</w:t>
      </w:r>
    </w:p>
    <w:p w14:paraId="52630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布展时间：</w:t>
      </w:r>
    </w:p>
    <w:p w14:paraId="1EA7F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2026年3月3-5日 （特装展位布展）</w:t>
      </w:r>
    </w:p>
    <w:p w14:paraId="52264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2026年3月5日（标准展位布展）</w:t>
      </w:r>
    </w:p>
    <w:p w14:paraId="6E046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展览时间：</w:t>
      </w:r>
    </w:p>
    <w:p w14:paraId="73ADC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2026年3月6-9日</w:t>
      </w:r>
    </w:p>
    <w:p w14:paraId="06A98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撤展时间：</w:t>
      </w:r>
    </w:p>
    <w:p w14:paraId="2B668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2026年3月9日 16:00-21:00</w:t>
      </w:r>
    </w:p>
    <w:p w14:paraId="6FDF9B01">
      <w:pP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2138ABF8">
      <w:pPr>
        <w:ind w:firstLine="1920" w:firstLineChars="600"/>
        <w:rPr>
          <w:rFonts w:hint="default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中国家居行业开年第一展</w:t>
      </w:r>
    </w:p>
    <w:p w14:paraId="4CCB8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="宋体" w:cs="Times New Roman"/>
          <w:b/>
          <w:bCs/>
          <w:sz w:val="24"/>
          <w:szCs w:val="24"/>
          <w:lang w:val="en-US" w:eastAsia="zh-CN"/>
        </w:rPr>
      </w:pPr>
    </w:p>
    <w:p w14:paraId="06C6F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91" w:firstLineChars="1200"/>
        <w:jc w:val="both"/>
        <w:textAlignment w:val="auto"/>
        <w:rPr>
          <w:rFonts w:hint="eastAsia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参展/参观联络</w:t>
      </w:r>
    </w:p>
    <w:p w14:paraId="6C2BD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80" w:firstLineChars="1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电话：400-004-6588</w:t>
      </w:r>
    </w:p>
    <w:p w14:paraId="73B5EC34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44"/>
          <w:szCs w:val="4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地址：郑州市航海路第八大街建海国际国际中心1008室</w:t>
      </w:r>
    </w:p>
    <w:p w14:paraId="3DC9B578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展会官网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"https://www.door-fair.com/"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www.door-fair.com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"https://www.zzdzjjz.com/"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www.zzdzjjz.com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</w:p>
    <w:p w14:paraId="6D8FAC26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</w:p>
    <w:p w14:paraId="3090F989">
      <w:pPr>
        <w:rPr>
          <w:rFonts w:hint="eastAsia" w:ascii="宋体" w:hAnsi="宋体" w:eastAsia="宋体" w:cs="宋体"/>
          <w:color w:val="FF0000"/>
          <w:sz w:val="44"/>
          <w:szCs w:val="44"/>
          <w:lang w:val="en-US" w:eastAsia="zh-CN"/>
        </w:rPr>
      </w:pPr>
    </w:p>
    <w:p w14:paraId="4627CF37">
      <w:pPr>
        <w:rPr>
          <w:rFonts w:hint="default" w:ascii="宋体" w:hAnsi="宋体" w:eastAsia="宋体" w:cs="宋体"/>
          <w:color w:val="FF0000"/>
          <w:sz w:val="44"/>
          <w:szCs w:val="44"/>
          <w:lang w:val="en-US" w:eastAsia="zh-CN"/>
        </w:rPr>
      </w:pPr>
    </w:p>
    <w:p w14:paraId="59A2F70C">
      <w:pPr>
        <w:rPr>
          <w:rFonts w:hint="eastAsia" w:ascii="宋体" w:hAnsi="宋体" w:eastAsia="宋体" w:cs="宋体"/>
          <w:color w:val="FF0000"/>
          <w:sz w:val="44"/>
          <w:szCs w:val="44"/>
          <w:lang w:val="en-US" w:eastAsia="zh-CN"/>
        </w:rPr>
      </w:pPr>
    </w:p>
    <w:p w14:paraId="2C4FED2B">
      <w:pPr>
        <w:rPr>
          <w:rFonts w:hint="eastAsia" w:ascii="宋体" w:hAnsi="宋体" w:eastAsia="宋体" w:cs="宋体"/>
          <w:color w:val="FF0000"/>
          <w:sz w:val="44"/>
          <w:szCs w:val="44"/>
          <w:lang w:val="en-US" w:eastAsia="zh-CN"/>
        </w:rPr>
      </w:pPr>
    </w:p>
    <w:p w14:paraId="2B3AFC2A">
      <w:pPr>
        <w:rPr>
          <w:rFonts w:hint="default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2B6221"/>
    <w:multiLevelType w:val="singleLevel"/>
    <w:tmpl w:val="EB2B622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B44D3"/>
    <w:rsid w:val="001F1D2C"/>
    <w:rsid w:val="015123B9"/>
    <w:rsid w:val="02E12854"/>
    <w:rsid w:val="04C7479D"/>
    <w:rsid w:val="04CF728E"/>
    <w:rsid w:val="07277EFF"/>
    <w:rsid w:val="07524795"/>
    <w:rsid w:val="07BF1EE9"/>
    <w:rsid w:val="08192A9C"/>
    <w:rsid w:val="087370B9"/>
    <w:rsid w:val="0CA5180B"/>
    <w:rsid w:val="0D1D1C1B"/>
    <w:rsid w:val="0E047F30"/>
    <w:rsid w:val="0EF600FC"/>
    <w:rsid w:val="0F8932E2"/>
    <w:rsid w:val="11221968"/>
    <w:rsid w:val="11293AC9"/>
    <w:rsid w:val="119821A0"/>
    <w:rsid w:val="14DC7B87"/>
    <w:rsid w:val="169E2AE1"/>
    <w:rsid w:val="17415CF4"/>
    <w:rsid w:val="18DC0523"/>
    <w:rsid w:val="19371EDB"/>
    <w:rsid w:val="198253AE"/>
    <w:rsid w:val="1A175E60"/>
    <w:rsid w:val="1CA05B4B"/>
    <w:rsid w:val="1CBA4A0B"/>
    <w:rsid w:val="1E396257"/>
    <w:rsid w:val="1EDD6A77"/>
    <w:rsid w:val="20E222B9"/>
    <w:rsid w:val="213F1DD6"/>
    <w:rsid w:val="227E692E"/>
    <w:rsid w:val="244900AB"/>
    <w:rsid w:val="24A82C04"/>
    <w:rsid w:val="2623519E"/>
    <w:rsid w:val="270B7DD7"/>
    <w:rsid w:val="28316D55"/>
    <w:rsid w:val="28C36D67"/>
    <w:rsid w:val="297E48B0"/>
    <w:rsid w:val="2AF45EAF"/>
    <w:rsid w:val="2BCF5596"/>
    <w:rsid w:val="2C7E289B"/>
    <w:rsid w:val="2C934D84"/>
    <w:rsid w:val="2CC640B1"/>
    <w:rsid w:val="2E4A2811"/>
    <w:rsid w:val="2F817DF9"/>
    <w:rsid w:val="2FD933F6"/>
    <w:rsid w:val="2FF975F4"/>
    <w:rsid w:val="32560D2E"/>
    <w:rsid w:val="359609A8"/>
    <w:rsid w:val="39C37A80"/>
    <w:rsid w:val="3E290147"/>
    <w:rsid w:val="3E721DD9"/>
    <w:rsid w:val="3EF23B72"/>
    <w:rsid w:val="3F620D12"/>
    <w:rsid w:val="3FEE07F8"/>
    <w:rsid w:val="41E067DC"/>
    <w:rsid w:val="4269685C"/>
    <w:rsid w:val="448C6831"/>
    <w:rsid w:val="48CC701E"/>
    <w:rsid w:val="497D499A"/>
    <w:rsid w:val="4A6C55C4"/>
    <w:rsid w:val="4AF82881"/>
    <w:rsid w:val="4B557728"/>
    <w:rsid w:val="4BA206E8"/>
    <w:rsid w:val="4C482B9E"/>
    <w:rsid w:val="4CFF4044"/>
    <w:rsid w:val="4D5679DC"/>
    <w:rsid w:val="4E524648"/>
    <w:rsid w:val="4F936CC6"/>
    <w:rsid w:val="537D5C5F"/>
    <w:rsid w:val="551B5793"/>
    <w:rsid w:val="557F502D"/>
    <w:rsid w:val="58763CC1"/>
    <w:rsid w:val="589F277A"/>
    <w:rsid w:val="5D0C44D8"/>
    <w:rsid w:val="5D1256CE"/>
    <w:rsid w:val="5D215911"/>
    <w:rsid w:val="5ED510A9"/>
    <w:rsid w:val="5F37766E"/>
    <w:rsid w:val="5FA626A7"/>
    <w:rsid w:val="60EC4488"/>
    <w:rsid w:val="60FD12F3"/>
    <w:rsid w:val="61BC20AC"/>
    <w:rsid w:val="61EF64F7"/>
    <w:rsid w:val="62082DD1"/>
    <w:rsid w:val="63216475"/>
    <w:rsid w:val="63614B73"/>
    <w:rsid w:val="63E61A13"/>
    <w:rsid w:val="657C215B"/>
    <w:rsid w:val="66E75856"/>
    <w:rsid w:val="67751EF0"/>
    <w:rsid w:val="69290222"/>
    <w:rsid w:val="69B235CA"/>
    <w:rsid w:val="69C40007"/>
    <w:rsid w:val="69FF23C5"/>
    <w:rsid w:val="6C5850C7"/>
    <w:rsid w:val="6E531FEA"/>
    <w:rsid w:val="6F492C5E"/>
    <w:rsid w:val="70A94143"/>
    <w:rsid w:val="74406B6D"/>
    <w:rsid w:val="74FF07D6"/>
    <w:rsid w:val="75616139"/>
    <w:rsid w:val="76564426"/>
    <w:rsid w:val="78CC710D"/>
    <w:rsid w:val="79191ECD"/>
    <w:rsid w:val="79AE4579"/>
    <w:rsid w:val="7A3B70FF"/>
    <w:rsid w:val="7C3819B6"/>
    <w:rsid w:val="7E0A64FB"/>
    <w:rsid w:val="7F40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2213</Words>
  <Characters>2342</Characters>
  <Lines>0</Lines>
  <Paragraphs>0</Paragraphs>
  <TotalTime>10</TotalTime>
  <ScaleCrop>false</ScaleCrop>
  <LinksUpToDate>false</LinksUpToDate>
  <CharactersWithSpaces>2603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2025-05-19T01:40:00Z</dcterms:created>
  <dc:creator>LENOVO</dc:creator>
  <cp:lastModifiedBy>%E8%8C%89%E5%A4%8F</cp:lastModifiedBy>
  <dcterms:modified xsi:type="dcterms:W3CDTF">2025-06-20T08:06:43Z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eyJoZGlkIjoiNGMyYTBmNTQwNDVkNTc2ODA1Y2RiMTFmYjE5MzVkOWYiLCJ1c2VySWQiOiIyNjk0NjMyMzMifQ==</vt:lpwstr>
  </property>
  <property fmtid="{D5CDD505-2E9C-101B-9397-08002B2CF9AE}" pid="4" name="ICV">
    <vt:lpwstr>88FF138FF17342FE9D37BEF8067A61E1_13</vt:lpwstr>
  </property>
</Properties>
</file>