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31F5">
      <w:pPr>
        <w:jc w:val="both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</w:rPr>
        <w:t>2025第十</w:t>
      </w:r>
      <w:r>
        <w:rPr>
          <w:rFonts w:hint="eastAsia" w:ascii="等线" w:hAnsi="等线" w:eastAsia="等线" w:cs="等线"/>
          <w:lang w:val="en-US" w:eastAsia="zh-CN"/>
        </w:rPr>
        <w:t>一</w:t>
      </w:r>
      <w:r>
        <w:rPr>
          <w:rFonts w:hint="eastAsia" w:ascii="等线" w:hAnsi="等线" w:eastAsia="等线" w:cs="等线"/>
        </w:rPr>
        <w:t>届</w:t>
      </w:r>
      <w:r>
        <w:rPr>
          <w:rFonts w:hint="eastAsia" w:ascii="等线" w:hAnsi="等线" w:eastAsia="等线" w:cs="等线"/>
          <w:lang w:val="en-US" w:eastAsia="zh-CN"/>
        </w:rPr>
        <w:t>大湾区商用车产业大会暨供应链博览会</w:t>
      </w:r>
    </w:p>
    <w:p w14:paraId="502DA526">
      <w:pPr>
        <w:jc w:val="both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时间：2025年10月22-24日</w:t>
      </w:r>
    </w:p>
    <w:p w14:paraId="1457E227">
      <w:pPr>
        <w:jc w:val="both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地点：广州空港博览中心</w:t>
      </w:r>
    </w:p>
    <w:p w14:paraId="006DBF6E">
      <w:pPr>
        <w:jc w:val="both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新产品·新技术·新合作，共建商用车行业新生态！</w:t>
      </w:r>
    </w:p>
    <w:p w14:paraId="71541924">
      <w:pPr>
        <w:jc w:val="center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drawing>
          <wp:inline distT="0" distB="0" distL="114300" distR="114300">
            <wp:extent cx="5262880" cy="2960370"/>
            <wp:effectExtent l="0" t="0" r="13970" b="11430"/>
            <wp:docPr id="2" name="图片 2" descr="e061f8ccfc5c24d35d129a431ee4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61f8ccfc5c24d35d129a431ee4c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0D26">
      <w:pPr>
        <w:rPr>
          <w:rFonts w:hint="eastAsia" w:ascii="等线" w:hAnsi="等线" w:eastAsia="等线" w:cs="等线"/>
          <w:b/>
          <w:bCs/>
          <w:lang w:val="en-US" w:eastAsia="zh-CN"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主办及战略合作单位：</w:t>
      </w:r>
    </w:p>
    <w:p w14:paraId="45512119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中国电工技术学会</w:t>
      </w:r>
    </w:p>
    <w:p w14:paraId="1ABB7955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广东省汽车行业协会</w:t>
      </w:r>
    </w:p>
    <w:p w14:paraId="61BFCEB3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英佛会议展览（上海）有限公司</w:t>
      </w:r>
    </w:p>
    <w:p w14:paraId="21B2F8FC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广东省新能源汽车产业协会</w:t>
      </w:r>
    </w:p>
    <w:p w14:paraId="4AB736FF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广东省大湾区新能源汽车产业技术创新联盟</w:t>
      </w:r>
    </w:p>
    <w:p w14:paraId="659BC834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广东省连接器协会</w:t>
      </w:r>
    </w:p>
    <w:p w14:paraId="7D767942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广东省智能装备制造协会</w:t>
      </w:r>
    </w:p>
    <w:p w14:paraId="4B885D26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深圳市传感器与智能化仪器仪表行业协会</w:t>
      </w:r>
    </w:p>
    <w:p w14:paraId="3E913183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佛山市汽车行业协会</w:t>
      </w:r>
    </w:p>
    <w:p w14:paraId="15C442AD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肇庆市新能源汽车及汽车零部件行业协会</w:t>
      </w:r>
    </w:p>
    <w:p w14:paraId="07A7D609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广东省润滑油行业协会</w:t>
      </w:r>
    </w:p>
    <w:p w14:paraId="67442C96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广州汽车工业行业协会</w:t>
      </w:r>
    </w:p>
    <w:p w14:paraId="6E94226D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安徽省汽车行业协会</w:t>
      </w:r>
    </w:p>
    <w:p w14:paraId="60B438CB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EVH1000电动车千人会</w:t>
      </w:r>
    </w:p>
    <w:p w14:paraId="6680DEE9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全球汽车科技网</w:t>
      </w:r>
    </w:p>
    <w:p w14:paraId="65F5EEB8">
      <w:pPr>
        <w:rPr>
          <w:rFonts w:hint="eastAsia" w:ascii="等线" w:hAnsi="等线" w:eastAsia="等线" w:cs="等线"/>
          <w:b/>
          <w:bCs/>
          <w:lang w:val="en-US" w:eastAsia="zh-CN"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承办单位:</w:t>
      </w:r>
    </w:p>
    <w:p w14:paraId="764F94EA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江苏英佛会议展览有限公司</w:t>
      </w:r>
    </w:p>
    <w:p w14:paraId="2014E335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毕克展览（上海）有限公司</w:t>
      </w:r>
    </w:p>
    <w:p w14:paraId="7265094E">
      <w:pPr>
        <w:rPr>
          <w:rFonts w:hint="eastAsia" w:ascii="等线" w:hAnsi="等线" w:eastAsia="等线" w:cs="等线"/>
          <w:lang w:val="en-US" w:eastAsia="zh-CN"/>
        </w:rPr>
      </w:pPr>
    </w:p>
    <w:p w14:paraId="1A748D3A">
      <w:pPr>
        <w:rPr>
          <w:rFonts w:hint="eastAsia" w:ascii="等线" w:hAnsi="等线" w:eastAsia="等线" w:cs="等线"/>
          <w:b/>
          <w:bCs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</w:rPr>
        <w:t>汇聚商用车全产业链新产品与前沿技术</w:t>
      </w:r>
    </w:p>
    <w:p w14:paraId="2A35CC55">
      <w:pPr>
        <w:rPr>
          <w:rFonts w:hint="eastAsia" w:ascii="等线" w:hAnsi="等线" w:eastAsia="等线" w:cs="等线"/>
          <w:b/>
          <w:bCs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</w:rPr>
        <w:t>倾力打造行业技术交流与商贸合作的首选平台</w:t>
      </w:r>
    </w:p>
    <w:p w14:paraId="269643C4">
      <w:pPr>
        <w:rPr>
          <w:rFonts w:hint="eastAsia" w:ascii="等线" w:hAnsi="等线" w:eastAsia="等线" w:cs="等线"/>
          <w:b w:val="0"/>
          <w:bCs w:val="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lang w:val="en-US" w:eastAsia="zh-CN"/>
        </w:rPr>
        <w:t>商用车产业作为国民经济发展的战略性、支柱性产业，在推动我国经济结构优化、实现高质量发展方面发挥着重要引领作用。当前，智能化、电动化、网联化、物联化和可持续发展等趋势正深刻变革行业格局，中国商用车在多个关键技术领域持续取得突破，产业竞争力不断提升。</w:t>
      </w:r>
    </w:p>
    <w:p w14:paraId="24B9CB66">
      <w:pPr>
        <w:rPr>
          <w:rFonts w:hint="eastAsia" w:ascii="等线" w:hAnsi="等线" w:eastAsia="等线" w:cs="等线"/>
          <w:b w:val="0"/>
          <w:bCs w:val="0"/>
          <w:lang w:val="en-US" w:eastAsia="zh-CN"/>
        </w:rPr>
      </w:pPr>
    </w:p>
    <w:p w14:paraId="27BDD04D">
      <w:pPr>
        <w:rPr>
          <w:rFonts w:hint="eastAsia" w:ascii="等线" w:hAnsi="等线" w:eastAsia="等线" w:cs="等线"/>
          <w:b w:val="0"/>
          <w:bCs w:val="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lang w:val="en-US" w:eastAsia="zh-CN"/>
        </w:rPr>
        <w:t>作为全球最大的商用车市场，中国已成为全球商用车发展的风向标。商用车行业同时也是汽车产业实现节能减碳的主战场。随着“双碳”战略的深入实施和汽车“新四化”的加速推进，以绿色、智能为核心的新一代商用车技术正快速崛起，成为新的产业竞争高地。</w:t>
      </w:r>
    </w:p>
    <w:p w14:paraId="44401EFE">
      <w:pPr>
        <w:rPr>
          <w:rFonts w:hint="eastAsia" w:ascii="等线" w:hAnsi="等线" w:eastAsia="等线" w:cs="等线"/>
          <w:b w:val="0"/>
          <w:bCs w:val="0"/>
          <w:lang w:val="en-US" w:eastAsia="zh-CN"/>
        </w:rPr>
      </w:pPr>
    </w:p>
    <w:p w14:paraId="6B3E7FCA">
      <w:pPr>
        <w:rPr>
          <w:rFonts w:hint="eastAsia" w:ascii="等线" w:hAnsi="等线" w:eastAsia="等线" w:cs="等线"/>
          <w:b w:val="0"/>
          <w:bCs w:val="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lang w:val="en-US" w:eastAsia="zh-CN"/>
        </w:rPr>
        <w:t>2025第十一届大湾区商用车产业大会暨供应链博览会将于2025年10月22日至24日在广州空港博览中心盛大举行。展会将全面展示商用车行业的高端产品、前沿技术与创新解决方案，集中呈现我国商用车整体实力与新能源商用车的发展成果。</w:t>
      </w:r>
    </w:p>
    <w:p w14:paraId="449D82B2">
      <w:pPr>
        <w:rPr>
          <w:rFonts w:hint="eastAsia" w:ascii="等线" w:hAnsi="等线" w:eastAsia="等线" w:cs="等线"/>
          <w:b w:val="0"/>
          <w:bCs w:val="0"/>
          <w:lang w:val="en-US" w:eastAsia="zh-CN"/>
        </w:rPr>
      </w:pPr>
    </w:p>
    <w:p w14:paraId="286A978F">
      <w:pPr>
        <w:rPr>
          <w:rFonts w:hint="eastAsia" w:ascii="等线" w:hAnsi="等线" w:eastAsia="等线" w:cs="等线"/>
          <w:b w:val="0"/>
          <w:bCs w:val="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lang w:val="en-US" w:eastAsia="zh-CN"/>
        </w:rPr>
        <w:t>依托中国商用车产业的蓬勃发展，本届展会在规模与品质上持续升级，已成长为商用车领域具有广泛影响力的专业展示与交流平台。它不仅是海内外企业展示品牌形象、拓展市场渠道的优选平台，更是行业把握发展趋势、推动技术合作、挖掘商机的重要窗口。</w:t>
      </w:r>
    </w:p>
    <w:p w14:paraId="26D9C881">
      <w:pPr>
        <w:rPr>
          <w:rFonts w:hint="eastAsia" w:ascii="等线" w:hAnsi="等线" w:eastAsia="等线" w:cs="等线"/>
          <w:b w:val="0"/>
          <w:bCs w:val="0"/>
          <w:lang w:val="en-US" w:eastAsia="zh-CN"/>
        </w:rPr>
      </w:pPr>
    </w:p>
    <w:p w14:paraId="4D5CD45C">
      <w:pPr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t>展会规模</w:t>
      </w:r>
    </w:p>
    <w:p w14:paraId="3F8F88E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30,00</w:t>
      </w:r>
      <w:r>
        <w:rPr>
          <w:rFonts w:hint="eastAsia" w:ascii="等线" w:hAnsi="等线" w:eastAsia="等线" w:cs="等线"/>
          <w:lang w:val="en-US" w:eastAsia="zh-CN"/>
        </w:rPr>
        <w:t>0㎡</w:t>
      </w:r>
      <w:r>
        <w:rPr>
          <w:rFonts w:hint="eastAsia" w:ascii="等线" w:hAnsi="等线" w:eastAsia="等线" w:cs="等线"/>
        </w:rPr>
        <w:t>展出面积</w:t>
      </w:r>
    </w:p>
    <w:p w14:paraId="67E63E1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500+参展品牌</w:t>
      </w:r>
    </w:p>
    <w:p w14:paraId="51B2FD2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30,000+专业观众</w:t>
      </w:r>
    </w:p>
    <w:p w14:paraId="2EAA6A1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220+专业参观团</w:t>
      </w:r>
    </w:p>
    <w:p w14:paraId="3D677782">
      <w:pPr>
        <w:rPr>
          <w:rFonts w:hint="eastAsia" w:ascii="等线" w:hAnsi="等线" w:eastAsia="等线" w:cs="等线"/>
        </w:rPr>
      </w:pPr>
    </w:p>
    <w:p w14:paraId="69500F3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10" w:beforeAutospacing="0" w:after="210" w:afterAutospacing="0"/>
        <w:ind w:left="0" w:right="0" w:firstLine="0"/>
        <w:rPr>
          <w:rFonts w:ascii="Arial" w:hAnsi="Arial" w:eastAsia="宋体" w:cs="Arial"/>
          <w:i w:val="0"/>
          <w:iCs w:val="0"/>
          <w:caps w:val="0"/>
          <w:color w:val="747A80"/>
          <w:spacing w:val="0"/>
          <w:sz w:val="18"/>
          <w:szCs w:val="18"/>
          <w:shd w:val="clear" w:fill="FFFFFF"/>
        </w:rPr>
      </w:pPr>
      <w:r>
        <w:rPr>
          <w:rStyle w:val="7"/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整车展示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各类商用车整车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重型卡车、中轻型卡车、微卡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轻客、皮卡、VAN类、客车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新能源商用车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电动商用车、氢燃料商用车、混合动力商用车、甲醇动力商用车</w:t>
      </w:r>
    </w:p>
    <w:p w14:paraId="0F44BF8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10" w:beforeAutospacing="0" w:after="210" w:afterAutospacing="0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各类专用车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冷链运输车、环卫车、消防车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工程作业车、物流配送车、厢式车、危化品运输车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智能网联商用车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自动驾驶测试车辆、车路协同方案展示</w:t>
      </w:r>
    </w:p>
    <w:p w14:paraId="614A4DCF">
      <w:pPr>
        <w:pStyle w:val="4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二、核心零部件及系统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动力系统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发动机、电机、电控系统、氢燃料系统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底盘系统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传动系统、悬架系统、车桥、车架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空调系统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制冷系统：电动压缩机、冷凝器、蒸发器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制热系统：PTC加热器、热泵模块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空气循环系统：风机总成、风道设计、滤清装置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智能温控系统：分区温控模块、湿度传感器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新能源热管理集成：电池冷却板、电机散热器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车身系统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车身结构件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纵梁、横梁、覆盖件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内外饰件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仪表台、座椅、门板、顶棚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密封系统：橡胶密封条、防水隔音件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照明系统：LED大灯、信号灯、氛围灯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功能部件：电动踏板、自动乘客门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基础系统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制动系统、转向系统、轮胎及轮毂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智能化系统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车载电子与智能座舱系统</w:t>
      </w:r>
    </w:p>
    <w:p w14:paraId="6BF50D8C">
      <w:pPr>
        <w:pStyle w:val="4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三、新能源与电动化技术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三电核心技术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电池、电驱、电控系统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氢能技术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氢能及燃料电池技术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补能生态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充电设备：快充桩、换电站、无线充电设备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热管理系统：液冷板、导热胶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轻量化材料：碳纤维部件</w:t>
      </w:r>
    </w:p>
    <w:p w14:paraId="30A242AC">
      <w:pPr>
        <w:pStyle w:val="4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四、智能网联与车联网技术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自动驾驶技术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解决方案与感知系统（激光雷达、毫米波雷达、摄像头）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网联服务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车载操作系统、导航与远程监控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V2X、T-BOX、OTA升级技术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智慧物流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智能调度解决方案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车队管理平台、路径优化系统</w:t>
      </w:r>
    </w:p>
    <w:p w14:paraId="0C55E914">
      <w:pPr>
        <w:pStyle w:val="4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五、制造与装配技术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智能制造设备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整车及零部件产线设备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工艺流程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焊装、涂装、冲压、总装及检测设备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自动化技术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工业机器人、自动化控制系统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数字化管理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数字化工厂、MES系统</w:t>
      </w:r>
    </w:p>
    <w:p w14:paraId="773ECC62">
      <w:pPr>
        <w:pStyle w:val="4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六、售后与服务生态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智能运维服务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车联网管理平台、远程诊断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故障预警系统、OTA远程修复工具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维保技术装备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智能诊断仪器、钣喷设备、轮胎拆装机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润滑油加注机、电池维护工具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养护耗材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润滑油/脂、冷却液、清洁剂、滤清器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金融服务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物流金融、保险、融资租赁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信贷终端机、保险理赔自助设备</w:t>
      </w:r>
    </w:p>
    <w:p w14:paraId="5479D07C">
      <w:pPr>
        <w:pStyle w:val="4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七、行业服务与解决方案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技术支撑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第三方检测认证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研发与工程服务（CAE仿真、风洞测试）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数字化服务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行业软件、数据平台与云服务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生态合作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行业媒体、协会与智库机构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产业服务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- 招商选址、产业园区服务（园区模型、智慧仓储系统）</w:t>
      </w:r>
    </w:p>
    <w:p w14:paraId="697A57B2">
      <w:pPr>
        <w:rPr>
          <w:rFonts w:hint="eastAsia" w:ascii="等线" w:hAnsi="等线" w:eastAsia="等线" w:cs="等线"/>
          <w:lang w:val="en-US" w:eastAsia="zh-CN"/>
        </w:rPr>
      </w:pPr>
    </w:p>
    <w:p w14:paraId="1E2C3677">
      <w:pPr>
        <w:rPr>
          <w:rFonts w:hint="eastAsia" w:ascii="等线" w:hAnsi="等线" w:eastAsia="等线" w:cs="等线"/>
          <w:lang w:val="en-US" w:eastAsia="zh-CN"/>
        </w:rPr>
      </w:pPr>
    </w:p>
    <w:p w14:paraId="1B611458"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咨询电话：</w:t>
      </w:r>
    </w:p>
    <w:p w14:paraId="2124B9B1">
      <w:pPr>
        <w:rPr>
          <w:rFonts w:hint="default" w:ascii="等线" w:hAnsi="等线" w:eastAsia="等线" w:cs="等线"/>
          <w:lang w:val="en-US" w:eastAsia="zh-CN"/>
        </w:rPr>
      </w:pPr>
      <w:r>
        <w:rPr>
          <w:rFonts w:hint="default" w:ascii="等线" w:hAnsi="等线" w:eastAsia="等线" w:cs="等线"/>
          <w:lang w:val="en-US" w:eastAsia="zh-CN"/>
        </w:rPr>
        <w:t>徐海</w:t>
      </w:r>
      <w:r>
        <w:rPr>
          <w:rFonts w:hint="eastAsia" w:ascii="等线" w:hAnsi="等线" w:eastAsia="等线" w:cs="等线"/>
          <w:lang w:val="en-US" w:eastAsia="zh-CN"/>
        </w:rPr>
        <w:t>滨</w:t>
      </w:r>
      <w:r>
        <w:rPr>
          <w:rFonts w:hint="default" w:ascii="等线" w:hAnsi="等线" w:eastAsia="等线" w:cs="等线"/>
          <w:lang w:val="en-US" w:eastAsia="zh-CN"/>
        </w:rPr>
        <w:t>：16692383888</w:t>
      </w:r>
    </w:p>
    <w:p w14:paraId="14AA3DCD">
      <w:pPr>
        <w:rPr>
          <w:rFonts w:hint="default" w:ascii="等线" w:hAnsi="等线" w:eastAsia="等线" w:cs="等线"/>
          <w:lang w:val="en-US" w:eastAsia="zh-CN"/>
        </w:rPr>
      </w:pPr>
      <w:r>
        <w:rPr>
          <w:rFonts w:hint="default" w:ascii="等线" w:hAnsi="等线" w:eastAsia="等线" w:cs="等线"/>
          <w:lang w:val="en-US" w:eastAsia="zh-CN"/>
        </w:rPr>
        <w:t>xhb@info-shanghai.com</w:t>
      </w:r>
    </w:p>
    <w:p w14:paraId="11A1DD7B">
      <w:pPr>
        <w:rPr>
          <w:rFonts w:hint="eastAsia" w:ascii="等线" w:hAnsi="等线" w:eastAsia="等线" w:cs="等线"/>
          <w:lang w:val="en-US" w:eastAsia="zh-CN"/>
        </w:rPr>
      </w:pPr>
      <w:bookmarkStart w:id="0" w:name="_GoBack"/>
      <w:bookmarkEnd w:id="0"/>
    </w:p>
    <w:p w14:paraId="7108E180">
      <w:pPr>
        <w:rPr>
          <w:rFonts w:hint="eastAsia" w:ascii="等线" w:hAnsi="等线" w:eastAsia="等线" w:cs="等线"/>
          <w:lang w:val="en-US" w:eastAsia="zh-CN"/>
        </w:rPr>
      </w:pPr>
    </w:p>
    <w:p w14:paraId="6AC6EB72">
      <w:pPr>
        <w:rPr>
          <w:rFonts w:hint="eastAsia" w:ascii="等线" w:hAnsi="等线" w:eastAsia="等线" w:cs="等线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10AE1"/>
    <w:multiLevelType w:val="singleLevel"/>
    <w:tmpl w:val="A0D10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0C36"/>
    <w:rsid w:val="059565ED"/>
    <w:rsid w:val="06C214D3"/>
    <w:rsid w:val="0D3A1F53"/>
    <w:rsid w:val="0D7A67F4"/>
    <w:rsid w:val="0F1D38DB"/>
    <w:rsid w:val="1EEB5DF4"/>
    <w:rsid w:val="1FAB4F33"/>
    <w:rsid w:val="21FF7BD1"/>
    <w:rsid w:val="22FB3ADB"/>
    <w:rsid w:val="26243349"/>
    <w:rsid w:val="26836855"/>
    <w:rsid w:val="2A623FA0"/>
    <w:rsid w:val="2E782484"/>
    <w:rsid w:val="32D42F86"/>
    <w:rsid w:val="3D553A0A"/>
    <w:rsid w:val="3D9D3643"/>
    <w:rsid w:val="40210EE1"/>
    <w:rsid w:val="40387658"/>
    <w:rsid w:val="49DC7913"/>
    <w:rsid w:val="4C03387D"/>
    <w:rsid w:val="4D447CA9"/>
    <w:rsid w:val="4DE801F0"/>
    <w:rsid w:val="52976ACD"/>
    <w:rsid w:val="5526159E"/>
    <w:rsid w:val="5A0A4C9B"/>
    <w:rsid w:val="5DC4431F"/>
    <w:rsid w:val="631E49E7"/>
    <w:rsid w:val="66C46C29"/>
    <w:rsid w:val="71CA611F"/>
    <w:rsid w:val="733821BA"/>
    <w:rsid w:val="735A7977"/>
    <w:rsid w:val="748F53FE"/>
    <w:rsid w:val="76524935"/>
    <w:rsid w:val="7DD10836"/>
    <w:rsid w:val="7F3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1734</Words>
  <Characters>1827</Characters>
  <Lines>0</Lines>
  <Paragraphs>0</Paragraphs>
  <TotalTime>200</TotalTime>
  <ScaleCrop>false</ScaleCrop>
  <LinksUpToDate>false</LinksUpToDate>
  <CharactersWithSpaces>1919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2025-06-16T05:20:00Z</dcterms:created>
  <dc:creator>92087</dc:creator>
  <cp:lastModifiedBy>长安.</cp:lastModifiedBy>
  <dcterms:modified xsi:type="dcterms:W3CDTF">2025-07-03T06:02:42Z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eyJoZGlkIjoiNmI5ZjgwZWZhYzM3MGNmYzQyZDI0YmI1NTc0YjQzMjQiLCJ1c2VySWQiOiI3MTEwNzEyNjIifQ==</vt:lpwstr>
  </property>
  <property fmtid="{D5CDD505-2E9C-101B-9397-08002B2CF9AE}" pid="4" name="ICV">
    <vt:lpwstr>75D339A219C549DD81C8E41DC7B505B3_13</vt:lpwstr>
  </property>
</Properties>
</file>